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89" w:type="dxa"/>
        <w:jc w:val="center"/>
        <w:tblLayout w:type="fixed"/>
        <w:tblCellMar>
          <w:left w:w="10" w:type="dxa"/>
          <w:right w:w="10" w:type="dxa"/>
        </w:tblCellMar>
        <w:tblLook w:val="0000" w:firstRow="0" w:lastRow="0" w:firstColumn="0" w:lastColumn="0" w:noHBand="0" w:noVBand="0"/>
      </w:tblPr>
      <w:tblGrid>
        <w:gridCol w:w="3665"/>
        <w:gridCol w:w="6024"/>
      </w:tblGrid>
      <w:tr w:rsidR="00706236">
        <w:tblPrEx>
          <w:tblCellMar>
            <w:top w:w="0" w:type="dxa"/>
            <w:bottom w:w="0" w:type="dxa"/>
          </w:tblCellMar>
        </w:tblPrEx>
        <w:trPr>
          <w:trHeight w:val="907"/>
          <w:jc w:val="center"/>
        </w:trPr>
        <w:tc>
          <w:tcPr>
            <w:tcW w:w="3665" w:type="dxa"/>
            <w:shd w:val="clear" w:color="auto" w:fill="auto"/>
            <w:tcMar>
              <w:top w:w="0" w:type="dxa"/>
              <w:left w:w="108" w:type="dxa"/>
              <w:bottom w:w="0" w:type="dxa"/>
              <w:right w:w="108" w:type="dxa"/>
            </w:tcMar>
          </w:tcPr>
          <w:p w:rsidR="00706236" w:rsidRDefault="00B0726D">
            <w:pPr>
              <w:jc w:val="center"/>
            </w:pPr>
            <w:bookmarkStart w:id="0" w:name="_Hlk97214459"/>
            <w:r>
              <w:rPr>
                <w:b/>
                <w:bCs/>
                <w:sz w:val="28"/>
                <w:szCs w:val="28"/>
                <w:lang w:val="nl-NL"/>
              </w:rPr>
              <w:t>UỶ BAN NHÂN DÂN</w:t>
            </w:r>
          </w:p>
          <w:p w:rsidR="00706236" w:rsidRDefault="00B0726D">
            <w:pPr>
              <w:jc w:val="center"/>
            </w:pPr>
            <w:r>
              <w:rPr>
                <w:b/>
                <w:bCs/>
                <w:sz w:val="28"/>
                <w:szCs w:val="28"/>
                <w:lang w:val="nl-NL"/>
              </w:rPr>
              <w:t>TỈNH THỪA THIÊN HUẾ</w:t>
            </w:r>
          </w:p>
          <w:p w:rsidR="00706236" w:rsidRDefault="00B0726D">
            <w:r>
              <w:rPr>
                <w:noProof/>
                <w:sz w:val="10"/>
                <w:szCs w:val="10"/>
              </w:rPr>
              <mc:AlternateContent>
                <mc:Choice Requires="wps">
                  <w:drawing>
                    <wp:anchor distT="0" distB="0" distL="114300" distR="114300" simplePos="0" relativeHeight="251655168" behindDoc="0" locked="0" layoutInCell="1" allowOverlap="1">
                      <wp:simplePos x="0" y="0"/>
                      <wp:positionH relativeFrom="column">
                        <wp:posOffset>675339</wp:posOffset>
                      </wp:positionH>
                      <wp:positionV relativeFrom="paragraph">
                        <wp:posOffset>28575</wp:posOffset>
                      </wp:positionV>
                      <wp:extent cx="737235" cy="0"/>
                      <wp:effectExtent l="0" t="0" r="24765" b="19050"/>
                      <wp:wrapNone/>
                      <wp:docPr id="1" name="Straight Connector 6"/>
                      <wp:cNvGraphicFramePr/>
                      <a:graphic xmlns:a="http://schemas.openxmlformats.org/drawingml/2006/main">
                        <a:graphicData uri="http://schemas.microsoft.com/office/word/2010/wordprocessingShape">
                          <wps:wsp>
                            <wps:cNvCnPr/>
                            <wps:spPr>
                              <a:xfrm>
                                <a:off x="0" y="0"/>
                                <a:ext cx="737235" cy="0"/>
                              </a:xfrm>
                              <a:prstGeom prst="straightConnector1">
                                <a:avLst/>
                              </a:prstGeom>
                              <a:noFill/>
                              <a:ln w="9528" cap="flat">
                                <a:solidFill>
                                  <a:srgbClr val="000000"/>
                                </a:solidFill>
                                <a:prstDash val="solid"/>
                                <a:round/>
                              </a:ln>
                            </wps:spPr>
                            <wps:bodyPr/>
                          </wps:wsp>
                        </a:graphicData>
                      </a:graphic>
                    </wp:anchor>
                  </w:drawing>
                </mc:Choice>
                <mc:Fallback>
                  <w:pict>
                    <v:shapetype w14:anchorId="6485F99A" id="_x0000_t32" coordsize="21600,21600" o:spt="32" o:oned="t" path="m,l21600,21600e" filled="f">
                      <v:path arrowok="t" fillok="f" o:connecttype="none"/>
                      <o:lock v:ext="edit" shapetype="t"/>
                    </v:shapetype>
                    <v:shape id="Straight Connector 6" o:spid="_x0000_s1026" type="#_x0000_t32" style="position:absolute;margin-left:53.2pt;margin-top:2.25pt;width:58.05pt;height:0;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" strokeweight=".26467mm"/>
                  </w:pict>
                </mc:Fallback>
              </mc:AlternateContent>
            </w:r>
          </w:p>
          <w:p w:rsidR="00706236" w:rsidRDefault="00B0726D">
            <w:pPr>
              <w:jc w:val="center"/>
            </w:pPr>
            <w:r>
              <w:rPr>
                <w:sz w:val="28"/>
                <w:szCs w:val="28"/>
                <w:lang w:val="nl-NL"/>
              </w:rPr>
              <w:t xml:space="preserve">Số:           </w:t>
            </w:r>
            <w:r>
              <w:rPr>
                <w:sz w:val="28"/>
                <w:szCs w:val="28"/>
              </w:rPr>
              <w:t>/QĐ-UBND</w:t>
            </w:r>
          </w:p>
        </w:tc>
        <w:tc>
          <w:tcPr>
            <w:tcW w:w="6024" w:type="dxa"/>
            <w:shd w:val="clear" w:color="auto" w:fill="auto"/>
            <w:tcMar>
              <w:top w:w="0" w:type="dxa"/>
              <w:left w:w="108" w:type="dxa"/>
              <w:bottom w:w="0" w:type="dxa"/>
              <w:right w:w="108" w:type="dxa"/>
            </w:tcMar>
          </w:tcPr>
          <w:p w:rsidR="00706236" w:rsidRDefault="00B0726D">
            <w:pPr>
              <w:jc w:val="center"/>
            </w:pPr>
            <w:r>
              <w:rPr>
                <w:b/>
                <w:bCs/>
                <w:spacing w:val="-2"/>
                <w:sz w:val="28"/>
                <w:szCs w:val="28"/>
              </w:rPr>
              <w:t>CỘNG HÒA XÃ HỘI CHỦ NGHĨA VIỆT NAM</w:t>
            </w:r>
          </w:p>
          <w:p w:rsidR="00706236" w:rsidRDefault="00B0726D">
            <w:pPr>
              <w:jc w:val="center"/>
            </w:pPr>
            <w:r>
              <w:rPr>
                <w:b/>
                <w:bCs/>
                <w:sz w:val="28"/>
                <w:szCs w:val="28"/>
              </w:rPr>
              <w:t>Độc lập - Tự do - Hạnh phúc</w:t>
            </w:r>
          </w:p>
          <w:p w:rsidR="00706236" w:rsidRDefault="00B0726D">
            <w:pPr>
              <w:tabs>
                <w:tab w:val="center" w:pos="2592"/>
              </w:tabs>
              <w:jc w:val="center"/>
            </w:pPr>
            <w:r>
              <w:rPr>
                <w:noProof/>
              </w:rPr>
              <mc:AlternateContent>
                <mc:Choice Requires="wps">
                  <w:drawing>
                    <wp:anchor distT="0" distB="0" distL="114300" distR="114300" simplePos="0" relativeHeight="251662336" behindDoc="0" locked="0" layoutInCell="1" allowOverlap="1">
                      <wp:simplePos x="0" y="0"/>
                      <wp:positionH relativeFrom="column">
                        <wp:posOffset>855924</wp:posOffset>
                      </wp:positionH>
                      <wp:positionV relativeFrom="paragraph">
                        <wp:posOffset>29690</wp:posOffset>
                      </wp:positionV>
                      <wp:extent cx="2085975" cy="0"/>
                      <wp:effectExtent l="0" t="0" r="28575" b="19050"/>
                      <wp:wrapNone/>
                      <wp:docPr id="2" name="Straight Connector 5"/>
                      <wp:cNvGraphicFramePr/>
                      <a:graphic xmlns:a="http://schemas.openxmlformats.org/drawingml/2006/main">
                        <a:graphicData uri="http://schemas.microsoft.com/office/word/2010/wordprocessingShape">
                          <wps:wsp>
                            <wps:cNvCnPr/>
                            <wps:spPr>
                              <a:xfrm>
                                <a:off x="0" y="0"/>
                                <a:ext cx="2085975" cy="0"/>
                              </a:xfrm>
                              <a:prstGeom prst="straightConnector1">
                                <a:avLst/>
                              </a:prstGeom>
                              <a:noFill/>
                              <a:ln w="6345" cap="flat">
                                <a:solidFill>
                                  <a:srgbClr val="000000"/>
                                </a:solidFill>
                                <a:prstDash val="solid"/>
                                <a:miter/>
                              </a:ln>
                            </wps:spPr>
                            <wps:bodyPr/>
                          </wps:wsp>
                        </a:graphicData>
                      </a:graphic>
                    </wp:anchor>
                  </w:drawing>
                </mc:Choice>
                <mc:Fallback>
                  <w:pict>
                    <v:shape w14:anchorId="2B965289" id="Straight Connector 5" o:spid="_x0000_s1026" type="#_x0000_t32" style="position:absolute;margin-left:67.4pt;margin-top:2.35pt;width:164.2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" strokeweight=".17625mm">
                      <v:stroke joinstyle="miter"/>
                    </v:shape>
                  </w:pict>
                </mc:Fallback>
              </mc:AlternateContent>
            </w:r>
          </w:p>
          <w:p w:rsidR="00706236" w:rsidRDefault="00B0726D">
            <w:pPr>
              <w:tabs>
                <w:tab w:val="center" w:pos="2592"/>
              </w:tabs>
              <w:jc w:val="center"/>
            </w:pPr>
            <w:r>
              <w:rPr>
                <w:i/>
                <w:iCs/>
                <w:sz w:val="28"/>
                <w:szCs w:val="28"/>
              </w:rPr>
              <w:t>Thừa Thiên Huế, ngày       tháng      năm 2024</w:t>
            </w:r>
          </w:p>
        </w:tc>
      </w:tr>
    </w:tbl>
    <w:p w:rsidR="00706236" w:rsidRDefault="00706236">
      <w:pPr>
        <w:jc w:val="center"/>
        <w:rPr>
          <w:sz w:val="4"/>
        </w:rPr>
      </w:pPr>
    </w:p>
    <w:p w:rsidR="00706236" w:rsidRDefault="00706236">
      <w:pPr>
        <w:jc w:val="center"/>
        <w:rPr>
          <w:b/>
          <w:sz w:val="28"/>
          <w:szCs w:val="28"/>
        </w:rPr>
      </w:pPr>
    </w:p>
    <w:p w:rsidR="00706236" w:rsidRDefault="00B0726D">
      <w:pPr>
        <w:jc w:val="center"/>
        <w:rPr>
          <w:b/>
          <w:sz w:val="28"/>
          <w:szCs w:val="28"/>
        </w:rPr>
      </w:pPr>
      <w:r>
        <w:rPr>
          <w:b/>
          <w:sz w:val="28"/>
          <w:szCs w:val="28"/>
        </w:rPr>
        <w:t>QUYẾT ĐỊNH</w:t>
      </w:r>
    </w:p>
    <w:p w:rsidR="00706236" w:rsidRDefault="00B0726D">
      <w:pPr>
        <w:widowControl w:val="0"/>
        <w:spacing w:line="244" w:lineRule="auto"/>
        <w:jc w:val="center"/>
      </w:pPr>
      <w:r>
        <w:rPr>
          <w:b/>
          <w:bCs/>
          <w:sz w:val="27"/>
          <w:szCs w:val="27"/>
        </w:rPr>
        <w:t xml:space="preserve">Công bố danh mục thủ tục hành chính trong lĩnh vực Đất đai thuộc </w:t>
      </w:r>
      <w:r>
        <w:rPr>
          <w:b/>
          <w:sz w:val="27"/>
          <w:szCs w:val="27"/>
        </w:rPr>
        <w:t>thuộc phạm vi chức năng quản lý nhà nước của Sở Tài nguyên và Môi trường</w:t>
      </w:r>
      <w:r>
        <w:rPr>
          <w:b/>
          <w:sz w:val="28"/>
          <w:szCs w:val="28"/>
        </w:rPr>
        <w:t xml:space="preserve"> </w:t>
      </w:r>
      <w:r>
        <w:rPr>
          <w:b/>
          <w:sz w:val="27"/>
          <w:szCs w:val="27"/>
        </w:rPr>
        <w:t>(thuộc thẩm quyền giải quyết của Sở Tài nguyên và Môi trường, Uỷ ban nhân dân cấp huyện, Uỷ ban nhân dân cấ</w:t>
      </w:r>
      <w:r>
        <w:rPr>
          <w:b/>
          <w:sz w:val="27"/>
          <w:szCs w:val="27"/>
        </w:rPr>
        <w:t>p</w:t>
      </w:r>
      <w:bookmarkStart w:id="1" w:name="_GoBack"/>
      <w:bookmarkEnd w:id="1"/>
      <w:r>
        <w:rPr>
          <w:b/>
          <w:sz w:val="27"/>
          <w:szCs w:val="27"/>
        </w:rPr>
        <w:t xml:space="preserve"> xã trên địa bàn tỉnh Thừa Thiên Huế)</w:t>
      </w:r>
    </w:p>
    <w:p w:rsidR="00706236" w:rsidRDefault="00B0726D">
      <w:pPr>
        <w:widowControl w:val="0"/>
        <w:jc w:val="center"/>
      </w:pPr>
      <w:r>
        <w:rPr>
          <w:noProof/>
          <w:sz w:val="27"/>
          <w:szCs w:val="27"/>
        </w:rPr>
        <mc:AlternateContent>
          <mc:Choice Requires="wps">
            <w:drawing>
              <wp:anchor distT="0" distB="0" distL="114300" distR="114300" simplePos="0" relativeHeight="251660288" behindDoc="0" locked="0" layoutInCell="1" allowOverlap="1">
                <wp:simplePos x="0" y="0"/>
                <wp:positionH relativeFrom="column">
                  <wp:posOffset>1786893</wp:posOffset>
                </wp:positionH>
                <wp:positionV relativeFrom="paragraph">
                  <wp:posOffset>20098</wp:posOffset>
                </wp:positionV>
                <wp:extent cx="2085975" cy="0"/>
                <wp:effectExtent l="0" t="0" r="28575" b="19050"/>
                <wp:wrapNone/>
                <wp:docPr id="3" name="Straight Connector 5"/>
                <wp:cNvGraphicFramePr/>
                <a:graphic xmlns:a="http://schemas.openxmlformats.org/drawingml/2006/main">
                  <a:graphicData uri="http://schemas.microsoft.com/office/word/2010/wordprocessingShape">
                    <wps:wsp>
                      <wps:cNvCnPr/>
                      <wps:spPr>
                        <a:xfrm>
                          <a:off x="0" y="0"/>
                          <a:ext cx="2085975" cy="0"/>
                        </a:xfrm>
                        <a:prstGeom prst="straightConnector1">
                          <a:avLst/>
                        </a:prstGeom>
                        <a:noFill/>
                        <a:ln w="6345" cap="flat">
                          <a:solidFill>
                            <a:srgbClr val="000000"/>
                          </a:solidFill>
                          <a:prstDash val="solid"/>
                          <a:miter/>
                        </a:ln>
                      </wps:spPr>
                      <wps:bodyPr/>
                    </wps:wsp>
                  </a:graphicData>
                </a:graphic>
              </wp:anchor>
            </w:drawing>
          </mc:Choice>
          <mc:Fallback>
            <w:pict>
              <v:shape w14:anchorId="56108E26" id="Straight Connector 5" o:spid="_x0000_s1026" type="#_x0000_t32" style="position:absolute;margin-left:140.7pt;margin-top:1.6pt;width:164.2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" strokeweight=".17625mm">
                <v:stroke joinstyle="miter"/>
              </v:shape>
            </w:pict>
          </mc:Fallback>
        </mc:AlternateContent>
      </w:r>
    </w:p>
    <w:p w:rsidR="00706236" w:rsidRDefault="00706236">
      <w:pPr>
        <w:jc w:val="center"/>
        <w:rPr>
          <w:b/>
          <w:sz w:val="4"/>
          <w:szCs w:val="28"/>
        </w:rPr>
      </w:pPr>
    </w:p>
    <w:p w:rsidR="00706236" w:rsidRDefault="00B0726D">
      <w:pPr>
        <w:jc w:val="center"/>
      </w:pPr>
      <w:r>
        <w:rPr>
          <w:b/>
          <w:sz w:val="28"/>
          <w:szCs w:val="28"/>
        </w:rPr>
        <w:t xml:space="preserve">CHỦ TỊCH ỦY BAN NHÂN DÂN TỈNH </w:t>
      </w:r>
    </w:p>
    <w:p w:rsidR="00706236" w:rsidRDefault="00706236">
      <w:pPr>
        <w:widowControl w:val="0"/>
        <w:tabs>
          <w:tab w:val="left" w:pos="700"/>
          <w:tab w:val="left" w:pos="3885"/>
        </w:tabs>
        <w:spacing w:line="276" w:lineRule="auto"/>
        <w:ind w:right="-57"/>
        <w:rPr>
          <w:i/>
          <w:sz w:val="10"/>
          <w:szCs w:val="10"/>
          <w:lang w:val="vi-VN"/>
        </w:rPr>
      </w:pPr>
    </w:p>
    <w:p w:rsidR="00706236" w:rsidRDefault="00B0726D">
      <w:pPr>
        <w:widowControl w:val="0"/>
        <w:tabs>
          <w:tab w:val="left" w:pos="700"/>
          <w:tab w:val="left" w:pos="3885"/>
        </w:tabs>
        <w:spacing w:line="264" w:lineRule="auto"/>
        <w:ind w:right="-57" w:firstLine="851"/>
        <w:jc w:val="both"/>
        <w:rPr>
          <w:i/>
          <w:sz w:val="28"/>
          <w:szCs w:val="28"/>
          <w:lang w:val="vi-VN"/>
        </w:rPr>
      </w:pPr>
      <w:r>
        <w:rPr>
          <w:i/>
          <w:sz w:val="28"/>
          <w:szCs w:val="28"/>
          <w:lang w:val="vi-VN"/>
        </w:rPr>
        <w:t xml:space="preserve">Căn cứ Luật Tổ chức chính quyền địa phương ngày 19 tháng 6 năm 2015 và Luật sửa đổi, bổ sung một số điều của Luật Tổ chức Chính phủ và Luật Tổ chức chính quyền địa phương ngày 22 </w:t>
      </w:r>
      <w:r>
        <w:rPr>
          <w:i/>
          <w:sz w:val="28"/>
          <w:szCs w:val="28"/>
          <w:lang w:val="vi-VN"/>
        </w:rPr>
        <w:t xml:space="preserve">tháng 11 năm 2019; </w:t>
      </w:r>
    </w:p>
    <w:p w:rsidR="00706236" w:rsidRDefault="00B0726D">
      <w:pPr>
        <w:widowControl w:val="0"/>
        <w:tabs>
          <w:tab w:val="left" w:pos="700"/>
          <w:tab w:val="left" w:pos="3885"/>
        </w:tabs>
        <w:spacing w:line="264" w:lineRule="auto"/>
        <w:ind w:right="-57" w:firstLine="851"/>
        <w:jc w:val="both"/>
      </w:pPr>
      <w:r>
        <w:rPr>
          <w:i/>
          <w:sz w:val="28"/>
          <w:szCs w:val="28"/>
          <w:lang w:val="vi-VN"/>
        </w:rPr>
        <w:t xml:space="preserve">Căn cứ Nghị định số 63/2010/NĐ-CP ngày 08 tháng 6 năm 2010 của Chính phủ về kiểm soát thủ tục hành chính; </w:t>
      </w:r>
      <w:r>
        <w:rPr>
          <w:i/>
          <w:iCs/>
          <w:spacing w:val="2"/>
          <w:sz w:val="28"/>
          <w:szCs w:val="28"/>
          <w:lang w:val="vi-VN"/>
        </w:rPr>
        <w:t xml:space="preserve">Nghị định số 48/2013/NĐ-CP ngày 14 tháng 5 năm 2013 và Nghị định số 92/2017/NĐ-CP ngày 07 tháng 8 năm 2017 của Chính phủ sửa đổi, </w:t>
      </w:r>
      <w:r>
        <w:rPr>
          <w:i/>
          <w:iCs/>
          <w:spacing w:val="2"/>
          <w:sz w:val="28"/>
          <w:szCs w:val="28"/>
          <w:lang w:val="vi-VN"/>
        </w:rPr>
        <w:t>bổ sung một số điều của các Nghị định liên quan đến kiểm soát thủ tục hành chính;</w:t>
      </w:r>
    </w:p>
    <w:p w:rsidR="00706236" w:rsidRDefault="00B0726D">
      <w:pPr>
        <w:widowControl w:val="0"/>
        <w:tabs>
          <w:tab w:val="left" w:pos="700"/>
          <w:tab w:val="left" w:pos="3885"/>
        </w:tabs>
        <w:spacing w:line="264" w:lineRule="auto"/>
        <w:ind w:right="-57" w:firstLine="851"/>
        <w:jc w:val="both"/>
      </w:pPr>
      <w:r>
        <w:rPr>
          <w:i/>
          <w:spacing w:val="-2"/>
          <w:sz w:val="28"/>
          <w:szCs w:val="28"/>
          <w:lang w:val="vi-VN"/>
        </w:rPr>
        <w:t>Căn cứ Thông tư số 02/2017/TT-VPCP ngày 31 tháng 10 năm 2017 của Bộ trưởng, Chủ nhiệm Văn phòng Chính phủ hướng dẫn nghiệp vụ về kiểm soát thủ tục hành chính và Thông tư số 0</w:t>
      </w:r>
      <w:r>
        <w:rPr>
          <w:i/>
          <w:spacing w:val="-2"/>
          <w:sz w:val="28"/>
          <w:szCs w:val="28"/>
          <w:lang w:val="vi-VN"/>
        </w:rPr>
        <w:t>1/2018/TT-VPCP ngày 23 tháng 11 năm 2018 của Bộ trưởng, Chủ nhiệm Văn phòng Chính phủ về hướng dẫn thi hành một số quy định của Nghị định số 61/2018/NĐ-CP ngày 23 tháng 4 năm 2018 của Chính phủ về thực hiện cơ chế một cửa, một cửa liên thông trong giải quy</w:t>
      </w:r>
      <w:r>
        <w:rPr>
          <w:i/>
          <w:spacing w:val="-2"/>
          <w:sz w:val="28"/>
          <w:szCs w:val="28"/>
          <w:lang w:val="vi-VN"/>
        </w:rPr>
        <w:t>ết thủ tục hành chính;</w:t>
      </w:r>
    </w:p>
    <w:p w:rsidR="00706236" w:rsidRDefault="00B0726D">
      <w:pPr>
        <w:widowControl w:val="0"/>
        <w:spacing w:line="264" w:lineRule="auto"/>
        <w:ind w:firstLine="851"/>
        <w:jc w:val="both"/>
        <w:rPr>
          <w:i/>
          <w:color w:val="000000"/>
          <w:sz w:val="28"/>
          <w:szCs w:val="28"/>
        </w:rPr>
      </w:pPr>
      <w:r>
        <w:rPr>
          <w:i/>
          <w:color w:val="000000"/>
          <w:sz w:val="28"/>
          <w:szCs w:val="28"/>
        </w:rPr>
        <w:t xml:space="preserve">Căn cứ Quyết định số 2124/QĐ-BTNMT ngày 01 tháng 8 năm 2024 của Bộ Tài nguyên và Môi trường về việc công bố thủ tục hành chính trong lĩnh vực đất đai thuộc phạm vi chức năng quản lý nhà nước của Bộ Tài nguyên và Môi trường; </w:t>
      </w:r>
    </w:p>
    <w:p w:rsidR="00706236" w:rsidRDefault="00B0726D">
      <w:pPr>
        <w:widowControl w:val="0"/>
        <w:tabs>
          <w:tab w:val="left" w:pos="700"/>
          <w:tab w:val="left" w:pos="3885"/>
        </w:tabs>
        <w:spacing w:line="264" w:lineRule="auto"/>
        <w:ind w:right="-57" w:firstLine="851"/>
        <w:jc w:val="both"/>
      </w:pPr>
      <w:r>
        <w:rPr>
          <w:i/>
          <w:sz w:val="28"/>
          <w:szCs w:val="28"/>
          <w:lang w:val="vi-VN"/>
        </w:rPr>
        <w:t xml:space="preserve">Theo đề </w:t>
      </w:r>
      <w:r>
        <w:rPr>
          <w:i/>
          <w:sz w:val="28"/>
          <w:szCs w:val="28"/>
          <w:lang w:val="vi-VN"/>
        </w:rPr>
        <w:t xml:space="preserve">nghị của Giám đốc Sở Tài nguyên và Môi trường tại </w:t>
      </w:r>
      <w:r>
        <w:rPr>
          <w:i/>
          <w:sz w:val="28"/>
          <w:szCs w:val="28"/>
        </w:rPr>
        <w:t>Tờ trình</w:t>
      </w:r>
      <w:r>
        <w:rPr>
          <w:i/>
          <w:sz w:val="28"/>
          <w:szCs w:val="28"/>
          <w:lang w:val="vi-VN"/>
        </w:rPr>
        <w:t xml:space="preserve"> số</w:t>
      </w:r>
      <w:r>
        <w:rPr>
          <w:bCs/>
          <w:i/>
          <w:sz w:val="28"/>
          <w:szCs w:val="28"/>
        </w:rPr>
        <w:t xml:space="preserve"> 350</w:t>
      </w:r>
      <w:r>
        <w:rPr>
          <w:bCs/>
          <w:i/>
          <w:sz w:val="28"/>
          <w:szCs w:val="28"/>
          <w:lang w:val="vi-VN"/>
        </w:rPr>
        <w:t>/</w:t>
      </w:r>
      <w:r>
        <w:rPr>
          <w:bCs/>
          <w:i/>
          <w:sz w:val="28"/>
          <w:szCs w:val="28"/>
        </w:rPr>
        <w:t>TTr-</w:t>
      </w:r>
      <w:r>
        <w:rPr>
          <w:bCs/>
          <w:i/>
          <w:sz w:val="28"/>
          <w:szCs w:val="28"/>
          <w:lang w:val="vi-VN"/>
        </w:rPr>
        <w:t>STNMT</w:t>
      </w:r>
      <w:r>
        <w:rPr>
          <w:bCs/>
          <w:i/>
          <w:sz w:val="28"/>
          <w:szCs w:val="28"/>
        </w:rPr>
        <w:t>-VP</w:t>
      </w:r>
      <w:r>
        <w:rPr>
          <w:bCs/>
          <w:i/>
          <w:sz w:val="28"/>
          <w:szCs w:val="28"/>
          <w:lang w:val="vi-VN"/>
        </w:rPr>
        <w:t xml:space="preserve"> </w:t>
      </w:r>
      <w:r>
        <w:rPr>
          <w:i/>
          <w:sz w:val="28"/>
          <w:szCs w:val="28"/>
          <w:lang w:val="vi-VN"/>
        </w:rPr>
        <w:t xml:space="preserve">ngày </w:t>
      </w:r>
      <w:r>
        <w:rPr>
          <w:i/>
          <w:sz w:val="28"/>
          <w:szCs w:val="28"/>
        </w:rPr>
        <w:t>21</w:t>
      </w:r>
      <w:r>
        <w:rPr>
          <w:i/>
          <w:sz w:val="28"/>
          <w:szCs w:val="28"/>
          <w:lang w:val="vi-VN"/>
        </w:rPr>
        <w:t xml:space="preserve"> tháng </w:t>
      </w:r>
      <w:r>
        <w:rPr>
          <w:i/>
          <w:sz w:val="28"/>
          <w:szCs w:val="28"/>
        </w:rPr>
        <w:t>8</w:t>
      </w:r>
      <w:r>
        <w:rPr>
          <w:i/>
          <w:sz w:val="28"/>
          <w:szCs w:val="28"/>
          <w:lang w:val="vi-VN"/>
        </w:rPr>
        <w:t xml:space="preserve"> năm 202</w:t>
      </w:r>
      <w:r>
        <w:rPr>
          <w:i/>
          <w:sz w:val="28"/>
          <w:szCs w:val="28"/>
        </w:rPr>
        <w:t>4.</w:t>
      </w:r>
    </w:p>
    <w:p w:rsidR="00706236" w:rsidRDefault="00706236">
      <w:pPr>
        <w:widowControl w:val="0"/>
        <w:tabs>
          <w:tab w:val="left" w:pos="700"/>
          <w:tab w:val="left" w:pos="3885"/>
        </w:tabs>
        <w:ind w:right="-57"/>
        <w:rPr>
          <w:i/>
          <w:spacing w:val="-2"/>
          <w:sz w:val="2"/>
          <w:szCs w:val="14"/>
          <w:lang w:val="vi-VN"/>
        </w:rPr>
      </w:pPr>
    </w:p>
    <w:p w:rsidR="00706236" w:rsidRDefault="00B0726D">
      <w:pPr>
        <w:widowControl w:val="0"/>
        <w:spacing w:before="120"/>
        <w:jc w:val="center"/>
        <w:rPr>
          <w:b/>
          <w:sz w:val="28"/>
          <w:szCs w:val="28"/>
          <w:lang w:val="vi-VN"/>
        </w:rPr>
      </w:pPr>
      <w:r>
        <w:rPr>
          <w:b/>
          <w:sz w:val="28"/>
          <w:szCs w:val="28"/>
          <w:lang w:val="vi-VN"/>
        </w:rPr>
        <w:t>QUYẾT ĐỊNH:</w:t>
      </w:r>
    </w:p>
    <w:p w:rsidR="00706236" w:rsidRDefault="00706236">
      <w:pPr>
        <w:widowControl w:val="0"/>
        <w:jc w:val="center"/>
        <w:rPr>
          <w:b/>
          <w:sz w:val="28"/>
          <w:szCs w:val="28"/>
          <w:lang w:val="vi-VN"/>
        </w:rPr>
      </w:pPr>
    </w:p>
    <w:p w:rsidR="00706236" w:rsidRDefault="00B0726D">
      <w:pPr>
        <w:widowControl w:val="0"/>
        <w:spacing w:line="264" w:lineRule="auto"/>
        <w:ind w:firstLine="851"/>
        <w:jc w:val="both"/>
      </w:pPr>
      <w:r>
        <w:rPr>
          <w:b/>
          <w:bCs/>
          <w:sz w:val="28"/>
          <w:szCs w:val="28"/>
          <w:lang w:val="vi-VN"/>
        </w:rPr>
        <w:t>Điều 1</w:t>
      </w:r>
      <w:r>
        <w:rPr>
          <w:b/>
          <w:sz w:val="28"/>
          <w:szCs w:val="28"/>
          <w:lang w:val="vi-VN"/>
        </w:rPr>
        <w:t xml:space="preserve">. </w:t>
      </w:r>
      <w:r>
        <w:rPr>
          <w:sz w:val="28"/>
          <w:szCs w:val="28"/>
          <w:lang w:val="vi-VN"/>
        </w:rPr>
        <w:t xml:space="preserve">Công bố kèm theo Quyết định này Danh mục </w:t>
      </w:r>
      <w:r>
        <w:rPr>
          <w:sz w:val="28"/>
          <w:szCs w:val="28"/>
        </w:rPr>
        <w:t xml:space="preserve">64 thủ tục hành chính (TTHC) </w:t>
      </w:r>
      <w:r>
        <w:rPr>
          <w:bCs/>
          <w:sz w:val="28"/>
          <w:szCs w:val="28"/>
        </w:rPr>
        <w:t xml:space="preserve">trong lĩnh vực Đất đai thuộc </w:t>
      </w:r>
      <w:r>
        <w:rPr>
          <w:sz w:val="28"/>
          <w:szCs w:val="28"/>
        </w:rPr>
        <w:t xml:space="preserve">thuộc phạm vi chức năng quản </w:t>
      </w:r>
      <w:r>
        <w:rPr>
          <w:sz w:val="28"/>
          <w:szCs w:val="28"/>
        </w:rPr>
        <w:t xml:space="preserve">lý nhà nước của Sở Tài nguyên và Môi trường (thuộc thẩm quyền giải quyết của Sở Tài nguyên và Môi trường, Uỷ ban nhân dân cấp huyện, Uỷ ban nhân dân cấp xã trên địa bàn tỉnh Thừa Thiên Huế </w:t>
      </w:r>
      <w:r>
        <w:rPr>
          <w:i/>
          <w:iCs/>
          <w:sz w:val="28"/>
          <w:szCs w:val="28"/>
          <w:lang w:val="vi-VN"/>
        </w:rPr>
        <w:t>(</w:t>
      </w:r>
      <w:r>
        <w:rPr>
          <w:i/>
          <w:iCs/>
          <w:sz w:val="28"/>
          <w:szCs w:val="28"/>
        </w:rPr>
        <w:t>c</w:t>
      </w:r>
      <w:r>
        <w:rPr>
          <w:i/>
          <w:iCs/>
          <w:sz w:val="28"/>
          <w:szCs w:val="28"/>
          <w:lang w:val="vi-VN"/>
        </w:rPr>
        <w:t xml:space="preserve">ó </w:t>
      </w:r>
      <w:r>
        <w:rPr>
          <w:i/>
          <w:iCs/>
          <w:sz w:val="28"/>
          <w:szCs w:val="28"/>
        </w:rPr>
        <w:t>D</w:t>
      </w:r>
      <w:r>
        <w:rPr>
          <w:i/>
          <w:iCs/>
          <w:sz w:val="28"/>
          <w:szCs w:val="28"/>
          <w:lang w:val="vi-VN"/>
        </w:rPr>
        <w:t>anh mục TTHC kèm theo).</w:t>
      </w:r>
    </w:p>
    <w:p w:rsidR="00706236" w:rsidRDefault="00B0726D">
      <w:pPr>
        <w:widowControl w:val="0"/>
        <w:spacing w:line="264" w:lineRule="auto"/>
        <w:ind w:firstLine="851"/>
        <w:jc w:val="both"/>
      </w:pPr>
      <w:r>
        <w:rPr>
          <w:b/>
          <w:sz w:val="28"/>
          <w:szCs w:val="28"/>
        </w:rPr>
        <w:t>Điều 2.</w:t>
      </w:r>
      <w:r>
        <w:rPr>
          <w:sz w:val="28"/>
          <w:szCs w:val="28"/>
        </w:rPr>
        <w:t xml:space="preserve"> Căn cứ vào Điều 1 của Quyết đị</w:t>
      </w:r>
      <w:r>
        <w:rPr>
          <w:sz w:val="28"/>
          <w:szCs w:val="28"/>
        </w:rPr>
        <w:t>nh này, giao trách nhiệm cho các cơ quan, đơn vị thực hiện các công việc sau:</w:t>
      </w:r>
    </w:p>
    <w:p w:rsidR="00706236" w:rsidRDefault="00B0726D">
      <w:pPr>
        <w:widowControl w:val="0"/>
        <w:spacing w:line="264" w:lineRule="auto"/>
        <w:ind w:firstLine="851"/>
        <w:jc w:val="both"/>
        <w:rPr>
          <w:sz w:val="28"/>
          <w:szCs w:val="28"/>
        </w:rPr>
      </w:pPr>
      <w:r>
        <w:rPr>
          <w:sz w:val="28"/>
          <w:szCs w:val="28"/>
        </w:rPr>
        <w:t xml:space="preserve">1. Sở Tài nguyên và Môi trường có trách nhiệm đồng bộ dữ liệu TTHC </w:t>
      </w:r>
      <w:r>
        <w:rPr>
          <w:sz w:val="28"/>
          <w:szCs w:val="28"/>
        </w:rPr>
        <w:lastRenderedPageBreak/>
        <w:t>mới công bố từ Cơ sở dữ liệu quốc gia về TTHC về Cơ sở dữ liệu TTHC tỉnh Thừa Thiên Huế theo đúng quy định (bao</w:t>
      </w:r>
      <w:r>
        <w:rPr>
          <w:sz w:val="28"/>
          <w:szCs w:val="28"/>
        </w:rPr>
        <w:t xml:space="preserve"> gồm cấp xã, cấp huyện, cấp Sở và TTHC liên thông lên UBND tỉnh); Trong thời hạn 10 ngày kể từ ngày Quyết định này có hiệu lực giao Sở Tài nguyên và Môi trường chủ trì, phối hợp với các cơ quan, đơn vị liên quan xây dựng và trình UBND tỉnh phê duyệt quy tr</w:t>
      </w:r>
      <w:r>
        <w:rPr>
          <w:sz w:val="28"/>
          <w:szCs w:val="28"/>
        </w:rPr>
        <w:t>ình nội bộ giải quyết các TTHC liên quan.</w:t>
      </w:r>
    </w:p>
    <w:p w:rsidR="00706236" w:rsidRDefault="00B0726D">
      <w:pPr>
        <w:widowControl w:val="0"/>
        <w:spacing w:line="264" w:lineRule="auto"/>
        <w:ind w:firstLine="851"/>
        <w:jc w:val="both"/>
        <w:rPr>
          <w:sz w:val="28"/>
          <w:szCs w:val="28"/>
        </w:rPr>
      </w:pPr>
      <w:r>
        <w:rPr>
          <w:sz w:val="28"/>
          <w:szCs w:val="28"/>
        </w:rPr>
        <w:t xml:space="preserve">2. Sở Tài nguyên và Môi trường, Uỷ ban nhân dân các huyện, thị xã và thành phố Huế và Uỷ ban nhân dân các xã, phường, thị trấn có trách nhiệm: </w:t>
      </w:r>
    </w:p>
    <w:p w:rsidR="00706236" w:rsidRDefault="00B0726D">
      <w:pPr>
        <w:widowControl w:val="0"/>
        <w:spacing w:line="264" w:lineRule="auto"/>
        <w:ind w:firstLine="851"/>
        <w:jc w:val="both"/>
        <w:rPr>
          <w:sz w:val="28"/>
          <w:szCs w:val="28"/>
        </w:rPr>
      </w:pPr>
      <w:r>
        <w:rPr>
          <w:sz w:val="28"/>
          <w:szCs w:val="28"/>
        </w:rPr>
        <w:t xml:space="preserve">- Niêm yết, công khai TTHC thuộc thẩm quyền giải quyết kèm theo Quyết </w:t>
      </w:r>
      <w:r>
        <w:rPr>
          <w:sz w:val="28"/>
          <w:szCs w:val="28"/>
        </w:rPr>
        <w:t>định này tại trụ sở cơ quan và trên Trang Thông tin điện tử của đơn vị.</w:t>
      </w:r>
    </w:p>
    <w:p w:rsidR="00706236" w:rsidRDefault="00B0726D">
      <w:pPr>
        <w:widowControl w:val="0"/>
        <w:spacing w:line="264" w:lineRule="auto"/>
        <w:ind w:firstLine="851"/>
        <w:jc w:val="both"/>
      </w:pPr>
      <w:r>
        <w:rPr>
          <w:sz w:val="28"/>
          <w:szCs w:val="28"/>
        </w:rPr>
        <w:t>- Thực hiện giải quyết TTHC thuộc thẩm quyền theo hướng dẫn tại Quyết định này kèm theo nội dung cụ thể được</w:t>
      </w:r>
      <w:r>
        <w:rPr>
          <w:color w:val="000000"/>
          <w:sz w:val="28"/>
          <w:szCs w:val="28"/>
        </w:rPr>
        <w:t xml:space="preserve"> Bộ Tài nguyên và Môi trường </w:t>
      </w:r>
      <w:r>
        <w:rPr>
          <w:sz w:val="28"/>
          <w:szCs w:val="28"/>
        </w:rPr>
        <w:t>công khai trên Cổng Dịch vụ công quốc gia (</w:t>
      </w:r>
      <w:hyperlink r:id="rId7" w:history="1">
        <w:r>
          <w:rPr>
            <w:rStyle w:val="Hyperlink"/>
            <w:color w:val="auto"/>
            <w:sz w:val="28"/>
            <w:szCs w:val="28"/>
          </w:rPr>
          <w:t>https://dichvucong.gov.vn/</w:t>
        </w:r>
      </w:hyperlink>
      <w:r>
        <w:rPr>
          <w:sz w:val="28"/>
          <w:szCs w:val="28"/>
        </w:rPr>
        <w:t>) và UBND tỉnh công khai trên Hệ thống thông tin giải quyết TTHC tỉnh (</w:t>
      </w:r>
      <w:hyperlink r:id="rId8" w:history="1">
        <w:r>
          <w:rPr>
            <w:rStyle w:val="Hyperlink"/>
            <w:color w:val="auto"/>
            <w:sz w:val="28"/>
            <w:szCs w:val="28"/>
          </w:rPr>
          <w:t>https://dichvucong.thuathienhue.gov.vn/</w:t>
        </w:r>
      </w:hyperlink>
      <w:r>
        <w:rPr>
          <w:sz w:val="28"/>
          <w:szCs w:val="28"/>
        </w:rPr>
        <w:t>) theo quy định.</w:t>
      </w:r>
    </w:p>
    <w:p w:rsidR="00706236" w:rsidRDefault="00B0726D">
      <w:pPr>
        <w:widowControl w:val="0"/>
        <w:spacing w:line="264" w:lineRule="auto"/>
        <w:ind w:firstLine="851"/>
        <w:jc w:val="both"/>
        <w:rPr>
          <w:sz w:val="28"/>
          <w:szCs w:val="28"/>
        </w:rPr>
      </w:pPr>
      <w:r>
        <w:rPr>
          <w:sz w:val="28"/>
          <w:szCs w:val="28"/>
        </w:rPr>
        <w:t>- Hoàn</w:t>
      </w:r>
      <w:r>
        <w:rPr>
          <w:sz w:val="28"/>
          <w:szCs w:val="28"/>
        </w:rPr>
        <w:t xml:space="preserve"> thành việc cấu hình TTHC liên quan đến phần việc của mình trên phần mềm Dịch vụ công sau khi Quyết định này có hiệu lực thi hành. </w:t>
      </w:r>
    </w:p>
    <w:p w:rsidR="00706236" w:rsidRDefault="00B0726D">
      <w:pPr>
        <w:widowControl w:val="0"/>
        <w:spacing w:line="264" w:lineRule="auto"/>
        <w:ind w:firstLine="851"/>
        <w:jc w:val="both"/>
      </w:pPr>
      <w:r>
        <w:rPr>
          <w:b/>
          <w:bCs/>
          <w:sz w:val="28"/>
          <w:szCs w:val="28"/>
          <w:lang w:val="vi-VN"/>
        </w:rPr>
        <w:t>Điều 3.</w:t>
      </w:r>
      <w:r>
        <w:rPr>
          <w:bCs/>
          <w:sz w:val="28"/>
          <w:szCs w:val="28"/>
          <w:lang w:val="nl-NL"/>
        </w:rPr>
        <w:t xml:space="preserve"> Quyết định này có hiệu lực thi hành kể từ ngày ký. </w:t>
      </w:r>
    </w:p>
    <w:p w:rsidR="00706236" w:rsidRDefault="00B0726D">
      <w:pPr>
        <w:widowControl w:val="0"/>
        <w:spacing w:line="264" w:lineRule="auto"/>
        <w:ind w:firstLine="851"/>
        <w:jc w:val="both"/>
      </w:pPr>
      <w:r>
        <w:rPr>
          <w:bCs/>
          <w:sz w:val="28"/>
          <w:szCs w:val="28"/>
          <w:lang w:val="nl-NL"/>
        </w:rPr>
        <w:t>Thay thế c</w:t>
      </w:r>
      <w:r>
        <w:rPr>
          <w:sz w:val="28"/>
          <w:szCs w:val="28"/>
          <w:shd w:val="clear" w:color="auto" w:fill="FFFFFF"/>
        </w:rPr>
        <w:t xml:space="preserve">ác Quyết định công bố danh mục TTHC lĩnh vực đất đai. </w:t>
      </w:r>
      <w:r>
        <w:rPr>
          <w:sz w:val="28"/>
          <w:szCs w:val="28"/>
          <w:shd w:val="clear" w:color="auto" w:fill="FFFFFF"/>
        </w:rPr>
        <w:t>Cụ thể: Quyết định số 1082/QĐ-UBND ngày 05/5/2022 của UBND tỉnh; Quyết định số 1168/QĐ-UBND ngày 19/5/2022 của UBND tỉnh</w:t>
      </w:r>
      <w:r>
        <w:rPr>
          <w:sz w:val="28"/>
          <w:szCs w:val="28"/>
        </w:rPr>
        <w:t xml:space="preserve">; </w:t>
      </w:r>
      <w:r>
        <w:rPr>
          <w:sz w:val="28"/>
          <w:szCs w:val="28"/>
          <w:shd w:val="clear" w:color="auto" w:fill="FFFFFF"/>
        </w:rPr>
        <w:t>Quyết định số</w:t>
      </w:r>
      <w:r>
        <w:rPr>
          <w:sz w:val="28"/>
          <w:szCs w:val="28"/>
          <w:lang w:val="nl-NL"/>
        </w:rPr>
        <w:t xml:space="preserve"> 1420</w:t>
      </w:r>
      <w:r>
        <w:rPr>
          <w:sz w:val="28"/>
          <w:szCs w:val="28"/>
        </w:rPr>
        <w:t xml:space="preserve">/QĐ-UBND ngày </w:t>
      </w:r>
      <w:r>
        <w:rPr>
          <w:iCs/>
          <w:sz w:val="28"/>
          <w:szCs w:val="28"/>
        </w:rPr>
        <w:t xml:space="preserve">15/6/2023 của </w:t>
      </w:r>
      <w:r>
        <w:rPr>
          <w:sz w:val="28"/>
          <w:szCs w:val="28"/>
          <w:shd w:val="clear" w:color="auto" w:fill="FFFFFF"/>
        </w:rPr>
        <w:t>UBND tỉnh</w:t>
      </w:r>
      <w:r>
        <w:rPr>
          <w:sz w:val="28"/>
          <w:szCs w:val="28"/>
        </w:rPr>
        <w:t xml:space="preserve">; </w:t>
      </w:r>
      <w:r>
        <w:rPr>
          <w:sz w:val="28"/>
          <w:szCs w:val="28"/>
          <w:shd w:val="clear" w:color="auto" w:fill="FFFFFF"/>
        </w:rPr>
        <w:t>Quyết định số 3076/QĐ-UBND ngày 25/12/2023 của UBND tỉnh.</w:t>
      </w:r>
    </w:p>
    <w:p w:rsidR="00706236" w:rsidRDefault="00B0726D">
      <w:pPr>
        <w:widowControl w:val="0"/>
        <w:spacing w:line="264" w:lineRule="auto"/>
        <w:ind w:firstLine="851"/>
        <w:jc w:val="both"/>
      </w:pPr>
      <w:r>
        <w:rPr>
          <w:b/>
          <w:bCs/>
          <w:sz w:val="28"/>
          <w:szCs w:val="28"/>
          <w:lang w:val="nl-NL"/>
        </w:rPr>
        <w:t>Điều 4</w:t>
      </w:r>
      <w:r>
        <w:rPr>
          <w:b/>
          <w:sz w:val="28"/>
          <w:szCs w:val="28"/>
          <w:lang w:val="nl-NL"/>
        </w:rPr>
        <w:t xml:space="preserve">. </w:t>
      </w:r>
      <w:r>
        <w:rPr>
          <w:sz w:val="28"/>
          <w:szCs w:val="28"/>
          <w:lang w:val="nl-NL"/>
        </w:rPr>
        <w:t xml:space="preserve">Chánh Văn </w:t>
      </w:r>
      <w:r>
        <w:rPr>
          <w:sz w:val="28"/>
          <w:szCs w:val="28"/>
          <w:lang w:val="nl-NL"/>
        </w:rPr>
        <w:t xml:space="preserve">phòng Ủy ban nhân dân tỉnh, Giám đốc Sở Tài nguyên và Môi trường; Chủ tịch Uỷ ban nhân dân các huyện, thị xã và thành phố Huế; Chủ tịch Uỷ ban nhân dân các xã, phường, thị trấn; Giám đốc Văn phòng đăng ký đất đai tỉnh; Giám đốc Chi nhánh Văn phòng đăng ký </w:t>
      </w:r>
      <w:r>
        <w:rPr>
          <w:sz w:val="28"/>
          <w:szCs w:val="28"/>
          <w:lang w:val="nl-NL"/>
        </w:rPr>
        <w:t xml:space="preserve">đất đai; </w:t>
      </w:r>
      <w:r>
        <w:rPr>
          <w:color w:val="000000"/>
          <w:sz w:val="28"/>
          <w:szCs w:val="28"/>
        </w:rPr>
        <w:t>Thủ trưởng các cơ quan, đơn vị và các tổ chức, cá nhân có liên quan chịu trách nhiệm thi hành Quyết định này</w:t>
      </w:r>
      <w:r>
        <w:rPr>
          <w:sz w:val="28"/>
          <w:szCs w:val="28"/>
          <w:shd w:val="clear" w:color="auto" w:fill="FFFFFF"/>
          <w:lang w:val="vi-VN"/>
        </w:rPr>
        <w:t>./.</w:t>
      </w:r>
    </w:p>
    <w:p w:rsidR="00706236" w:rsidRDefault="00706236">
      <w:pPr>
        <w:pStyle w:val="BodyText"/>
        <w:widowControl w:val="0"/>
        <w:spacing w:after="0" w:line="244" w:lineRule="auto"/>
        <w:rPr>
          <w:sz w:val="28"/>
          <w:szCs w:val="28"/>
        </w:rPr>
      </w:pPr>
    </w:p>
    <w:tbl>
      <w:tblPr>
        <w:tblW w:w="9617" w:type="dxa"/>
        <w:jc w:val="center"/>
        <w:tblCellMar>
          <w:left w:w="10" w:type="dxa"/>
          <w:right w:w="10" w:type="dxa"/>
        </w:tblCellMar>
        <w:tblLook w:val="0000" w:firstRow="0" w:lastRow="0" w:firstColumn="0" w:lastColumn="0" w:noHBand="0" w:noVBand="0"/>
      </w:tblPr>
      <w:tblGrid>
        <w:gridCol w:w="5245"/>
        <w:gridCol w:w="4372"/>
      </w:tblGrid>
      <w:tr w:rsidR="00706236">
        <w:tblPrEx>
          <w:tblCellMar>
            <w:top w:w="0" w:type="dxa"/>
            <w:bottom w:w="0" w:type="dxa"/>
          </w:tblCellMar>
        </w:tblPrEx>
        <w:trPr>
          <w:trHeight w:val="284"/>
          <w:jc w:val="center"/>
        </w:trPr>
        <w:tc>
          <w:tcPr>
            <w:tcW w:w="5245" w:type="dxa"/>
            <w:shd w:val="clear" w:color="auto" w:fill="auto"/>
            <w:tcMar>
              <w:top w:w="0" w:type="dxa"/>
              <w:left w:w="108" w:type="dxa"/>
              <w:bottom w:w="0" w:type="dxa"/>
              <w:right w:w="108" w:type="dxa"/>
            </w:tcMar>
          </w:tcPr>
          <w:p w:rsidR="00706236" w:rsidRDefault="00B0726D">
            <w:r>
              <w:rPr>
                <w:b/>
                <w:bCs/>
                <w:i/>
                <w:iCs/>
                <w:lang w:val="nl-NL"/>
              </w:rPr>
              <w:t>Nơi nhận:</w:t>
            </w:r>
            <w:r>
              <w:rPr>
                <w:b/>
                <w:bCs/>
                <w:lang w:val="nl-NL"/>
              </w:rPr>
              <w:t xml:space="preserve">                                                          </w:t>
            </w:r>
          </w:p>
          <w:p w:rsidR="00706236" w:rsidRDefault="00B0726D">
            <w:pPr>
              <w:tabs>
                <w:tab w:val="left" w:pos="142"/>
                <w:tab w:val="left" w:pos="4253"/>
              </w:tabs>
            </w:pPr>
            <w:r>
              <w:rPr>
                <w:sz w:val="22"/>
                <w:szCs w:val="22"/>
                <w:lang w:val="vi-VN"/>
              </w:rPr>
              <w:t xml:space="preserve">- Như Điều </w:t>
            </w:r>
            <w:r>
              <w:rPr>
                <w:sz w:val="22"/>
                <w:szCs w:val="22"/>
                <w:lang w:val="nl-NL"/>
              </w:rPr>
              <w:t>4</w:t>
            </w:r>
            <w:r>
              <w:rPr>
                <w:sz w:val="22"/>
                <w:szCs w:val="22"/>
                <w:lang w:val="vi-VN"/>
              </w:rPr>
              <w:t>;</w:t>
            </w:r>
          </w:p>
          <w:p w:rsidR="00706236" w:rsidRDefault="00B0726D">
            <w:pPr>
              <w:tabs>
                <w:tab w:val="left" w:pos="142"/>
                <w:tab w:val="left" w:pos="4253"/>
              </w:tabs>
            </w:pPr>
            <w:r>
              <w:rPr>
                <w:sz w:val="22"/>
                <w:szCs w:val="22"/>
                <w:lang w:val="vi-VN"/>
              </w:rPr>
              <w:t xml:space="preserve">- </w:t>
            </w:r>
            <w:r>
              <w:rPr>
                <w:spacing w:val="-4"/>
                <w:sz w:val="22"/>
                <w:szCs w:val="22"/>
                <w:lang w:val="nl-NL"/>
              </w:rPr>
              <w:t>Cục KSTTHC (Văn phòng Chính phủ);</w:t>
            </w:r>
          </w:p>
          <w:p w:rsidR="00706236" w:rsidRDefault="00B0726D">
            <w:r>
              <w:rPr>
                <w:sz w:val="22"/>
                <w:szCs w:val="22"/>
                <w:lang w:val="vi-VN"/>
              </w:rPr>
              <w:t>- CT, các PCT UB</w:t>
            </w:r>
            <w:r>
              <w:rPr>
                <w:sz w:val="22"/>
                <w:szCs w:val="22"/>
                <w:lang w:val="vi-VN"/>
              </w:rPr>
              <w:t>ND tỉnh;</w:t>
            </w:r>
          </w:p>
          <w:p w:rsidR="00706236" w:rsidRDefault="00B0726D">
            <w:pPr>
              <w:tabs>
                <w:tab w:val="left" w:pos="142"/>
                <w:tab w:val="left" w:pos="4253"/>
              </w:tabs>
              <w:rPr>
                <w:sz w:val="22"/>
                <w:szCs w:val="22"/>
                <w:lang w:val="vi-VN"/>
              </w:rPr>
            </w:pPr>
            <w:r>
              <w:rPr>
                <w:sz w:val="22"/>
                <w:szCs w:val="22"/>
                <w:lang w:val="vi-VN"/>
              </w:rPr>
              <w:t>- Các PCVP UBND tỉnh;</w:t>
            </w:r>
          </w:p>
          <w:p w:rsidR="00706236" w:rsidRDefault="00B0726D">
            <w:pPr>
              <w:tabs>
                <w:tab w:val="left" w:pos="142"/>
                <w:tab w:val="left" w:pos="4253"/>
              </w:tabs>
            </w:pPr>
            <w:r>
              <w:rPr>
                <w:sz w:val="22"/>
                <w:szCs w:val="22"/>
                <w:lang w:val="vi-VN"/>
              </w:rPr>
              <w:t>- Cổng TTĐT, TT PVHCC, CV: TN;</w:t>
            </w:r>
          </w:p>
          <w:p w:rsidR="00706236" w:rsidRDefault="00B0726D">
            <w:r>
              <w:rPr>
                <w:sz w:val="22"/>
                <w:szCs w:val="22"/>
                <w:lang w:val="vi-VN"/>
              </w:rPr>
              <w:t>- Lưu</w:t>
            </w:r>
            <w:r>
              <w:rPr>
                <w:sz w:val="22"/>
                <w:szCs w:val="22"/>
              </w:rPr>
              <w:t>: VT, KSTT.</w:t>
            </w:r>
          </w:p>
        </w:tc>
        <w:tc>
          <w:tcPr>
            <w:tcW w:w="4372" w:type="dxa"/>
            <w:shd w:val="clear" w:color="auto" w:fill="auto"/>
            <w:tcMar>
              <w:top w:w="0" w:type="dxa"/>
              <w:left w:w="108" w:type="dxa"/>
              <w:bottom w:w="0" w:type="dxa"/>
              <w:right w:w="108" w:type="dxa"/>
            </w:tcMar>
          </w:tcPr>
          <w:p w:rsidR="00706236" w:rsidRDefault="00B0726D">
            <w:pPr>
              <w:jc w:val="center"/>
              <w:rPr>
                <w:b/>
                <w:sz w:val="28"/>
                <w:szCs w:val="28"/>
              </w:rPr>
            </w:pPr>
            <w:r>
              <w:rPr>
                <w:b/>
                <w:sz w:val="28"/>
                <w:szCs w:val="28"/>
              </w:rPr>
              <w:t>KT. CHỦ TỊCH</w:t>
            </w:r>
          </w:p>
          <w:p w:rsidR="00706236" w:rsidRDefault="00B0726D">
            <w:pPr>
              <w:jc w:val="center"/>
              <w:rPr>
                <w:b/>
                <w:sz w:val="28"/>
                <w:szCs w:val="28"/>
              </w:rPr>
            </w:pPr>
            <w:r>
              <w:rPr>
                <w:b/>
                <w:sz w:val="28"/>
                <w:szCs w:val="28"/>
              </w:rPr>
              <w:t>PHÓ CHỦ TỊCH</w:t>
            </w:r>
          </w:p>
          <w:p w:rsidR="00706236" w:rsidRDefault="00706236">
            <w:pPr>
              <w:jc w:val="center"/>
              <w:rPr>
                <w:b/>
                <w:sz w:val="28"/>
                <w:szCs w:val="28"/>
              </w:rPr>
            </w:pPr>
          </w:p>
          <w:p w:rsidR="00706236" w:rsidRDefault="00706236">
            <w:pPr>
              <w:jc w:val="center"/>
              <w:rPr>
                <w:b/>
                <w:sz w:val="28"/>
                <w:szCs w:val="28"/>
              </w:rPr>
            </w:pPr>
          </w:p>
          <w:p w:rsidR="00706236" w:rsidRDefault="00706236">
            <w:pPr>
              <w:jc w:val="center"/>
              <w:rPr>
                <w:b/>
                <w:sz w:val="28"/>
                <w:szCs w:val="28"/>
              </w:rPr>
            </w:pPr>
          </w:p>
          <w:p w:rsidR="00706236" w:rsidRDefault="00706236">
            <w:pPr>
              <w:jc w:val="center"/>
              <w:rPr>
                <w:b/>
                <w:sz w:val="28"/>
                <w:szCs w:val="28"/>
              </w:rPr>
            </w:pPr>
          </w:p>
          <w:p w:rsidR="00706236" w:rsidRDefault="00706236">
            <w:pPr>
              <w:jc w:val="center"/>
              <w:rPr>
                <w:b/>
                <w:sz w:val="28"/>
                <w:szCs w:val="28"/>
              </w:rPr>
            </w:pPr>
          </w:p>
          <w:p w:rsidR="00706236" w:rsidRDefault="00706236">
            <w:pPr>
              <w:jc w:val="center"/>
              <w:rPr>
                <w:b/>
                <w:sz w:val="28"/>
                <w:szCs w:val="28"/>
              </w:rPr>
            </w:pPr>
          </w:p>
          <w:p w:rsidR="00706236" w:rsidRDefault="00B0726D">
            <w:pPr>
              <w:jc w:val="center"/>
            </w:pPr>
            <w:r>
              <w:rPr>
                <w:b/>
                <w:sz w:val="28"/>
                <w:szCs w:val="28"/>
              </w:rPr>
              <w:t>Phan Quý Phương</w:t>
            </w:r>
          </w:p>
        </w:tc>
      </w:tr>
      <w:bookmarkEnd w:id="0"/>
    </w:tbl>
    <w:p w:rsidR="00706236" w:rsidRDefault="00706236">
      <w:pPr>
        <w:rPr>
          <w:iCs/>
          <w:color w:val="FF0000"/>
          <w:shd w:val="clear" w:color="auto" w:fill="FFFFFF"/>
        </w:rPr>
      </w:pPr>
    </w:p>
    <w:p w:rsidR="00706236" w:rsidRDefault="00706236">
      <w:pPr>
        <w:sectPr w:rsidR="00706236">
          <w:headerReference w:type="default" r:id="rId9"/>
          <w:pgSz w:w="11907" w:h="16840"/>
          <w:pgMar w:top="1134" w:right="1134" w:bottom="1134" w:left="1701" w:header="454" w:footer="510" w:gutter="0"/>
          <w:cols w:space="720"/>
          <w:titlePg/>
        </w:sectPr>
      </w:pPr>
    </w:p>
    <w:p w:rsidR="00706236" w:rsidRDefault="00B0726D">
      <w:pPr>
        <w:widowControl w:val="0"/>
        <w:jc w:val="center"/>
        <w:rPr>
          <w:b/>
          <w:bCs/>
          <w:sz w:val="28"/>
          <w:szCs w:val="28"/>
        </w:rPr>
      </w:pPr>
      <w:r>
        <w:rPr>
          <w:b/>
          <w:bCs/>
          <w:sz w:val="28"/>
          <w:szCs w:val="28"/>
        </w:rPr>
        <w:lastRenderedPageBreak/>
        <w:t>Phụ lục I</w:t>
      </w:r>
    </w:p>
    <w:p w:rsidR="00706236" w:rsidRDefault="00B0726D">
      <w:pPr>
        <w:widowControl w:val="0"/>
        <w:shd w:val="clear" w:color="auto" w:fill="FFFFFF"/>
        <w:jc w:val="center"/>
        <w:outlineLvl w:val="0"/>
      </w:pPr>
      <w:r>
        <w:rPr>
          <w:b/>
          <w:sz w:val="28"/>
          <w:szCs w:val="28"/>
        </w:rPr>
        <w:t xml:space="preserve">DANH MỤC THỦ TỤC HÀNH CHÍNH TRONG LĨNH VỰC ĐẤT ĐAI </w:t>
      </w:r>
      <w:r>
        <w:rPr>
          <w:b/>
          <w:bCs/>
          <w:spacing w:val="-4"/>
          <w:sz w:val="28"/>
          <w:szCs w:val="28"/>
        </w:rPr>
        <w:t xml:space="preserve">THUỘC THẨM QUYỀN GIẢI QUYẾT </w:t>
      </w:r>
      <w:r>
        <w:rPr>
          <w:b/>
          <w:sz w:val="28"/>
          <w:szCs w:val="28"/>
        </w:rPr>
        <w:t>CỦA SỞ TÀI NGUYÊN VÀ MÔI TRƯỜNG</w:t>
      </w:r>
      <w:r>
        <w:rPr>
          <w:b/>
          <w:bCs/>
          <w:spacing w:val="-4"/>
          <w:sz w:val="28"/>
          <w:szCs w:val="28"/>
        </w:rPr>
        <w:t xml:space="preserve"> TỈNH</w:t>
      </w:r>
      <w:r>
        <w:rPr>
          <w:b/>
          <w:bCs/>
          <w:spacing w:val="-4"/>
          <w:sz w:val="28"/>
          <w:szCs w:val="28"/>
        </w:rPr>
        <w:t xml:space="preserve"> THỪA THIÊN HUẾ</w:t>
      </w:r>
    </w:p>
    <w:p w:rsidR="00706236" w:rsidRDefault="00B0726D">
      <w:pPr>
        <w:widowControl w:val="0"/>
        <w:shd w:val="clear" w:color="auto" w:fill="FFFFFF"/>
        <w:jc w:val="center"/>
      </w:pPr>
      <w:r>
        <w:rPr>
          <w:i/>
          <w:sz w:val="28"/>
          <w:szCs w:val="28"/>
        </w:rPr>
        <w:t xml:space="preserve">(Kèm theo Quyết định số          /QĐ-UBND ngày       tháng 8 năm 2024 của UBND tỉnh Thừa Thiên Huế) </w:t>
      </w:r>
    </w:p>
    <w:p w:rsidR="00706236" w:rsidRDefault="00B0726D">
      <w:pPr>
        <w:widowControl w:val="0"/>
        <w:shd w:val="clear" w:color="auto" w:fill="FFFFFF"/>
        <w:ind w:left="-567" w:hanging="142"/>
      </w:pPr>
      <w:r>
        <w:rPr>
          <w:noProof/>
        </w:rPr>
        <mc:AlternateContent>
          <mc:Choice Requires="wps">
            <w:drawing>
              <wp:anchor distT="0" distB="0" distL="114300" distR="114300" simplePos="0" relativeHeight="251664384" behindDoc="0" locked="0" layoutInCell="1" allowOverlap="1">
                <wp:simplePos x="0" y="0"/>
                <wp:positionH relativeFrom="column">
                  <wp:posOffset>3712207</wp:posOffset>
                </wp:positionH>
                <wp:positionV relativeFrom="paragraph">
                  <wp:posOffset>12701</wp:posOffset>
                </wp:positionV>
                <wp:extent cx="2085975" cy="0"/>
                <wp:effectExtent l="0" t="0" r="28575" b="19050"/>
                <wp:wrapNone/>
                <wp:docPr id="4" name="Straight Connector 5"/>
                <wp:cNvGraphicFramePr/>
                <a:graphic xmlns:a="http://schemas.openxmlformats.org/drawingml/2006/main">
                  <a:graphicData uri="http://schemas.microsoft.com/office/word/2010/wordprocessingShape">
                    <wps:wsp>
                      <wps:cNvCnPr/>
                      <wps:spPr>
                        <a:xfrm>
                          <a:off x="0" y="0"/>
                          <a:ext cx="2085975" cy="0"/>
                        </a:xfrm>
                        <a:prstGeom prst="straightConnector1">
                          <a:avLst/>
                        </a:prstGeom>
                        <a:noFill/>
                        <a:ln w="6345" cap="flat">
                          <a:solidFill>
                            <a:srgbClr val="000000"/>
                          </a:solidFill>
                          <a:prstDash val="solid"/>
                          <a:miter/>
                        </a:ln>
                      </wps:spPr>
                      <wps:bodyPr/>
                    </wps:wsp>
                  </a:graphicData>
                </a:graphic>
              </wp:anchor>
            </w:drawing>
          </mc:Choice>
          <mc:Fallback>
            <w:pict>
              <v:shape w14:anchorId="69008A05" id="Straight Connector 5" o:spid="_x0000_s1026" type="#_x0000_t32" style="position:absolute;margin-left:292.3pt;margin-top:1pt;width:164.2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" strokeweight=".17625mm">
                <v:stroke joinstyle="miter"/>
              </v:shape>
            </w:pict>
          </mc:Fallback>
        </mc:AlternateContent>
      </w:r>
    </w:p>
    <w:tbl>
      <w:tblPr>
        <w:tblW w:w="15503" w:type="dxa"/>
        <w:jc w:val="center"/>
        <w:tblLayout w:type="fixed"/>
        <w:tblCellMar>
          <w:left w:w="10" w:type="dxa"/>
          <w:right w:w="10" w:type="dxa"/>
        </w:tblCellMar>
        <w:tblLook w:val="0000" w:firstRow="0" w:lastRow="0" w:firstColumn="0" w:lastColumn="0" w:noHBand="0" w:noVBand="0"/>
      </w:tblPr>
      <w:tblGrid>
        <w:gridCol w:w="704"/>
        <w:gridCol w:w="1985"/>
        <w:gridCol w:w="3543"/>
        <w:gridCol w:w="2694"/>
        <w:gridCol w:w="1134"/>
        <w:gridCol w:w="2835"/>
        <w:gridCol w:w="2608"/>
      </w:tblGrid>
      <w:tr w:rsidR="00706236">
        <w:tblPrEx>
          <w:tblCellMar>
            <w:top w:w="0" w:type="dxa"/>
            <w:bottom w:w="0" w:type="dxa"/>
          </w:tblCellMar>
        </w:tblPrEx>
        <w:trPr>
          <w:trHeight w:val="731"/>
          <w:tblHeade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center"/>
              <w:rPr>
                <w:b/>
                <w:sz w:val="26"/>
                <w:szCs w:val="26"/>
              </w:rPr>
            </w:pPr>
            <w:r>
              <w:rPr>
                <w:b/>
                <w:sz w:val="26"/>
                <w:szCs w:val="26"/>
              </w:rPr>
              <w:t>TT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center"/>
              <w:rPr>
                <w:b/>
                <w:sz w:val="26"/>
                <w:szCs w:val="26"/>
              </w:rPr>
            </w:pPr>
            <w:r>
              <w:rPr>
                <w:b/>
                <w:sz w:val="26"/>
                <w:szCs w:val="26"/>
              </w:rPr>
              <w:t>Tên TTHC</w:t>
            </w:r>
          </w:p>
          <w:p w:rsidR="00706236" w:rsidRDefault="00B0726D">
            <w:pPr>
              <w:widowControl w:val="0"/>
              <w:jc w:val="center"/>
              <w:rPr>
                <w:b/>
                <w:sz w:val="26"/>
                <w:szCs w:val="26"/>
              </w:rPr>
            </w:pPr>
            <w:r>
              <w:rPr>
                <w:b/>
                <w:sz w:val="26"/>
                <w:szCs w:val="26"/>
              </w:rPr>
              <w:t>(Mã số TTHC)</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center"/>
              <w:rPr>
                <w:b/>
                <w:sz w:val="26"/>
                <w:szCs w:val="26"/>
              </w:rPr>
            </w:pPr>
            <w:r>
              <w:rPr>
                <w:b/>
                <w:sz w:val="26"/>
                <w:szCs w:val="26"/>
              </w:rPr>
              <w:t>Thời gian giải quyết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center"/>
              <w:rPr>
                <w:b/>
                <w:sz w:val="26"/>
                <w:szCs w:val="26"/>
              </w:rPr>
            </w:pPr>
            <w:r>
              <w:rPr>
                <w:b/>
                <w:sz w:val="26"/>
                <w:szCs w:val="26"/>
              </w:rPr>
              <w:t>Cách thức và địa điểm thực hiện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center"/>
              <w:rPr>
                <w:b/>
                <w:sz w:val="26"/>
                <w:szCs w:val="26"/>
              </w:rPr>
            </w:pPr>
            <w:r>
              <w:rPr>
                <w:b/>
                <w:sz w:val="26"/>
                <w:szCs w:val="26"/>
              </w:rPr>
              <w:t>Phí, lệ phí</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center"/>
              <w:rPr>
                <w:b/>
                <w:sz w:val="26"/>
                <w:szCs w:val="26"/>
              </w:rPr>
            </w:pPr>
            <w:r>
              <w:rPr>
                <w:b/>
                <w:sz w:val="26"/>
                <w:szCs w:val="26"/>
              </w:rPr>
              <w:t>Căn cứ pháp lý</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center"/>
              <w:rPr>
                <w:b/>
                <w:sz w:val="26"/>
                <w:szCs w:val="26"/>
              </w:rPr>
            </w:pPr>
            <w:r>
              <w:rPr>
                <w:b/>
                <w:sz w:val="26"/>
                <w:szCs w:val="26"/>
              </w:rPr>
              <w:t>Cơ quan thực hiện</w:t>
            </w:r>
          </w:p>
        </w:tc>
      </w:tr>
      <w:tr w:rsidR="00706236">
        <w:tblPrEx>
          <w:tblCellMar>
            <w:top w:w="0" w:type="dxa"/>
            <w:bottom w:w="0" w:type="dxa"/>
          </w:tblCellMar>
        </w:tblPrEx>
        <w:trPr>
          <w:trHeight w:val="66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center"/>
            </w:pPr>
            <w:r>
              <w:rPr>
                <w:sz w:val="26"/>
                <w:szCs w:val="26"/>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pacing w:val="-2"/>
                <w:sz w:val="26"/>
                <w:szCs w:val="26"/>
              </w:rPr>
            </w:pPr>
            <w:r>
              <w:rPr>
                <w:spacing w:val="-2"/>
                <w:sz w:val="26"/>
                <w:szCs w:val="26"/>
              </w:rPr>
              <w:t xml:space="preserve">Giao đất, </w:t>
            </w:r>
            <w:r>
              <w:rPr>
                <w:spacing w:val="-2"/>
                <w:sz w:val="26"/>
                <w:szCs w:val="26"/>
              </w:rPr>
              <w:t>cho thuê đất không thông qua hình thức đấu giá quyền sử dụng đất, không đấu thầu lựa chọn nhà đầu tư thực hiện dự án có sử dụng đất đối với trường hợp thuộc diện chấp thuận chủ trương đầu tư, chấp thuận nhà đầu tư mà người xin giao đất, thuê đất là tổ chức</w:t>
            </w:r>
            <w:r>
              <w:rPr>
                <w:spacing w:val="-2"/>
                <w:sz w:val="26"/>
                <w:szCs w:val="26"/>
              </w:rPr>
              <w:t xml:space="preserve"> trong nước, tổ chức tôn giáo, tổ chức tôn giáo trực thuộc, người gốc Việt Nam định cư ở nước ngoài, tổ chức </w:t>
            </w:r>
            <w:r>
              <w:rPr>
                <w:spacing w:val="-2"/>
                <w:sz w:val="26"/>
                <w:szCs w:val="26"/>
              </w:rPr>
              <w:lastRenderedPageBreak/>
              <w:t>kinh tế có vốn đầu tư nước ngoài, tổ chức nước ngoài có chức năng ngoại giao</w:t>
            </w:r>
          </w:p>
          <w:p w:rsidR="00706236" w:rsidRDefault="00B0726D">
            <w:pPr>
              <w:widowControl w:val="0"/>
              <w:jc w:val="both"/>
            </w:pPr>
            <w:hyperlink r:id="rId10" w:history="1">
              <w:r>
                <w:rPr>
                  <w:b/>
                  <w:sz w:val="26"/>
                  <w:szCs w:val="26"/>
                </w:rPr>
                <w:t>1.012752</w:t>
              </w:r>
            </w:hyperlink>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tabs>
                <w:tab w:val="left" w:pos="0"/>
              </w:tabs>
              <w:jc w:val="both"/>
            </w:pPr>
            <w:r>
              <w:rPr>
                <w:sz w:val="26"/>
                <w:szCs w:val="26"/>
                <w:lang w:val="es-ES"/>
              </w:rPr>
              <w:lastRenderedPageBreak/>
              <w:t xml:space="preserve"> - </w:t>
            </w:r>
            <w:r>
              <w:rPr>
                <w:sz w:val="26"/>
                <w:szCs w:val="26"/>
              </w:rPr>
              <w:t>Không quá 20 ngày kể từ ngày nhận đủ hồ sơ hợp lệ đối với các khu vực không phải là các xã miền núi, biên giới; đảo; vùng có điều kiện kinh tế - xã hội khó khăn; vùng có điều</w:t>
            </w:r>
            <w:r>
              <w:rPr>
                <w:sz w:val="26"/>
                <w:szCs w:val="26"/>
              </w:rPr>
              <w:t xml:space="preserve"> kiện kinh tế - xã hội đặc biệt khó khăn; không quá 30 ngày kể từ ngày nhận đủ hồ sơ hợp lệ đối với các xã miền núi, biên giới; đảo; vùng có điều kiện kinh tế - xã hội khó khăn; vùng có điều kiện kinh tế - xã hội đặc biệt khó khăn (K</w:t>
            </w:r>
            <w:r>
              <w:rPr>
                <w:sz w:val="26"/>
                <w:szCs w:val="26"/>
                <w:lang w:val="es-ES"/>
              </w:rPr>
              <w:t xml:space="preserve">hông bao gồm thời gian </w:t>
            </w:r>
            <w:r>
              <w:rPr>
                <w:sz w:val="26"/>
                <w:szCs w:val="26"/>
                <w:lang w:val="es-ES"/>
              </w:rPr>
              <w:t>giải quyết của cơ quan có chức năng quản lý đất đai về xác định giá đất cụ thể theo quy định; Thời gian giải quyết của cơ quan có thẩm quyền về khoản được trừ vào tiền sử dụng đất, tiền thuê đất theo quy định; Thời gian giải quyết của cơ quan thuế về xác đ</w:t>
            </w:r>
            <w:r>
              <w:rPr>
                <w:sz w:val="26"/>
                <w:szCs w:val="26"/>
                <w:lang w:val="es-ES"/>
              </w:rPr>
              <w:t xml:space="preserve">ịnh đơn giá thuê đất, số tiền sử dụng đất, tiền thuê đất </w:t>
            </w:r>
            <w:r>
              <w:rPr>
                <w:sz w:val="26"/>
                <w:szCs w:val="26"/>
                <w:lang w:val="es-ES"/>
              </w:rPr>
              <w:lastRenderedPageBreak/>
              <w:t>phải nộp, miễn, giảm, ghi nợ tiền sử dụng đất, tiền thuê đất, phí, lệ phí theo quy định; Thời gian thực hiện nghĩa vụ tài chính của người sử dụng đất; Thời gian trích đo địa chính thửa đất).</w:t>
            </w:r>
          </w:p>
          <w:p w:rsidR="00706236" w:rsidRDefault="00B0726D">
            <w:pPr>
              <w:widowControl w:val="0"/>
              <w:autoSpaceDE w:val="0"/>
              <w:ind w:left="57"/>
              <w:jc w:val="both"/>
            </w:pPr>
            <w:r>
              <w:rPr>
                <w:sz w:val="26"/>
                <w:szCs w:val="26"/>
              </w:rPr>
              <w:t xml:space="preserve">- Trong </w:t>
            </w:r>
            <w:r>
              <w:rPr>
                <w:sz w:val="26"/>
                <w:szCs w:val="26"/>
              </w:rPr>
              <w:t>thời hạn không quá 15 ngày kể từ ngày nhận đủ hồ sơ hợp lệ, Sở Tài nguyên và Môi trường có trách nhiệm trình Ủy ban nhân dân tỉnh.</w:t>
            </w:r>
          </w:p>
          <w:p w:rsidR="00706236" w:rsidRDefault="00B0726D">
            <w:pPr>
              <w:widowControl w:val="0"/>
              <w:tabs>
                <w:tab w:val="left" w:pos="0"/>
              </w:tabs>
              <w:jc w:val="both"/>
            </w:pPr>
            <w:r>
              <w:rPr>
                <w:sz w:val="26"/>
                <w:szCs w:val="26"/>
              </w:rPr>
              <w:t xml:space="preserve">- Trong thời hạn không quá 05 ngày kể từ ngày nhận được hồ sơ do Sở Tài nguyên và Môi trường trình, Ủy ban nhân dân tỉnh xem </w:t>
            </w:r>
            <w:r>
              <w:rPr>
                <w:sz w:val="26"/>
                <w:szCs w:val="26"/>
              </w:rPr>
              <w:t xml:space="preserve">xét ban hành </w:t>
            </w:r>
            <w:r>
              <w:rPr>
                <w:sz w:val="26"/>
                <w:szCs w:val="26"/>
                <w:lang w:val="es-ES"/>
              </w:rPr>
              <w:t>Quyết định giao đất đối với trường hợp xin giao đất hoặc Quyết định cho thuê đất đối với trường hợp xin thuê đất.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pPr>
            <w:r>
              <w:rPr>
                <w:sz w:val="26"/>
                <w:szCs w:val="26"/>
              </w:rPr>
              <w:lastRenderedPageBreak/>
              <w:t xml:space="preserve">Nộp trực tiếp hoặc qua dịch vụ bưu chính công ích tại </w:t>
            </w:r>
            <w:r>
              <w:rPr>
                <w:bCs/>
                <w:spacing w:val="-2"/>
                <w:sz w:val="26"/>
                <w:szCs w:val="26"/>
              </w:rPr>
              <w:t>Trung tâm Phục vụ hành chính công tỉnh</w:t>
            </w:r>
            <w:r>
              <w:rPr>
                <w:sz w:val="26"/>
                <w:szCs w:val="26"/>
              </w:rPr>
              <w:t xml:space="preserve"> hoặc trực tuyến trên Hệ thống thông </w:t>
            </w:r>
            <w:r>
              <w:rPr>
                <w:sz w:val="26"/>
                <w:szCs w:val="26"/>
              </w:rPr>
              <w:t>tin giải quyết TTHC tỉnh (</w:t>
            </w:r>
            <w:hyperlink r:id="rId11" w:history="1">
              <w:r>
                <w:rPr>
                  <w:rStyle w:val="Hyperlink"/>
                  <w:sz w:val="26"/>
                  <w:szCs w:val="26"/>
                </w:rPr>
                <w:t>https://dichvucong</w:t>
              </w:r>
            </w:hyperlink>
            <w:r>
              <w:rPr>
                <w:sz w:val="26"/>
                <w:szCs w:val="26"/>
              </w:rPr>
              <w:t>.</w:t>
            </w:r>
          </w:p>
          <w:p w:rsidR="00706236" w:rsidRDefault="00B0726D">
            <w:pPr>
              <w:widowControl w:val="0"/>
              <w:jc w:val="both"/>
            </w:pPr>
            <w:r>
              <w:rPr>
                <w:sz w:val="26"/>
                <w:szCs w:val="26"/>
              </w:rPr>
              <w:t>thuathienhue.gov.vn) hoặc Cổng Dịch vụ công quốc gia (https://dichvucong.gov.vn)</w:t>
            </w:r>
            <w:r>
              <w:rPr>
                <w:i/>
                <w:sz w:val="26"/>
                <w:szCs w:val="26"/>
              </w:rPr>
              <w:t>.</w:t>
            </w:r>
          </w:p>
          <w:p w:rsidR="00706236" w:rsidRDefault="00706236">
            <w:pPr>
              <w:widowControl w:val="0"/>
              <w:jc w:val="both"/>
              <w:rPr>
                <w:sz w:val="26"/>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pPr>
            <w:r>
              <w:rPr>
                <w:sz w:val="26"/>
                <w:szCs w:val="26"/>
              </w:rPr>
              <w:t>Theo quy định của Hội đồng nhân dân tỉnh</w:t>
            </w:r>
            <w:r>
              <w:rPr>
                <w:bCs/>
                <w:sz w:val="26"/>
                <w:szCs w:val="26"/>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shd w:val="clear" w:color="auto" w:fill="FFFFFF"/>
              <w:jc w:val="both"/>
              <w:rPr>
                <w:sz w:val="26"/>
                <w:szCs w:val="26"/>
              </w:rPr>
            </w:pPr>
            <w:r>
              <w:rPr>
                <w:sz w:val="26"/>
                <w:szCs w:val="26"/>
              </w:rPr>
              <w:t>(1) Luật Đất đai số 31/2024/QH15 ngày 18/01/2024.</w:t>
            </w:r>
            <w:r>
              <w:rPr>
                <w:sz w:val="26"/>
                <w:szCs w:val="26"/>
              </w:rPr>
              <w:t xml:space="preserve"> </w:t>
            </w:r>
          </w:p>
          <w:p w:rsidR="00706236" w:rsidRDefault="00B0726D">
            <w:pPr>
              <w:widowControl w:val="0"/>
              <w:shd w:val="clear" w:color="auto" w:fill="FFFFFF"/>
              <w:jc w:val="both"/>
              <w:rPr>
                <w:sz w:val="26"/>
                <w:szCs w:val="26"/>
              </w:rPr>
            </w:pPr>
            <w:r>
              <w:rPr>
                <w:sz w:val="26"/>
                <w:szCs w:val="26"/>
              </w:rPr>
              <w:t>(2) Luật số 43/2024/QH15 ngày 29/6/2024 sửa đổi, bổ sung một số điều của Luật Đất đai số 31/2024/QH15, Luật Nhà ở số 27/2023/QH15, Luật Kinh doanh bất động sản số 29/2023/QH15 và Luật Các tổ chức tín dụng số 32/2024/QH15.</w:t>
            </w:r>
          </w:p>
          <w:p w:rsidR="00706236" w:rsidRDefault="00B0726D">
            <w:pPr>
              <w:widowControl w:val="0"/>
              <w:shd w:val="clear" w:color="auto" w:fill="FFFFFF"/>
              <w:jc w:val="both"/>
              <w:rPr>
                <w:sz w:val="26"/>
                <w:szCs w:val="26"/>
              </w:rPr>
            </w:pPr>
            <w:r>
              <w:rPr>
                <w:sz w:val="26"/>
                <w:szCs w:val="26"/>
              </w:rPr>
              <w:t>(3) Nghị định số   102/2024/NĐ-C</w:t>
            </w:r>
            <w:r>
              <w:rPr>
                <w:sz w:val="26"/>
                <w:szCs w:val="26"/>
              </w:rPr>
              <w:t>P ngày 30/7/2024 của Chính phủ quy định chi tiết thi hành một số điều của Luật Đất đai.</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z w:val="26"/>
                <w:szCs w:val="26"/>
              </w:rPr>
            </w:pPr>
            <w:r>
              <w:rPr>
                <w:sz w:val="26"/>
                <w:szCs w:val="26"/>
              </w:rPr>
              <w:t>- Cơ quan có thẩm quyền quyết định: UBND tỉnh.</w:t>
            </w:r>
          </w:p>
          <w:p w:rsidR="00706236" w:rsidRDefault="00B0726D">
            <w:pPr>
              <w:widowControl w:val="0"/>
              <w:jc w:val="both"/>
              <w:rPr>
                <w:sz w:val="26"/>
                <w:szCs w:val="26"/>
              </w:rPr>
            </w:pPr>
            <w:r>
              <w:rPr>
                <w:sz w:val="26"/>
                <w:szCs w:val="26"/>
              </w:rPr>
              <w:t>- Cơ quan thực hiện: Sở Tài nguyên và Môi trường.</w:t>
            </w:r>
          </w:p>
          <w:p w:rsidR="00706236" w:rsidRDefault="00B0726D">
            <w:pPr>
              <w:widowControl w:val="0"/>
              <w:jc w:val="both"/>
            </w:pPr>
            <w:r>
              <w:rPr>
                <w:sz w:val="26"/>
                <w:szCs w:val="26"/>
              </w:rPr>
              <w:t>- Cơ quan phối hợp (nếu có): Sở Kế hoạch và Đầu tư, Sở Tài chính, Sở Xâ</w:t>
            </w:r>
            <w:r>
              <w:rPr>
                <w:sz w:val="26"/>
                <w:szCs w:val="26"/>
              </w:rPr>
              <w:t>y dựng, Sở Văn hóa và Thể thao, Sở Công Thương, Sở Nông nghiệp và Phát triển nông thôn, Cục Thuế tỉnh, Bộ Chỉ huy quân sự tỉnh, Tổ chức đang quản lý quỹ đất, UBND cấp huyện, UBND cấp xã, Tổ chức làm nhiệm vụ BTGPMB,…</w:t>
            </w:r>
          </w:p>
        </w:tc>
      </w:tr>
      <w:tr w:rsidR="00706236">
        <w:tblPrEx>
          <w:tblCellMar>
            <w:top w:w="0" w:type="dxa"/>
            <w:bottom w:w="0" w:type="dxa"/>
          </w:tblCellMar>
        </w:tblPrEx>
        <w:trPr>
          <w:trHeight w:val="66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center"/>
            </w:pPr>
            <w:r>
              <w:rPr>
                <w:sz w:val="26"/>
                <w:szCs w:val="26"/>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z w:val="26"/>
                <w:szCs w:val="26"/>
              </w:rPr>
            </w:pPr>
            <w:r>
              <w:rPr>
                <w:sz w:val="26"/>
                <w:szCs w:val="26"/>
              </w:rPr>
              <w:t xml:space="preserve">Giao đất, cho thuê đất không thông </w:t>
            </w:r>
            <w:r>
              <w:rPr>
                <w:sz w:val="26"/>
                <w:szCs w:val="26"/>
              </w:rPr>
              <w:t xml:space="preserve">qua hình thức đấu giá quyền sử dụng đất, không đấu thầu lựa chọn nhà đầu tư thực hiện dự án có sử </w:t>
            </w:r>
            <w:r>
              <w:rPr>
                <w:sz w:val="26"/>
                <w:szCs w:val="26"/>
              </w:rPr>
              <w:lastRenderedPageBreak/>
              <w:t>dụng đất đối với trường hợp không thuộc diện chấp thuận chủ trương đầu tư, chấp thuận nhà đầu tư theo pháp luật về đầu tư mà người xin giao đất, thuê đất là t</w:t>
            </w:r>
            <w:r>
              <w:rPr>
                <w:sz w:val="26"/>
                <w:szCs w:val="26"/>
              </w:rPr>
              <w:t>ổ chức trong nước, tổ chức tôn giáo, tổ chức tôn giáo trực thuộc,  người gốc Việt Nam định cư ở nước ngoài, tổ chức kinh tế có vốn đầu tư nước ngoài, tổ chức nước ngoài có chức năng ngoại giao</w:t>
            </w:r>
          </w:p>
          <w:p w:rsidR="00706236" w:rsidRDefault="00B0726D">
            <w:pPr>
              <w:widowControl w:val="0"/>
              <w:jc w:val="both"/>
            </w:pPr>
            <w:hyperlink r:id="rId12" w:history="1">
              <w:r>
                <w:rPr>
                  <w:b/>
                  <w:bCs/>
                  <w:sz w:val="26"/>
                  <w:szCs w:val="26"/>
                </w:rPr>
                <w:t>1.012755</w:t>
              </w:r>
            </w:hyperlink>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tabs>
                <w:tab w:val="left" w:pos="0"/>
              </w:tabs>
              <w:jc w:val="both"/>
            </w:pPr>
            <w:r>
              <w:rPr>
                <w:sz w:val="26"/>
                <w:szCs w:val="26"/>
              </w:rPr>
              <w:lastRenderedPageBreak/>
              <w:t>- Không quá 20 ngày kể từ ngày nhận đủ hồ sơ hợp lệ đối với các khu vực không phải là các xã miền núi, biên giới; đảo; vùng có điều kiện kinh tế - xã hội khó khăn; vùng c</w:t>
            </w:r>
            <w:r>
              <w:rPr>
                <w:sz w:val="26"/>
                <w:szCs w:val="26"/>
              </w:rPr>
              <w:t xml:space="preserve">ó điều kiện kinh tế - xã hội đặc biệt khó khăn; không quá 30 ngày kể từ ngày nhận đủ hồ sơ hợp lệ đối với các </w:t>
            </w:r>
            <w:r>
              <w:rPr>
                <w:sz w:val="26"/>
                <w:szCs w:val="26"/>
              </w:rPr>
              <w:lastRenderedPageBreak/>
              <w:t>xã miền núi, biên giới; đảo; vùng có điều kiện kinh tế - xã hội khó khăn; vùng có điều kiện kinh tế - xã hội đặc biệt khó khăn (K</w:t>
            </w:r>
            <w:r>
              <w:rPr>
                <w:sz w:val="26"/>
                <w:szCs w:val="26"/>
                <w:lang w:val="es-ES"/>
              </w:rPr>
              <w:t>hông bao gồm thời</w:t>
            </w:r>
            <w:r>
              <w:rPr>
                <w:sz w:val="26"/>
                <w:szCs w:val="26"/>
                <w:lang w:val="es-ES"/>
              </w:rPr>
              <w:t xml:space="preserve"> gian giải quyết của cơ quan có chức năng quản lý đất đai về xác định giá đất cụ thể theo quy định; Thời gian giải quyết của cơ quan có thẩm quyền về khoản được trừ vào tiền sử dụng đất, tiền thuê đất theo quy định; Thời gian giải quyết của cơ quan thuế về</w:t>
            </w:r>
            <w:r>
              <w:rPr>
                <w:sz w:val="26"/>
                <w:szCs w:val="26"/>
                <w:lang w:val="es-ES"/>
              </w:rPr>
              <w:t xml:space="preserve"> xác định đơn giá thuê đất, số tiền sử dụng đất, tiền thuê đất phải nộp, miễn, giảm, ghi nợ tiền sử dụng đất, tiền thuê đất, phí, lệ phí theo quy định; Thời gian thực hiện nghĩa vụ tài chính của người sử dụng đất; Thời gian trích đo địa chính thửa đất).</w:t>
            </w:r>
          </w:p>
          <w:p w:rsidR="00706236" w:rsidRDefault="00B0726D">
            <w:pPr>
              <w:widowControl w:val="0"/>
              <w:autoSpaceDE w:val="0"/>
              <w:ind w:left="57"/>
              <w:jc w:val="both"/>
            </w:pPr>
            <w:r>
              <w:rPr>
                <w:sz w:val="26"/>
                <w:szCs w:val="26"/>
              </w:rPr>
              <w:t xml:space="preserve">- </w:t>
            </w:r>
            <w:r>
              <w:rPr>
                <w:sz w:val="26"/>
                <w:szCs w:val="26"/>
              </w:rPr>
              <w:t>Trong thời hạn không quá 15 ngày kể từ ngày nhận đủ hồ sơ hợp lệ, Sở Tài nguyên và Môi trường có trách nhiệm trình Ủy ban nhân dân tỉnh.</w:t>
            </w:r>
          </w:p>
          <w:p w:rsidR="00706236" w:rsidRDefault="00B0726D">
            <w:pPr>
              <w:widowControl w:val="0"/>
              <w:jc w:val="both"/>
            </w:pPr>
            <w:r>
              <w:rPr>
                <w:sz w:val="26"/>
                <w:szCs w:val="26"/>
              </w:rPr>
              <w:t xml:space="preserve">- Trong thời hạn không quá 05 ngày kể từ ngày nhận được hồ sơ do Sở Tài nguyên và Môi </w:t>
            </w:r>
            <w:r>
              <w:rPr>
                <w:sz w:val="26"/>
                <w:szCs w:val="26"/>
              </w:rPr>
              <w:lastRenderedPageBreak/>
              <w:t>trường trình, Ủy ban nhân dân tỉn</w:t>
            </w:r>
            <w:r>
              <w:rPr>
                <w:sz w:val="26"/>
                <w:szCs w:val="26"/>
              </w:rPr>
              <w:t xml:space="preserve">h xem xét ban hành </w:t>
            </w:r>
            <w:r>
              <w:rPr>
                <w:sz w:val="26"/>
                <w:szCs w:val="26"/>
                <w:lang w:val="es-ES"/>
              </w:rPr>
              <w:t>Quyết định giao đất đối với trường hợp xin giao đất hoặc Quyết định cho thuê đất đối với trường hợp xin thuê đất.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pPr>
            <w:r>
              <w:rPr>
                <w:sz w:val="26"/>
                <w:szCs w:val="26"/>
              </w:rPr>
              <w:lastRenderedPageBreak/>
              <w:t xml:space="preserve">Nộp trực tiếp hoặc qua dịch vụ bưu chính công ích tại </w:t>
            </w:r>
            <w:r>
              <w:rPr>
                <w:bCs/>
                <w:spacing w:val="-2"/>
                <w:sz w:val="26"/>
                <w:szCs w:val="26"/>
              </w:rPr>
              <w:t>Trung tâm Phục vụ hành chính công tỉnh</w:t>
            </w:r>
            <w:r>
              <w:rPr>
                <w:sz w:val="26"/>
                <w:szCs w:val="26"/>
              </w:rPr>
              <w:t xml:space="preserve"> hoặc trực tuyến trên Hệ thống </w:t>
            </w:r>
            <w:r>
              <w:rPr>
                <w:sz w:val="26"/>
                <w:szCs w:val="26"/>
              </w:rPr>
              <w:t>thông tin giải quyết TTHC tỉnh (</w:t>
            </w:r>
            <w:hyperlink r:id="rId13" w:history="1">
              <w:r>
                <w:rPr>
                  <w:rStyle w:val="Hyperlink"/>
                  <w:sz w:val="26"/>
                  <w:szCs w:val="26"/>
                </w:rPr>
                <w:t>https://dichvucong</w:t>
              </w:r>
            </w:hyperlink>
            <w:r>
              <w:rPr>
                <w:sz w:val="26"/>
                <w:szCs w:val="26"/>
              </w:rPr>
              <w:t>.</w:t>
            </w:r>
          </w:p>
          <w:p w:rsidR="00706236" w:rsidRDefault="00B0726D">
            <w:pPr>
              <w:widowControl w:val="0"/>
              <w:jc w:val="both"/>
            </w:pPr>
            <w:r>
              <w:rPr>
                <w:sz w:val="26"/>
                <w:szCs w:val="26"/>
              </w:rPr>
              <w:t xml:space="preserve">thuathienhue.gov.vn) </w:t>
            </w:r>
            <w:r>
              <w:rPr>
                <w:sz w:val="26"/>
                <w:szCs w:val="26"/>
              </w:rPr>
              <w:lastRenderedPageBreak/>
              <w:t>hoặc Cổng Dịch vụ công quốc gia (https://dichvucong.gov.vn)</w:t>
            </w:r>
            <w:r>
              <w:rPr>
                <w:i/>
                <w:sz w:val="26"/>
                <w:szCs w:val="26"/>
              </w:rPr>
              <w:t>.</w:t>
            </w:r>
          </w:p>
          <w:p w:rsidR="00706236" w:rsidRDefault="00706236">
            <w:pPr>
              <w:widowControl w:val="0"/>
              <w:jc w:val="both"/>
              <w:rPr>
                <w:sz w:val="26"/>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pPr>
            <w:r>
              <w:rPr>
                <w:sz w:val="26"/>
                <w:szCs w:val="26"/>
              </w:rPr>
              <w:lastRenderedPageBreak/>
              <w:t>Theo quy định của Hội đồng nhân dân tỉnh</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shd w:val="clear" w:color="auto" w:fill="FFFFFF"/>
              <w:jc w:val="both"/>
              <w:rPr>
                <w:spacing w:val="-4"/>
                <w:sz w:val="26"/>
                <w:szCs w:val="26"/>
              </w:rPr>
            </w:pPr>
            <w:r>
              <w:rPr>
                <w:spacing w:val="-4"/>
                <w:sz w:val="26"/>
                <w:szCs w:val="26"/>
              </w:rPr>
              <w:t xml:space="preserve">(1) Luật Đất đai số 31/2024/QH15 ngày </w:t>
            </w:r>
            <w:r>
              <w:rPr>
                <w:spacing w:val="-4"/>
                <w:sz w:val="26"/>
                <w:szCs w:val="26"/>
              </w:rPr>
              <w:t xml:space="preserve">18/01/2024. </w:t>
            </w:r>
          </w:p>
          <w:p w:rsidR="00706236" w:rsidRDefault="00B0726D">
            <w:pPr>
              <w:widowControl w:val="0"/>
              <w:shd w:val="clear" w:color="auto" w:fill="FFFFFF"/>
              <w:jc w:val="both"/>
              <w:rPr>
                <w:spacing w:val="-4"/>
                <w:sz w:val="26"/>
                <w:szCs w:val="26"/>
              </w:rPr>
            </w:pPr>
            <w:r>
              <w:rPr>
                <w:spacing w:val="-4"/>
                <w:sz w:val="26"/>
                <w:szCs w:val="26"/>
              </w:rPr>
              <w:t xml:space="preserve">(2) Luật số 43/2024/QH15 ngày 29/6/2024 sửa đổi, bổ sung một số điều của Luật Đất đai số 31/2024/QH15, Luật Nhà ở số </w:t>
            </w:r>
            <w:r>
              <w:rPr>
                <w:spacing w:val="-4"/>
                <w:sz w:val="26"/>
                <w:szCs w:val="26"/>
              </w:rPr>
              <w:lastRenderedPageBreak/>
              <w:t>27/2023/QH15, Luật Kinh doanh bất động sản số 29/2023/QH15 và Luật Các tổ chức tín dụng số 32/2024/QH15.</w:t>
            </w:r>
          </w:p>
          <w:p w:rsidR="00706236" w:rsidRDefault="00B0726D">
            <w:pPr>
              <w:widowControl w:val="0"/>
              <w:shd w:val="clear" w:color="auto" w:fill="FFFFFF"/>
              <w:jc w:val="both"/>
              <w:rPr>
                <w:spacing w:val="-8"/>
                <w:sz w:val="26"/>
                <w:szCs w:val="26"/>
              </w:rPr>
            </w:pPr>
            <w:r>
              <w:rPr>
                <w:spacing w:val="-8"/>
                <w:sz w:val="26"/>
                <w:szCs w:val="26"/>
              </w:rPr>
              <w:t>(3) Nghị định số   10</w:t>
            </w:r>
            <w:r>
              <w:rPr>
                <w:spacing w:val="-8"/>
                <w:sz w:val="26"/>
                <w:szCs w:val="26"/>
              </w:rPr>
              <w:t>2/2024/NĐ-CP ngày 30/7/2024 của Chính phủ quy định chi tiết thi hành một số điều của Luật Đất đai.</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z w:val="26"/>
                <w:szCs w:val="26"/>
              </w:rPr>
            </w:pPr>
            <w:r>
              <w:rPr>
                <w:sz w:val="26"/>
                <w:szCs w:val="26"/>
              </w:rPr>
              <w:lastRenderedPageBreak/>
              <w:t>- Cơ quan có thẩm quyền quyết định: UBND tỉnh.</w:t>
            </w:r>
          </w:p>
          <w:p w:rsidR="00706236" w:rsidRDefault="00B0726D">
            <w:pPr>
              <w:widowControl w:val="0"/>
              <w:jc w:val="both"/>
              <w:rPr>
                <w:sz w:val="26"/>
                <w:szCs w:val="26"/>
              </w:rPr>
            </w:pPr>
            <w:r>
              <w:rPr>
                <w:sz w:val="26"/>
                <w:szCs w:val="26"/>
              </w:rPr>
              <w:t>- Cơ quan thực hiện: Sở Tài nguyên và Môi trường.</w:t>
            </w:r>
          </w:p>
          <w:p w:rsidR="00706236" w:rsidRDefault="00B0726D">
            <w:pPr>
              <w:widowControl w:val="0"/>
              <w:jc w:val="both"/>
              <w:rPr>
                <w:sz w:val="26"/>
                <w:szCs w:val="26"/>
              </w:rPr>
            </w:pPr>
            <w:r>
              <w:rPr>
                <w:sz w:val="26"/>
                <w:szCs w:val="26"/>
              </w:rPr>
              <w:t xml:space="preserve">- Cơ quan phối hợp (nếu có): Sở Kế hoạch và Đầu tư, Sở Tài </w:t>
            </w:r>
            <w:r>
              <w:rPr>
                <w:sz w:val="26"/>
                <w:szCs w:val="26"/>
              </w:rPr>
              <w:lastRenderedPageBreak/>
              <w:t>c</w:t>
            </w:r>
            <w:r>
              <w:rPr>
                <w:sz w:val="26"/>
                <w:szCs w:val="26"/>
              </w:rPr>
              <w:t>hính, Sở Xây dựng, Sở Văn hóa và Thể thao, Sở Công Thương, Sở Nông nghiệp và Phát triển nông thôn, Cục Thuế tỉnh, Bộ Chỉ huy quân sự tỉnh, Tổ chức đang quản lý quỹ đất, UBND cấp huyện, UBND cấp xã, Tổ chức làm nhiệm vụ BTGPMB,…</w:t>
            </w:r>
          </w:p>
        </w:tc>
      </w:tr>
      <w:tr w:rsidR="00706236">
        <w:tblPrEx>
          <w:tblCellMar>
            <w:top w:w="0" w:type="dxa"/>
            <w:bottom w:w="0" w:type="dxa"/>
          </w:tblCellMar>
        </w:tblPrEx>
        <w:trPr>
          <w:trHeight w:val="66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center"/>
            </w:pPr>
            <w:r>
              <w:rPr>
                <w:sz w:val="26"/>
                <w:szCs w:val="26"/>
              </w:rPr>
              <w:lastRenderedPageBreak/>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z w:val="26"/>
                <w:szCs w:val="26"/>
              </w:rPr>
            </w:pPr>
            <w:r>
              <w:rPr>
                <w:sz w:val="26"/>
                <w:szCs w:val="26"/>
              </w:rPr>
              <w:t xml:space="preserve">Giao đất, cho thuê đất </w:t>
            </w:r>
            <w:r>
              <w:rPr>
                <w:sz w:val="26"/>
                <w:szCs w:val="26"/>
              </w:rPr>
              <w:t>thông qua đấu thầu lựa chọn nhà đầu tư thực hiện dự án có sử dụng đất</w:t>
            </w:r>
          </w:p>
          <w:p w:rsidR="00706236" w:rsidRDefault="00B0726D">
            <w:pPr>
              <w:widowControl w:val="0"/>
              <w:jc w:val="both"/>
              <w:rPr>
                <w:b/>
                <w:bCs/>
                <w:sz w:val="26"/>
                <w:szCs w:val="26"/>
              </w:rPr>
            </w:pPr>
            <w:r>
              <w:rPr>
                <w:b/>
                <w:bCs/>
                <w:sz w:val="26"/>
                <w:szCs w:val="26"/>
              </w:rPr>
              <w:t>1.012757</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tabs>
                <w:tab w:val="left" w:pos="0"/>
              </w:tabs>
              <w:jc w:val="both"/>
            </w:pPr>
            <w:r>
              <w:rPr>
                <w:sz w:val="26"/>
                <w:szCs w:val="26"/>
              </w:rPr>
              <w:t xml:space="preserve">- Không quá 20 ngày kể từ ngày nhận đủ hồ sơ hợp lệ đối với các khu vực không phải là các xã miền núi, biên giới; đảo; vùng có điều kiện kinh tế - xã hội khó khăn; vùng có điều </w:t>
            </w:r>
            <w:r>
              <w:rPr>
                <w:sz w:val="26"/>
                <w:szCs w:val="26"/>
              </w:rPr>
              <w:t>kiện kinh tế - xã hội đặc biệt khó khăn; không quá 30 ngày kể từ ngày nhận đủ hồ sơ hợp lệ đối với các xã miền núi, biên giới; đảo; vùng có điều kiện kinh tế - xã hội khó khăn; vùng có điều kiện kinh tế - xã hội đặc biệt khó khăn (K</w:t>
            </w:r>
            <w:r>
              <w:rPr>
                <w:sz w:val="26"/>
                <w:szCs w:val="26"/>
                <w:lang w:val="es-ES"/>
              </w:rPr>
              <w:t>hông bao gồm thời gian g</w:t>
            </w:r>
            <w:r>
              <w:rPr>
                <w:sz w:val="26"/>
                <w:szCs w:val="26"/>
                <w:lang w:val="es-ES"/>
              </w:rPr>
              <w:t>iải quyết của cơ quan có chức năng quản lý đất đai về xác định giá đất cụ thể theo quy định; Thời gian giải quyết của cơ quan có thẩm quyền về khoản được trừ vào tiền sử dụng đất, tiền thuê đất theo quy định; Thời gian giải quyết của cơ quan thuế về xác đị</w:t>
            </w:r>
            <w:r>
              <w:rPr>
                <w:sz w:val="26"/>
                <w:szCs w:val="26"/>
                <w:lang w:val="es-ES"/>
              </w:rPr>
              <w:t xml:space="preserve">nh đơn giá thuê đất, số </w:t>
            </w:r>
            <w:r>
              <w:rPr>
                <w:sz w:val="26"/>
                <w:szCs w:val="26"/>
                <w:lang w:val="es-ES"/>
              </w:rPr>
              <w:lastRenderedPageBreak/>
              <w:t>tiền sử dụng đất, tiền thuê đất phải nộp, miễn, giảm, ghi nợ tiền sử dụng đất, tiền thuê đất, phí, lệ phí theo quy định; Thời gian thực hiện nghĩa vụ tài chính của người sử dụng đất; Thời gian trích đo địa chính thửa đất).</w:t>
            </w:r>
          </w:p>
          <w:p w:rsidR="00706236" w:rsidRDefault="00B0726D">
            <w:pPr>
              <w:widowControl w:val="0"/>
              <w:autoSpaceDE w:val="0"/>
              <w:ind w:left="57"/>
              <w:jc w:val="both"/>
            </w:pPr>
            <w:r>
              <w:rPr>
                <w:sz w:val="26"/>
                <w:szCs w:val="26"/>
              </w:rPr>
              <w:t xml:space="preserve">- Trong </w:t>
            </w:r>
            <w:r>
              <w:rPr>
                <w:sz w:val="26"/>
                <w:szCs w:val="26"/>
              </w:rPr>
              <w:t>thời hạn không quá 15 ngày kể từ ngày nhận đủ hồ sơ hợp lệ, Sở Tài nguyên và Môi trường có trách nhiệm trình Ủy ban nhân dân tỉnh.</w:t>
            </w:r>
          </w:p>
          <w:p w:rsidR="00706236" w:rsidRDefault="00B0726D">
            <w:pPr>
              <w:widowControl w:val="0"/>
              <w:tabs>
                <w:tab w:val="left" w:pos="0"/>
              </w:tabs>
              <w:jc w:val="both"/>
            </w:pPr>
            <w:r>
              <w:rPr>
                <w:sz w:val="26"/>
                <w:szCs w:val="26"/>
              </w:rPr>
              <w:t xml:space="preserve">- Trong thời hạn không quá 05 ngày kể từ ngày nhận được hồ sơ do Sở Tài nguyên và Môi trường trình, Ủy ban nhân dân tỉnh xem </w:t>
            </w:r>
            <w:r>
              <w:rPr>
                <w:sz w:val="26"/>
                <w:szCs w:val="26"/>
              </w:rPr>
              <w:t xml:space="preserve">xét ban hành </w:t>
            </w:r>
            <w:r>
              <w:rPr>
                <w:sz w:val="26"/>
                <w:szCs w:val="26"/>
                <w:lang w:val="es-ES"/>
              </w:rPr>
              <w:t>Quyết định giao đất đối với trường hợp xin giao đất hoặc Quyết định cho thuê đất đối với trường hợp xin thuê đất.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pPr>
            <w:r>
              <w:rPr>
                <w:sz w:val="26"/>
                <w:szCs w:val="26"/>
              </w:rPr>
              <w:lastRenderedPageBreak/>
              <w:t xml:space="preserve">Nộp trực tiếp hoặc qua dịch vụ bưu chính công ích tại </w:t>
            </w:r>
            <w:r>
              <w:rPr>
                <w:bCs/>
                <w:spacing w:val="-2"/>
                <w:sz w:val="26"/>
                <w:szCs w:val="26"/>
              </w:rPr>
              <w:t>Trung tâm Phục vụ hành chính công tỉnh</w:t>
            </w:r>
            <w:r>
              <w:rPr>
                <w:sz w:val="26"/>
                <w:szCs w:val="26"/>
              </w:rPr>
              <w:t xml:space="preserve"> hoặc trực tuyến trên Hệ thống thông </w:t>
            </w:r>
            <w:r>
              <w:rPr>
                <w:sz w:val="26"/>
                <w:szCs w:val="26"/>
              </w:rPr>
              <w:t>tin giải quyết TTHC tỉnh (</w:t>
            </w:r>
            <w:hyperlink r:id="rId14" w:history="1">
              <w:r>
                <w:rPr>
                  <w:rStyle w:val="Hyperlink"/>
                  <w:sz w:val="26"/>
                  <w:szCs w:val="26"/>
                </w:rPr>
                <w:t>https://dichvucong</w:t>
              </w:r>
            </w:hyperlink>
            <w:r>
              <w:rPr>
                <w:sz w:val="26"/>
                <w:szCs w:val="26"/>
              </w:rPr>
              <w:t>.</w:t>
            </w:r>
          </w:p>
          <w:p w:rsidR="00706236" w:rsidRDefault="00B0726D">
            <w:pPr>
              <w:widowControl w:val="0"/>
              <w:jc w:val="both"/>
            </w:pPr>
            <w:r>
              <w:rPr>
                <w:sz w:val="26"/>
                <w:szCs w:val="26"/>
              </w:rPr>
              <w:t>thuathienhue.gov.vn) hoặc Cổng Dịch vụ công quốc gia (https://dichvucong.gov.vn)</w:t>
            </w:r>
            <w:r>
              <w:rPr>
                <w:i/>
                <w:sz w:val="26"/>
                <w:szCs w:val="26"/>
              </w:rPr>
              <w:t>.</w:t>
            </w:r>
          </w:p>
          <w:p w:rsidR="00706236" w:rsidRDefault="00706236">
            <w:pPr>
              <w:widowControl w:val="0"/>
              <w:jc w:val="both"/>
              <w:rPr>
                <w:sz w:val="26"/>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z w:val="26"/>
                <w:szCs w:val="26"/>
              </w:rPr>
            </w:pPr>
            <w:r>
              <w:rPr>
                <w:sz w:val="26"/>
                <w:szCs w:val="26"/>
              </w:rPr>
              <w:t>Theo quy định của Hội đồng nhân dân tỉnh</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shd w:val="clear" w:color="auto" w:fill="FFFFFF"/>
              <w:jc w:val="both"/>
              <w:rPr>
                <w:sz w:val="26"/>
                <w:szCs w:val="26"/>
              </w:rPr>
            </w:pPr>
            <w:r>
              <w:rPr>
                <w:sz w:val="26"/>
                <w:szCs w:val="26"/>
              </w:rPr>
              <w:t xml:space="preserve">(1) Luật Đất đai số 31/2024/QH15 ngày 18/01/2024. </w:t>
            </w:r>
          </w:p>
          <w:p w:rsidR="00706236" w:rsidRDefault="00B0726D">
            <w:pPr>
              <w:widowControl w:val="0"/>
              <w:shd w:val="clear" w:color="auto" w:fill="FFFFFF"/>
              <w:jc w:val="both"/>
              <w:rPr>
                <w:sz w:val="26"/>
                <w:szCs w:val="26"/>
              </w:rPr>
            </w:pPr>
            <w:r>
              <w:rPr>
                <w:sz w:val="26"/>
                <w:szCs w:val="26"/>
              </w:rPr>
              <w:t>(2) Luật số 43/2024/QH15 ngày 29/6/2024 sửa đổi, bổ sung một số điều của Luật Đất đai số 31/2024/QH15, Luật Nhà ở số 27/2023/QH15, Luật Kinh doanh bất động sản số 29/2023/QH15 và Luật Các tổ chức tín dụng số 32/2024/QH15.</w:t>
            </w:r>
          </w:p>
          <w:p w:rsidR="00706236" w:rsidRDefault="00B0726D">
            <w:pPr>
              <w:widowControl w:val="0"/>
              <w:shd w:val="clear" w:color="auto" w:fill="FFFFFF"/>
              <w:jc w:val="both"/>
              <w:rPr>
                <w:sz w:val="26"/>
                <w:szCs w:val="26"/>
              </w:rPr>
            </w:pPr>
            <w:r>
              <w:rPr>
                <w:sz w:val="26"/>
                <w:szCs w:val="26"/>
              </w:rPr>
              <w:t>(3) Luật Đấu thầu số 22/2023/QH15</w:t>
            </w:r>
            <w:r>
              <w:rPr>
                <w:sz w:val="26"/>
                <w:szCs w:val="26"/>
              </w:rPr>
              <w:t xml:space="preserve"> ngày 23/6/2023.</w:t>
            </w:r>
          </w:p>
          <w:p w:rsidR="00706236" w:rsidRDefault="00B0726D">
            <w:pPr>
              <w:widowControl w:val="0"/>
              <w:shd w:val="clear" w:color="auto" w:fill="FFFFFF"/>
              <w:jc w:val="both"/>
              <w:rPr>
                <w:spacing w:val="-6"/>
                <w:sz w:val="26"/>
                <w:szCs w:val="26"/>
              </w:rPr>
            </w:pPr>
            <w:r>
              <w:rPr>
                <w:spacing w:val="-6"/>
                <w:sz w:val="26"/>
                <w:szCs w:val="26"/>
              </w:rPr>
              <w:t xml:space="preserve">(4) Nghị định số   102/2024/NĐ-CP ngày 30/7/2024 của Chính phủ quy định chi tiết thi hành một số điều của Luật Đất </w:t>
            </w:r>
            <w:r>
              <w:rPr>
                <w:spacing w:val="-6"/>
                <w:sz w:val="26"/>
                <w:szCs w:val="26"/>
              </w:rPr>
              <w:lastRenderedPageBreak/>
              <w:t>đai.</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z w:val="26"/>
                <w:szCs w:val="26"/>
              </w:rPr>
            </w:pPr>
            <w:r>
              <w:rPr>
                <w:sz w:val="26"/>
                <w:szCs w:val="26"/>
              </w:rPr>
              <w:lastRenderedPageBreak/>
              <w:t>- Cơ quan có thẩm quyền quyết định: UBND tỉnh.</w:t>
            </w:r>
          </w:p>
          <w:p w:rsidR="00706236" w:rsidRDefault="00B0726D">
            <w:pPr>
              <w:widowControl w:val="0"/>
              <w:jc w:val="both"/>
              <w:rPr>
                <w:sz w:val="26"/>
                <w:szCs w:val="26"/>
              </w:rPr>
            </w:pPr>
            <w:r>
              <w:rPr>
                <w:sz w:val="26"/>
                <w:szCs w:val="26"/>
              </w:rPr>
              <w:t>- Cơ quan thực hiện: Sở Tài nguyên và Môi trường.</w:t>
            </w:r>
          </w:p>
          <w:p w:rsidR="00706236" w:rsidRDefault="00B0726D">
            <w:pPr>
              <w:widowControl w:val="0"/>
              <w:jc w:val="both"/>
              <w:rPr>
                <w:sz w:val="26"/>
                <w:szCs w:val="26"/>
              </w:rPr>
            </w:pPr>
            <w:r>
              <w:rPr>
                <w:sz w:val="26"/>
                <w:szCs w:val="26"/>
              </w:rPr>
              <w:t xml:space="preserve">- Cơ quan phối hợp </w:t>
            </w:r>
            <w:r>
              <w:rPr>
                <w:sz w:val="26"/>
                <w:szCs w:val="26"/>
              </w:rPr>
              <w:t>(nếu có): Sở Kế hoạch và Đầu tư, Sở Tài chính, Sở Xây dựng, Sở Văn hóa và Thể thao, Sở Công Thương, Sở Nông nghiệp và Phát triển nông thôn, Cục Thuế tỉnh, Bộ Chỉ huy quân sự tỉnh, Tổ chức đang quản lý quỹ đất, UBND cấp huyện, UBND cấp xã, Tổ chức làm nhiệm</w:t>
            </w:r>
            <w:r>
              <w:rPr>
                <w:sz w:val="26"/>
                <w:szCs w:val="26"/>
              </w:rPr>
              <w:t xml:space="preserve"> vụ BTGPMB,…</w:t>
            </w:r>
          </w:p>
        </w:tc>
      </w:tr>
      <w:tr w:rsidR="00706236">
        <w:tblPrEx>
          <w:tblCellMar>
            <w:top w:w="0" w:type="dxa"/>
            <w:bottom w:w="0" w:type="dxa"/>
          </w:tblCellMar>
        </w:tblPrEx>
        <w:trPr>
          <w:trHeight w:val="66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center"/>
            </w:pPr>
            <w:r>
              <w:rPr>
                <w:sz w:val="26"/>
                <w:szCs w:val="26"/>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z w:val="26"/>
                <w:szCs w:val="26"/>
              </w:rPr>
            </w:pPr>
            <w:r>
              <w:rPr>
                <w:sz w:val="26"/>
                <w:szCs w:val="26"/>
              </w:rPr>
              <w:t xml:space="preserve">Cho phép chuyển mục đích sử dụng đất đối với trường hợp thuộc diện chấp thuận chủ trương đầu tư, chấp thuận nhà đầu tư </w:t>
            </w:r>
            <w:r>
              <w:rPr>
                <w:sz w:val="26"/>
                <w:szCs w:val="26"/>
              </w:rPr>
              <w:lastRenderedPageBreak/>
              <w:t>theo quy định của pháp luật về đầu tư mà người xin chuyển mục đích sử dụng đất là tổ chức trong nước</w:t>
            </w:r>
          </w:p>
          <w:p w:rsidR="00706236" w:rsidRDefault="00B0726D">
            <w:pPr>
              <w:widowControl w:val="0"/>
              <w:jc w:val="both"/>
            </w:pPr>
            <w:hyperlink r:id="rId15" w:history="1">
              <w:r>
                <w:rPr>
                  <w:b/>
                  <w:bCs/>
                  <w:sz w:val="26"/>
                  <w:szCs w:val="26"/>
                </w:rPr>
                <w:t>1.012758</w:t>
              </w:r>
            </w:hyperlink>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tabs>
                <w:tab w:val="left" w:pos="0"/>
              </w:tabs>
              <w:jc w:val="both"/>
            </w:pPr>
            <w:r>
              <w:rPr>
                <w:sz w:val="26"/>
                <w:szCs w:val="26"/>
              </w:rPr>
              <w:lastRenderedPageBreak/>
              <w:t>- Không quá 20 ngày kể từ ngày nhận đủ hồ sơ hợp lệ đối với các khu vực không phải là các xã miền núi, biên g</w:t>
            </w:r>
            <w:r>
              <w:rPr>
                <w:sz w:val="26"/>
                <w:szCs w:val="26"/>
              </w:rPr>
              <w:t xml:space="preserve">iới; đảo; vùng có điều kiện kinh tế - xã hội khó khăn; vùng có điều kiện kinh tế - xã hội đặc biệt khó khăn; không quá 30 ngày kể từ ngày </w:t>
            </w:r>
            <w:r>
              <w:rPr>
                <w:sz w:val="26"/>
                <w:szCs w:val="26"/>
              </w:rPr>
              <w:lastRenderedPageBreak/>
              <w:t>nhận đủ hồ sơ hợp lệ đối với các xã miền núi, biên giới; đảo; vùng có điều kiện kinh tế - xã hội khó khăn; vùng có điề</w:t>
            </w:r>
            <w:r>
              <w:rPr>
                <w:sz w:val="26"/>
                <w:szCs w:val="26"/>
              </w:rPr>
              <w:t>u kiện kinh tế - xã hội đặc biệt khó khăn (K</w:t>
            </w:r>
            <w:r>
              <w:rPr>
                <w:sz w:val="26"/>
                <w:szCs w:val="26"/>
                <w:lang w:val="es-ES"/>
              </w:rPr>
              <w:t>hông bao gồm thời gian giải quyết của cơ quan có chức năng quản lý đất đai về xác định giá đất cụ thể theo quy định; Thời gian giải quyết của cơ quan có thẩm quyền về khoản được trừ vào tiền sử dụng đất, tiền thu</w:t>
            </w:r>
            <w:r>
              <w:rPr>
                <w:sz w:val="26"/>
                <w:szCs w:val="26"/>
                <w:lang w:val="es-ES"/>
              </w:rPr>
              <w:t xml:space="preserve">ê đất theo quy định; Thời gian giải quyết của cơ quan thuế về xác định đơn giá thuê đất, số tiền sử dụng đất, tiền thuê đất phải nộp, miễn, giảm, ghi nợ tiền sử dụng đất, tiền thuê đất, phí, lệ phí theo quy định; Thời gian thực hiện nghĩa vụ tài chính của </w:t>
            </w:r>
            <w:r>
              <w:rPr>
                <w:sz w:val="26"/>
                <w:szCs w:val="26"/>
                <w:lang w:val="es-ES"/>
              </w:rPr>
              <w:t>người sử dụng đất).</w:t>
            </w:r>
          </w:p>
          <w:p w:rsidR="00706236" w:rsidRDefault="00B0726D">
            <w:pPr>
              <w:widowControl w:val="0"/>
              <w:autoSpaceDE w:val="0"/>
              <w:ind w:left="57"/>
              <w:jc w:val="both"/>
            </w:pPr>
            <w:r>
              <w:rPr>
                <w:sz w:val="26"/>
                <w:szCs w:val="26"/>
              </w:rPr>
              <w:t>- Trong thời hạn không quá 15 ngày kể từ ngày nhận đủ hồ sơ hợp lệ, Sở Tài nguyên và Môi trường có trách nhiệm trình Ủy ban nhân dân tỉnh.</w:t>
            </w:r>
          </w:p>
          <w:p w:rsidR="00706236" w:rsidRDefault="00B0726D">
            <w:pPr>
              <w:widowControl w:val="0"/>
              <w:jc w:val="both"/>
            </w:pPr>
            <w:r>
              <w:rPr>
                <w:sz w:val="26"/>
                <w:szCs w:val="26"/>
              </w:rPr>
              <w:t xml:space="preserve">- Trong thời hạn không quá 05 ngày kể từ ngày nhận được hồ sơ do Sở Tài nguyên và Môi </w:t>
            </w:r>
            <w:r>
              <w:rPr>
                <w:sz w:val="26"/>
                <w:szCs w:val="26"/>
              </w:rPr>
              <w:lastRenderedPageBreak/>
              <w:t xml:space="preserve">trường </w:t>
            </w:r>
            <w:r>
              <w:rPr>
                <w:sz w:val="26"/>
                <w:szCs w:val="26"/>
              </w:rPr>
              <w:t xml:space="preserve">trình, Ủy ban nhân dân tỉnh xem xét ban hành </w:t>
            </w:r>
            <w:r>
              <w:rPr>
                <w:sz w:val="26"/>
                <w:szCs w:val="26"/>
                <w:lang w:val="es-ES"/>
              </w:rPr>
              <w:t>Quyết định cho phép chuyển mục đích sử dụng đất.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pPr>
            <w:r>
              <w:rPr>
                <w:sz w:val="26"/>
                <w:szCs w:val="26"/>
              </w:rPr>
              <w:lastRenderedPageBreak/>
              <w:t xml:space="preserve">Nộp trực tiếp hoặc qua dịch vụ bưu chính công ích tại </w:t>
            </w:r>
            <w:r>
              <w:rPr>
                <w:bCs/>
                <w:spacing w:val="-2"/>
                <w:sz w:val="26"/>
                <w:szCs w:val="26"/>
              </w:rPr>
              <w:t>Trung tâm Phục vụ hành chính công tỉnh</w:t>
            </w:r>
            <w:r>
              <w:rPr>
                <w:sz w:val="26"/>
                <w:szCs w:val="26"/>
              </w:rPr>
              <w:t xml:space="preserve"> hoặc trực tuyến trên Hệ thống thông tin giải quyết TTHC tỉnh (</w:t>
            </w:r>
            <w:hyperlink r:id="rId16" w:history="1">
              <w:r>
                <w:rPr>
                  <w:rStyle w:val="Hyperlink"/>
                  <w:sz w:val="26"/>
                  <w:szCs w:val="26"/>
                </w:rPr>
                <w:t>https://dichvucong</w:t>
              </w:r>
            </w:hyperlink>
            <w:r>
              <w:rPr>
                <w:sz w:val="26"/>
                <w:szCs w:val="26"/>
              </w:rPr>
              <w:t>.</w:t>
            </w:r>
          </w:p>
          <w:p w:rsidR="00706236" w:rsidRDefault="00B0726D">
            <w:pPr>
              <w:widowControl w:val="0"/>
              <w:jc w:val="both"/>
            </w:pPr>
            <w:r>
              <w:rPr>
                <w:sz w:val="26"/>
                <w:szCs w:val="26"/>
              </w:rPr>
              <w:lastRenderedPageBreak/>
              <w:t>thuathienhue.gov.vn) hoặc Cổng Dịch vụ công quốc gia (https://dichvucong.gov.vn)</w:t>
            </w:r>
            <w:r>
              <w:rPr>
                <w:i/>
                <w:sz w:val="26"/>
                <w:szCs w:val="2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z w:val="26"/>
                <w:szCs w:val="26"/>
              </w:rPr>
            </w:pPr>
            <w:r>
              <w:rPr>
                <w:sz w:val="26"/>
                <w:szCs w:val="26"/>
              </w:rPr>
              <w:lastRenderedPageBreak/>
              <w:t>Theo quy định của Hội đồng nhân dân tỉnh</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shd w:val="clear" w:color="auto" w:fill="FFFFFF"/>
              <w:jc w:val="both"/>
            </w:pPr>
            <w:r>
              <w:rPr>
                <w:sz w:val="26"/>
                <w:szCs w:val="26"/>
              </w:rPr>
              <w:t xml:space="preserve">(1) </w:t>
            </w:r>
            <w:r>
              <w:rPr>
                <w:spacing w:val="-8"/>
                <w:sz w:val="26"/>
                <w:szCs w:val="26"/>
              </w:rPr>
              <w:t xml:space="preserve">Luật Đất đai số 31/2024/QH15 ngày 18/01/2024. </w:t>
            </w:r>
          </w:p>
          <w:p w:rsidR="00706236" w:rsidRDefault="00B0726D">
            <w:pPr>
              <w:widowControl w:val="0"/>
              <w:shd w:val="clear" w:color="auto" w:fill="FFFFFF"/>
              <w:jc w:val="both"/>
              <w:rPr>
                <w:sz w:val="26"/>
                <w:szCs w:val="26"/>
              </w:rPr>
            </w:pPr>
            <w:r>
              <w:rPr>
                <w:sz w:val="26"/>
                <w:szCs w:val="26"/>
              </w:rPr>
              <w:t>(2) Luật số 43/2024/QH15 ngày 29/</w:t>
            </w:r>
            <w:r>
              <w:rPr>
                <w:sz w:val="26"/>
                <w:szCs w:val="26"/>
              </w:rPr>
              <w:t xml:space="preserve">6/2024 sửa đổi, bổ sung một số điều của Luật Đất đai số </w:t>
            </w:r>
            <w:r>
              <w:rPr>
                <w:sz w:val="26"/>
                <w:szCs w:val="26"/>
              </w:rPr>
              <w:lastRenderedPageBreak/>
              <w:t>31/2024/QH15, Luật Nhà ở số 27/2023/QH15, Luật Kinh doanh bất động sản số 29/2023/QH15 và Luật Các tổ chức tín dụng số 32/2024/QH15.</w:t>
            </w:r>
          </w:p>
          <w:p w:rsidR="00706236" w:rsidRDefault="00B0726D">
            <w:pPr>
              <w:widowControl w:val="0"/>
              <w:shd w:val="clear" w:color="auto" w:fill="FFFFFF"/>
              <w:jc w:val="both"/>
              <w:rPr>
                <w:sz w:val="26"/>
                <w:szCs w:val="26"/>
              </w:rPr>
            </w:pPr>
            <w:r>
              <w:rPr>
                <w:sz w:val="26"/>
                <w:szCs w:val="26"/>
              </w:rPr>
              <w:t xml:space="preserve">(3) Nghị định số   102/2024/NĐ-CP ngày 30/7/2024 của Chính phủ quy </w:t>
            </w:r>
            <w:r>
              <w:rPr>
                <w:sz w:val="26"/>
                <w:szCs w:val="26"/>
              </w:rPr>
              <w:t>định chi tiết thi hành một số điều của Luật Đất đai.</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z w:val="26"/>
                <w:szCs w:val="26"/>
              </w:rPr>
            </w:pPr>
            <w:r>
              <w:rPr>
                <w:sz w:val="26"/>
                <w:szCs w:val="26"/>
              </w:rPr>
              <w:lastRenderedPageBreak/>
              <w:t>- Cơ quan có thẩm quyền quyết định: UBND tỉnh.</w:t>
            </w:r>
          </w:p>
          <w:p w:rsidR="00706236" w:rsidRDefault="00B0726D">
            <w:pPr>
              <w:widowControl w:val="0"/>
              <w:jc w:val="both"/>
              <w:rPr>
                <w:sz w:val="26"/>
                <w:szCs w:val="26"/>
              </w:rPr>
            </w:pPr>
            <w:r>
              <w:rPr>
                <w:sz w:val="26"/>
                <w:szCs w:val="26"/>
              </w:rPr>
              <w:t>- Cơ quan thực hiện: Sở Tài nguyên và Môi trường.</w:t>
            </w:r>
          </w:p>
          <w:p w:rsidR="00706236" w:rsidRDefault="00B0726D">
            <w:pPr>
              <w:widowControl w:val="0"/>
              <w:jc w:val="both"/>
              <w:rPr>
                <w:sz w:val="26"/>
                <w:szCs w:val="26"/>
              </w:rPr>
            </w:pPr>
            <w:r>
              <w:rPr>
                <w:sz w:val="26"/>
                <w:szCs w:val="26"/>
              </w:rPr>
              <w:t xml:space="preserve">- Cơ quan phối hợp (nếu có): Sở Kế hoạch </w:t>
            </w:r>
            <w:r>
              <w:rPr>
                <w:sz w:val="26"/>
                <w:szCs w:val="26"/>
              </w:rPr>
              <w:lastRenderedPageBreak/>
              <w:t xml:space="preserve">và Đầu tư, Sở Tài chính, Sở Xây dựng, Sở Văn hóa và Thể thao, Sở </w:t>
            </w:r>
            <w:r>
              <w:rPr>
                <w:sz w:val="26"/>
                <w:szCs w:val="26"/>
              </w:rPr>
              <w:t>Công Thương, Sở Nông nghiệp và Phát triển nông thôn, Cục Thuế tỉnh, Tổ chức đang quản lý quỹ đất, UBND cấp huyện, UBND cấp xã, Tổ chức làm nhiệm vụ BTGPMB,…</w:t>
            </w:r>
          </w:p>
        </w:tc>
      </w:tr>
      <w:tr w:rsidR="00706236">
        <w:tblPrEx>
          <w:tblCellMar>
            <w:top w:w="0" w:type="dxa"/>
            <w:bottom w:w="0" w:type="dxa"/>
          </w:tblCellMar>
        </w:tblPrEx>
        <w:trPr>
          <w:trHeight w:val="66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center"/>
            </w:pPr>
            <w:r>
              <w:rPr>
                <w:sz w:val="26"/>
                <w:szCs w:val="26"/>
              </w:rPr>
              <w:lastRenderedPageBreak/>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z w:val="26"/>
                <w:szCs w:val="26"/>
              </w:rPr>
            </w:pPr>
            <w:r>
              <w:rPr>
                <w:sz w:val="26"/>
                <w:szCs w:val="26"/>
              </w:rPr>
              <w:t xml:space="preserve">Cho phép chuyển mục đích sử dụng đất đối với trường hợp không thuộc diện chấp thuận chủ trương </w:t>
            </w:r>
            <w:r>
              <w:rPr>
                <w:sz w:val="26"/>
                <w:szCs w:val="26"/>
              </w:rPr>
              <w:t>đầu tư, chấp thuận nhà đầu tư theo quy định của pháp luật về đầu tư mà người xin chuyển mục đích sử dụng đất là tổ chức trong nước</w:t>
            </w:r>
          </w:p>
          <w:p w:rsidR="00706236" w:rsidRDefault="00B0726D">
            <w:pPr>
              <w:widowControl w:val="0"/>
              <w:jc w:val="both"/>
            </w:pPr>
            <w:hyperlink r:id="rId17" w:history="1">
              <w:r>
                <w:rPr>
                  <w:b/>
                  <w:bCs/>
                  <w:sz w:val="26"/>
                  <w:szCs w:val="26"/>
                </w:rPr>
                <w:t>1.012759</w:t>
              </w:r>
            </w:hyperlink>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tabs>
                <w:tab w:val="left" w:pos="0"/>
              </w:tabs>
              <w:jc w:val="both"/>
            </w:pPr>
            <w:r>
              <w:rPr>
                <w:sz w:val="26"/>
                <w:szCs w:val="26"/>
              </w:rPr>
              <w:t>- Không quá 20 ngày kể từ ngày nhận đủ hồ sơ hợp lệ đối với các khu vực không phải là các xã miền núi, biên giới; đảo; vùng có điều kiện kinh tế - xã hội khó khăn; vùng có điều kiện kinh tế - xã hội đặc biệt khó khăn; không quá 30 n</w:t>
            </w:r>
            <w:r>
              <w:rPr>
                <w:sz w:val="26"/>
                <w:szCs w:val="26"/>
              </w:rPr>
              <w:t>gày kể từ ngày nhận đủ hồ sơ hợp lệ đối với các xã miền núi, biên giới; đảo; vùng có điều kiện kinh tế - xã hội khó khăn; vùng có điều kiện kinh tế - xã hội đặc biệt khó khăn (K</w:t>
            </w:r>
            <w:r>
              <w:rPr>
                <w:sz w:val="26"/>
                <w:szCs w:val="26"/>
                <w:lang w:val="es-ES"/>
              </w:rPr>
              <w:t xml:space="preserve">hông bao gồm thời gian giải quyết của cơ quan có chức năng quản lý đất đai về </w:t>
            </w:r>
            <w:r>
              <w:rPr>
                <w:sz w:val="26"/>
                <w:szCs w:val="26"/>
                <w:lang w:val="es-ES"/>
              </w:rPr>
              <w:t>xác định giá đất cụ thể theo quy định; Thời gian giải quyết của cơ quan có thẩm quyền về khoản được trừ vào tiền sử dụng đất, tiền thuê đất theo quy định; Thời gian giải quyết của cơ quan thuế về xác định đơn giá thuê đất, số tiền sử dụng đất, tiền thuê đấ</w:t>
            </w:r>
            <w:r>
              <w:rPr>
                <w:sz w:val="26"/>
                <w:szCs w:val="26"/>
                <w:lang w:val="es-ES"/>
              </w:rPr>
              <w:t xml:space="preserve">t phải nộp, miễn, giảm, ghi nợ </w:t>
            </w:r>
            <w:r>
              <w:rPr>
                <w:sz w:val="26"/>
                <w:szCs w:val="26"/>
                <w:lang w:val="es-ES"/>
              </w:rPr>
              <w:lastRenderedPageBreak/>
              <w:t>tiền sử dụng đất, tiền thuê đất, phí, lệ phí theo quy định; Thời gian thực hiện nghĩa vụ tài chính của người sử dụng đất).</w:t>
            </w:r>
          </w:p>
          <w:p w:rsidR="00706236" w:rsidRDefault="00B0726D">
            <w:pPr>
              <w:widowControl w:val="0"/>
              <w:autoSpaceDE w:val="0"/>
              <w:ind w:left="57"/>
              <w:jc w:val="both"/>
            </w:pPr>
            <w:r>
              <w:rPr>
                <w:sz w:val="26"/>
                <w:szCs w:val="26"/>
              </w:rPr>
              <w:t xml:space="preserve">- Trong thời hạn không quá 15 ngày kể từ ngày nhận đủ hồ sơ hợp lệ, Sở Tài nguyên và Môi trường có </w:t>
            </w:r>
            <w:r>
              <w:rPr>
                <w:sz w:val="26"/>
                <w:szCs w:val="26"/>
              </w:rPr>
              <w:t>trách nhiệm trình Ủy ban nhân dân tỉnh.</w:t>
            </w:r>
          </w:p>
          <w:p w:rsidR="00706236" w:rsidRDefault="00B0726D">
            <w:pPr>
              <w:widowControl w:val="0"/>
              <w:jc w:val="both"/>
            </w:pPr>
            <w:r>
              <w:rPr>
                <w:sz w:val="26"/>
                <w:szCs w:val="26"/>
              </w:rPr>
              <w:t xml:space="preserve">- Trong thời hạn không quá 05 ngày kể từ ngày nhận được hồ sơ do Sở Tài nguyên và Môi trường trình, Ủy ban nhân dân tỉnh xem xét ban hành </w:t>
            </w:r>
            <w:r>
              <w:rPr>
                <w:sz w:val="26"/>
                <w:szCs w:val="26"/>
                <w:lang w:val="es-ES"/>
              </w:rPr>
              <w:t>Quyết định cho phép chuyển mục đích sử dụng đất.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pPr>
            <w:r>
              <w:rPr>
                <w:sz w:val="26"/>
                <w:szCs w:val="26"/>
              </w:rPr>
              <w:lastRenderedPageBreak/>
              <w:t>Nộp trực tiếp hoặc qua dịch v</w:t>
            </w:r>
            <w:r>
              <w:rPr>
                <w:sz w:val="26"/>
                <w:szCs w:val="26"/>
              </w:rPr>
              <w:t xml:space="preserve">ụ bưu chính công ích tại </w:t>
            </w:r>
            <w:r>
              <w:rPr>
                <w:bCs/>
                <w:spacing w:val="-2"/>
                <w:sz w:val="26"/>
                <w:szCs w:val="26"/>
              </w:rPr>
              <w:t>Trung tâm Phục vụ hành chính công tỉnh</w:t>
            </w:r>
            <w:r>
              <w:rPr>
                <w:sz w:val="26"/>
                <w:szCs w:val="26"/>
              </w:rPr>
              <w:t xml:space="preserve"> hoặc trực tuyến trên Hệ thống thông tin giải quyết TTHC tỉnh (</w:t>
            </w:r>
            <w:hyperlink r:id="rId18" w:history="1">
              <w:r>
                <w:rPr>
                  <w:rStyle w:val="Hyperlink"/>
                  <w:sz w:val="26"/>
                  <w:szCs w:val="26"/>
                </w:rPr>
                <w:t>https://dichvucong</w:t>
              </w:r>
            </w:hyperlink>
            <w:r>
              <w:rPr>
                <w:sz w:val="26"/>
                <w:szCs w:val="26"/>
              </w:rPr>
              <w:t>.</w:t>
            </w:r>
          </w:p>
          <w:p w:rsidR="00706236" w:rsidRDefault="00B0726D">
            <w:pPr>
              <w:widowControl w:val="0"/>
              <w:jc w:val="both"/>
            </w:pPr>
            <w:r>
              <w:rPr>
                <w:sz w:val="26"/>
                <w:szCs w:val="26"/>
              </w:rPr>
              <w:t>thuathienhue.gov.vn) hoặc Cổng Dịch vụ công quốc gia (https://dichvucong.g</w:t>
            </w:r>
            <w:r>
              <w:rPr>
                <w:sz w:val="26"/>
                <w:szCs w:val="26"/>
              </w:rPr>
              <w:t>ov.vn)</w:t>
            </w:r>
            <w:r>
              <w:rPr>
                <w:i/>
                <w:sz w:val="26"/>
                <w:szCs w:val="26"/>
              </w:rPr>
              <w:t>.</w:t>
            </w:r>
          </w:p>
          <w:p w:rsidR="00706236" w:rsidRDefault="00706236">
            <w:pPr>
              <w:widowControl w:val="0"/>
              <w:jc w:val="both"/>
              <w:rPr>
                <w:sz w:val="26"/>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z w:val="26"/>
                <w:szCs w:val="26"/>
              </w:rPr>
            </w:pPr>
            <w:r>
              <w:rPr>
                <w:sz w:val="26"/>
                <w:szCs w:val="26"/>
              </w:rPr>
              <w:t>Theo quy định của Hội đồng nhân dân tỉnh</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shd w:val="clear" w:color="auto" w:fill="FFFFFF"/>
              <w:jc w:val="both"/>
              <w:rPr>
                <w:sz w:val="26"/>
                <w:szCs w:val="26"/>
              </w:rPr>
            </w:pPr>
            <w:r>
              <w:rPr>
                <w:sz w:val="26"/>
                <w:szCs w:val="26"/>
              </w:rPr>
              <w:t xml:space="preserve">(1) Luật Đất đai số 31/2024/QH15 ngày 18/01/2024. </w:t>
            </w:r>
          </w:p>
          <w:p w:rsidR="00706236" w:rsidRDefault="00B0726D">
            <w:pPr>
              <w:widowControl w:val="0"/>
              <w:shd w:val="clear" w:color="auto" w:fill="FFFFFF"/>
              <w:jc w:val="both"/>
              <w:rPr>
                <w:sz w:val="26"/>
                <w:szCs w:val="26"/>
              </w:rPr>
            </w:pPr>
            <w:r>
              <w:rPr>
                <w:sz w:val="26"/>
                <w:szCs w:val="26"/>
              </w:rPr>
              <w:t>(2) Luật số 43/2024/QH15 ngày 29/6/2024 sửa đổi, bổ sung một số điều của Luật Đất đai số 31/2024/QH15, Luật Nhà ở số 27/2023/QH15, Luật Kinh doanh bất động</w:t>
            </w:r>
            <w:r>
              <w:rPr>
                <w:sz w:val="26"/>
                <w:szCs w:val="26"/>
              </w:rPr>
              <w:t xml:space="preserve"> sản số 29/2023/QH15 và Luật Các tổ chức tín dụng số 32/2024/QH15.</w:t>
            </w:r>
          </w:p>
          <w:p w:rsidR="00706236" w:rsidRDefault="00B0726D">
            <w:pPr>
              <w:widowControl w:val="0"/>
              <w:shd w:val="clear" w:color="auto" w:fill="FFFFFF"/>
              <w:jc w:val="both"/>
              <w:rPr>
                <w:sz w:val="26"/>
                <w:szCs w:val="26"/>
              </w:rPr>
            </w:pPr>
            <w:r>
              <w:rPr>
                <w:sz w:val="26"/>
                <w:szCs w:val="26"/>
              </w:rPr>
              <w:t>(3) Nghị định số   102/2024/NĐ-CP ngày 30/7/2024 của Chính phủ quy định chi tiết thi hành một số điều của Luật Đất đai.</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z w:val="26"/>
                <w:szCs w:val="26"/>
              </w:rPr>
            </w:pPr>
            <w:r>
              <w:rPr>
                <w:sz w:val="26"/>
                <w:szCs w:val="26"/>
              </w:rPr>
              <w:t>- Cơ quan có thẩm quyền quyết định: UBND tỉnh.</w:t>
            </w:r>
          </w:p>
          <w:p w:rsidR="00706236" w:rsidRDefault="00B0726D">
            <w:pPr>
              <w:widowControl w:val="0"/>
              <w:jc w:val="both"/>
              <w:rPr>
                <w:sz w:val="26"/>
                <w:szCs w:val="26"/>
              </w:rPr>
            </w:pPr>
            <w:r>
              <w:rPr>
                <w:sz w:val="26"/>
                <w:szCs w:val="26"/>
              </w:rPr>
              <w:t>- Cơ quan thực hiện: S</w:t>
            </w:r>
            <w:r>
              <w:rPr>
                <w:sz w:val="26"/>
                <w:szCs w:val="26"/>
              </w:rPr>
              <w:t>ở Tài nguyên và Môi trường.</w:t>
            </w:r>
          </w:p>
          <w:p w:rsidR="00706236" w:rsidRDefault="00B0726D">
            <w:pPr>
              <w:widowControl w:val="0"/>
              <w:jc w:val="both"/>
              <w:rPr>
                <w:sz w:val="26"/>
                <w:szCs w:val="26"/>
              </w:rPr>
            </w:pPr>
            <w:r>
              <w:rPr>
                <w:sz w:val="26"/>
                <w:szCs w:val="26"/>
              </w:rPr>
              <w:t>- Cơ quan phối hợp (nếu có): Sở Kế hoạch và Đầu tư, Sở Tài chính, Sở Xây dựng, Sở Văn hóa và Thể thao, Sở Công Thương, Sở Nông nghiệp và Phát triển nông thôn, Cục Thuế tỉnh, Tổ chức đang quản lý quỹ đất, UBND cấp huyện, UBND cấp</w:t>
            </w:r>
            <w:r>
              <w:rPr>
                <w:sz w:val="26"/>
                <w:szCs w:val="26"/>
              </w:rPr>
              <w:t xml:space="preserve"> xã, Tổ chức làm nhiệm vụ BTGPMB,…</w:t>
            </w:r>
          </w:p>
        </w:tc>
      </w:tr>
      <w:tr w:rsidR="00706236">
        <w:tblPrEx>
          <w:tblCellMar>
            <w:top w:w="0" w:type="dxa"/>
            <w:bottom w:w="0" w:type="dxa"/>
          </w:tblCellMar>
        </w:tblPrEx>
        <w:trPr>
          <w:trHeight w:val="66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center"/>
            </w:pPr>
            <w:r>
              <w:rPr>
                <w:sz w:val="26"/>
                <w:szCs w:val="26"/>
              </w:rPr>
              <w:t>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z w:val="26"/>
                <w:szCs w:val="26"/>
              </w:rPr>
            </w:pPr>
            <w:r>
              <w:rPr>
                <w:sz w:val="26"/>
                <w:szCs w:val="26"/>
              </w:rPr>
              <w:t xml:space="preserve">Chuyển hình thức giao đất, cho thuê đất mà người sử dụng đất là tổ chức kinh tế, đơn vị sự nghiệp công lập, người gốc Việt Nam định cư ở nước ngoài, tổ chức kinh tế có vốn đầu tư nước ngoài </w:t>
            </w:r>
          </w:p>
          <w:p w:rsidR="00706236" w:rsidRDefault="00B0726D">
            <w:pPr>
              <w:widowControl w:val="0"/>
              <w:jc w:val="both"/>
            </w:pPr>
            <w:hyperlink r:id="rId19" w:history="1">
              <w:r>
                <w:rPr>
                  <w:b/>
                  <w:bCs/>
                  <w:sz w:val="26"/>
                  <w:szCs w:val="26"/>
                </w:rPr>
                <w:t>1.012760</w:t>
              </w:r>
            </w:hyperlink>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tabs>
                <w:tab w:val="left" w:pos="0"/>
              </w:tabs>
              <w:jc w:val="both"/>
            </w:pPr>
            <w:r>
              <w:rPr>
                <w:sz w:val="26"/>
                <w:szCs w:val="26"/>
              </w:rPr>
              <w:lastRenderedPageBreak/>
              <w:t>- Không quá 20 ngày kể từ ngày nhận đủ hồ sơ hợp lệ đối với các khu vực không phải là các xã miền núi, biên g</w:t>
            </w:r>
            <w:r>
              <w:rPr>
                <w:sz w:val="26"/>
                <w:szCs w:val="26"/>
              </w:rPr>
              <w:t>iới; đảo; vùng có điều kiện kinh tế - xã hội khó khăn; vùng có điều kiện kinh tế - xã hội đặc biệt khó khăn; không quá 30 ngày kể từ ngày nhận đủ hồ sơ hợp lệ đối với các xã miền núi, biên giới; đảo; vùng có điều kiện kinh tế - xã hội khó khăn; vùng có điề</w:t>
            </w:r>
            <w:r>
              <w:rPr>
                <w:sz w:val="26"/>
                <w:szCs w:val="26"/>
              </w:rPr>
              <w:t xml:space="preserve">u kiện kinh tế - xã hội đặc biệt khó </w:t>
            </w:r>
            <w:r>
              <w:rPr>
                <w:sz w:val="26"/>
                <w:szCs w:val="26"/>
              </w:rPr>
              <w:lastRenderedPageBreak/>
              <w:t>khăn (K</w:t>
            </w:r>
            <w:r>
              <w:rPr>
                <w:sz w:val="26"/>
                <w:szCs w:val="26"/>
                <w:lang w:val="es-ES"/>
              </w:rPr>
              <w:t>hông bao gồm thời gian giải quyết của cơ quan có chức năng quản lý đất đai về xác định giá đất cụ thể theo quy định; Thời gian giải quyết của cơ quan có thẩm quyền về khoản được trừ vào tiền sử dụng đất, tiền thu</w:t>
            </w:r>
            <w:r>
              <w:rPr>
                <w:sz w:val="26"/>
                <w:szCs w:val="26"/>
                <w:lang w:val="es-ES"/>
              </w:rPr>
              <w:t xml:space="preserve">ê đất theo quy định; Thời gian giải quyết của cơ quan thuế về xác định đơn giá thuê đất, số tiền sử dụng đất, tiền thuê đất phải nộp, miễn, giảm, ghi nợ tiền sử dụng đất, tiền thuê đất, phí, lệ phí theo quy định; Thời gian thực hiện nghĩa vụ tài chính của </w:t>
            </w:r>
            <w:r>
              <w:rPr>
                <w:sz w:val="26"/>
                <w:szCs w:val="26"/>
                <w:lang w:val="es-ES"/>
              </w:rPr>
              <w:t>người sử dụng đất).</w:t>
            </w:r>
          </w:p>
          <w:p w:rsidR="00706236" w:rsidRDefault="00B0726D">
            <w:pPr>
              <w:widowControl w:val="0"/>
              <w:autoSpaceDE w:val="0"/>
              <w:ind w:left="57"/>
              <w:jc w:val="both"/>
            </w:pPr>
            <w:r>
              <w:rPr>
                <w:sz w:val="26"/>
                <w:szCs w:val="26"/>
              </w:rPr>
              <w:t>- Trong thời hạn không quá 15 ngày kể từ ngày nhận đủ hồ sơ hợp lệ, Sở Tài nguyên và Môi trường có trách nhiệm trình Ủy ban nhân dân tỉnh.</w:t>
            </w:r>
          </w:p>
          <w:p w:rsidR="00706236" w:rsidRDefault="00B0726D">
            <w:pPr>
              <w:widowControl w:val="0"/>
              <w:jc w:val="both"/>
            </w:pPr>
            <w:r>
              <w:rPr>
                <w:sz w:val="26"/>
                <w:szCs w:val="26"/>
              </w:rPr>
              <w:t xml:space="preserve">- Trong thời hạn không quá 05 ngày kể từ ngày nhận được hồ sơ do Sở Tài nguyên và Môi trường </w:t>
            </w:r>
            <w:r>
              <w:rPr>
                <w:sz w:val="26"/>
                <w:szCs w:val="26"/>
              </w:rPr>
              <w:t xml:space="preserve">trình, Ủy ban nhân dân tỉnh xem xét ban hành </w:t>
            </w:r>
            <w:r>
              <w:rPr>
                <w:sz w:val="26"/>
                <w:szCs w:val="26"/>
                <w:lang w:val="es-ES"/>
              </w:rPr>
              <w:t>Quyết định chuyển hình thức sử dụng đất.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pPr>
            <w:r>
              <w:rPr>
                <w:sz w:val="26"/>
                <w:szCs w:val="26"/>
              </w:rPr>
              <w:lastRenderedPageBreak/>
              <w:t xml:space="preserve">Nộp trực tiếp hoặc qua dịch vụ bưu chính công ích tại </w:t>
            </w:r>
            <w:r>
              <w:rPr>
                <w:bCs/>
                <w:spacing w:val="-2"/>
                <w:sz w:val="26"/>
                <w:szCs w:val="26"/>
              </w:rPr>
              <w:t>Trung tâm Phục vụ hành chính công tỉnh</w:t>
            </w:r>
            <w:r>
              <w:rPr>
                <w:sz w:val="26"/>
                <w:szCs w:val="26"/>
              </w:rPr>
              <w:t xml:space="preserve"> hoặc trực tuyến trên Hệ thống thông tin giải quyết TTHC tỉnh (</w:t>
            </w:r>
            <w:hyperlink r:id="rId20" w:history="1">
              <w:r>
                <w:rPr>
                  <w:rStyle w:val="Hyperlink"/>
                  <w:sz w:val="26"/>
                  <w:szCs w:val="26"/>
                </w:rPr>
                <w:t>https://dichvucong</w:t>
              </w:r>
            </w:hyperlink>
            <w:r>
              <w:rPr>
                <w:sz w:val="26"/>
                <w:szCs w:val="26"/>
              </w:rPr>
              <w:t>.</w:t>
            </w:r>
          </w:p>
          <w:p w:rsidR="00706236" w:rsidRDefault="00B0726D">
            <w:pPr>
              <w:widowControl w:val="0"/>
              <w:jc w:val="both"/>
            </w:pPr>
            <w:r>
              <w:rPr>
                <w:sz w:val="26"/>
                <w:szCs w:val="26"/>
              </w:rPr>
              <w:t>thuathienhue.gov.vn) hoặc Cổng Dịch vụ công quốc gia (https://dichvucong.gov.vn)</w:t>
            </w:r>
            <w:r>
              <w:rPr>
                <w:i/>
                <w:sz w:val="26"/>
                <w:szCs w:val="26"/>
              </w:rPr>
              <w:t>.</w:t>
            </w:r>
          </w:p>
          <w:p w:rsidR="00706236" w:rsidRDefault="00706236">
            <w:pPr>
              <w:widowControl w:val="0"/>
              <w:jc w:val="both"/>
              <w:rPr>
                <w:sz w:val="26"/>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z w:val="26"/>
                <w:szCs w:val="26"/>
              </w:rPr>
            </w:pPr>
            <w:r>
              <w:rPr>
                <w:sz w:val="26"/>
                <w:szCs w:val="26"/>
              </w:rPr>
              <w:lastRenderedPageBreak/>
              <w:t>Theo quy định của Hội đồng nhân dân tỉnh</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shd w:val="clear" w:color="auto" w:fill="FFFFFF"/>
              <w:jc w:val="both"/>
              <w:rPr>
                <w:sz w:val="26"/>
                <w:szCs w:val="26"/>
              </w:rPr>
            </w:pPr>
            <w:r>
              <w:rPr>
                <w:sz w:val="26"/>
                <w:szCs w:val="26"/>
              </w:rPr>
              <w:t xml:space="preserve">(1) Luật Đất đai số 31/2024/QH15 ngày 18/01/2024. </w:t>
            </w:r>
          </w:p>
          <w:p w:rsidR="00706236" w:rsidRDefault="00B0726D">
            <w:pPr>
              <w:widowControl w:val="0"/>
              <w:shd w:val="clear" w:color="auto" w:fill="FFFFFF"/>
              <w:jc w:val="both"/>
              <w:rPr>
                <w:sz w:val="26"/>
                <w:szCs w:val="26"/>
              </w:rPr>
            </w:pPr>
            <w:r>
              <w:rPr>
                <w:sz w:val="26"/>
                <w:szCs w:val="26"/>
              </w:rPr>
              <w:t xml:space="preserve">(2) Luật số 43/2024/QH15 ngày 29/6/2024 </w:t>
            </w:r>
            <w:r>
              <w:rPr>
                <w:sz w:val="26"/>
                <w:szCs w:val="26"/>
              </w:rPr>
              <w:t xml:space="preserve">sửa đổi, bổ sung một số điều của Luật Đất đai số 31/2024/QH15, Luật Nhà ở số 27/2023/QH15, Luật Kinh doanh bất động sản số 29/2023/QH15 và Luật </w:t>
            </w:r>
            <w:r>
              <w:rPr>
                <w:sz w:val="26"/>
                <w:szCs w:val="26"/>
              </w:rPr>
              <w:lastRenderedPageBreak/>
              <w:t>Các tổ chức tín dụng số 32/2024/QH15.</w:t>
            </w:r>
          </w:p>
          <w:p w:rsidR="00706236" w:rsidRDefault="00B0726D">
            <w:pPr>
              <w:widowControl w:val="0"/>
              <w:shd w:val="clear" w:color="auto" w:fill="FFFFFF"/>
              <w:jc w:val="both"/>
              <w:rPr>
                <w:sz w:val="26"/>
                <w:szCs w:val="26"/>
              </w:rPr>
            </w:pPr>
            <w:r>
              <w:rPr>
                <w:sz w:val="26"/>
                <w:szCs w:val="26"/>
              </w:rPr>
              <w:t>(3) Nghị định số   102/2024/NĐ-CP ngày 30/7/2024 của Chính phủ quy định ch</w:t>
            </w:r>
            <w:r>
              <w:rPr>
                <w:sz w:val="26"/>
                <w:szCs w:val="26"/>
              </w:rPr>
              <w:t>i tiết thi hành một số điều của Luật Đất đai.</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z w:val="26"/>
                <w:szCs w:val="26"/>
              </w:rPr>
            </w:pPr>
            <w:r>
              <w:rPr>
                <w:sz w:val="26"/>
                <w:szCs w:val="26"/>
              </w:rPr>
              <w:lastRenderedPageBreak/>
              <w:t>- Cơ quan có thẩm quyền quyết định: UBND tỉnh.</w:t>
            </w:r>
          </w:p>
          <w:p w:rsidR="00706236" w:rsidRDefault="00B0726D">
            <w:pPr>
              <w:widowControl w:val="0"/>
              <w:jc w:val="both"/>
              <w:rPr>
                <w:sz w:val="26"/>
                <w:szCs w:val="26"/>
              </w:rPr>
            </w:pPr>
            <w:r>
              <w:rPr>
                <w:sz w:val="26"/>
                <w:szCs w:val="26"/>
              </w:rPr>
              <w:t>- Cơ quan thực hiện: Sở Tài nguyên và Môi trường.</w:t>
            </w:r>
          </w:p>
          <w:p w:rsidR="00706236" w:rsidRDefault="00B0726D">
            <w:pPr>
              <w:widowControl w:val="0"/>
              <w:jc w:val="both"/>
              <w:rPr>
                <w:sz w:val="26"/>
                <w:szCs w:val="26"/>
              </w:rPr>
            </w:pPr>
            <w:r>
              <w:rPr>
                <w:sz w:val="26"/>
                <w:szCs w:val="26"/>
              </w:rPr>
              <w:t xml:space="preserve">- Cơ quan phối hợp (nếu có): Sở Kế hoạch và Đầu tư, Sở Tài chính Sở Xây dựng, Sở Văn hóa và Thể thao, Sở Công </w:t>
            </w:r>
            <w:r>
              <w:rPr>
                <w:sz w:val="26"/>
                <w:szCs w:val="26"/>
              </w:rPr>
              <w:t xml:space="preserve">Thương, Sở Nông nghiệp và Phát </w:t>
            </w:r>
            <w:r>
              <w:rPr>
                <w:sz w:val="26"/>
                <w:szCs w:val="26"/>
              </w:rPr>
              <w:lastRenderedPageBreak/>
              <w:t>triển nông thôn, Cục Thuế tỉnh, Tổ chức đang quản lý quỹ đất, UBND cấp huyện, UBND cấp xã,…</w:t>
            </w:r>
          </w:p>
        </w:tc>
      </w:tr>
      <w:tr w:rsidR="00706236">
        <w:tblPrEx>
          <w:tblCellMar>
            <w:top w:w="0" w:type="dxa"/>
            <w:bottom w:w="0" w:type="dxa"/>
          </w:tblCellMar>
        </w:tblPrEx>
        <w:trPr>
          <w:trHeight w:val="66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center"/>
            </w:pPr>
            <w:r>
              <w:rPr>
                <w:sz w:val="26"/>
                <w:szCs w:val="26"/>
              </w:rPr>
              <w:lastRenderedPageBreak/>
              <w:t>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z w:val="26"/>
                <w:szCs w:val="26"/>
              </w:rPr>
            </w:pPr>
            <w:r>
              <w:rPr>
                <w:sz w:val="26"/>
                <w:szCs w:val="26"/>
              </w:rPr>
              <w:t>Giao đất, cho thuê đất từ quỹ đất do tổ chức, người gốc Việt Nam định cư ở nước ngoài, tổ chức kinh tế có vốn đầu tư nước ngoài sử</w:t>
            </w:r>
            <w:r>
              <w:rPr>
                <w:sz w:val="26"/>
                <w:szCs w:val="26"/>
              </w:rPr>
              <w:t xml:space="preserve"> dụng đất quy định tại Điều 180 Luật Đất đai, do công ty nông, lâm trường quản lý, sử dụng quy định tại Điều 181 Luật Đất đai Đất đai mà người xin giao đất, cho thuê đất là tổ chức trong nước, người gốc Việt Nam định cư ở nước ngoài, tổ chức kinh tế có vốn</w:t>
            </w:r>
            <w:r>
              <w:rPr>
                <w:sz w:val="26"/>
                <w:szCs w:val="26"/>
              </w:rPr>
              <w:t xml:space="preserve"> đầu tư nước ngoài</w:t>
            </w:r>
          </w:p>
          <w:p w:rsidR="00706236" w:rsidRDefault="00B0726D">
            <w:pPr>
              <w:widowControl w:val="0"/>
              <w:jc w:val="both"/>
            </w:pPr>
            <w:hyperlink r:id="rId21" w:history="1">
              <w:r>
                <w:rPr>
                  <w:b/>
                  <w:bCs/>
                  <w:sz w:val="26"/>
                  <w:szCs w:val="26"/>
                </w:rPr>
                <w:t>1.012761</w:t>
              </w:r>
            </w:hyperlink>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tabs>
                <w:tab w:val="left" w:pos="0"/>
              </w:tabs>
              <w:jc w:val="both"/>
            </w:pPr>
            <w:r>
              <w:rPr>
                <w:sz w:val="26"/>
                <w:szCs w:val="26"/>
              </w:rPr>
              <w:t>- Không quá 20 ngày kể từ ngày nhận đủ hồ sơ hợp lệ đối với các khu vực không phải là cá</w:t>
            </w:r>
            <w:r>
              <w:rPr>
                <w:sz w:val="26"/>
                <w:szCs w:val="26"/>
              </w:rPr>
              <w:t xml:space="preserve">c xã miền núi, biên giới; đảo; vùng có điều kiện kinh tế - xã hội khó khăn; vùng có điều kiện kinh tế - xã hội đặc biệt khó khăn; không quá 30 ngày kể từ ngày nhận đủ hồ sơ hợp lệ đối với các xã miền núi, biên giới; đảo; vùng có điều kiện kinh tế - xã hội </w:t>
            </w:r>
            <w:r>
              <w:rPr>
                <w:sz w:val="26"/>
                <w:szCs w:val="26"/>
              </w:rPr>
              <w:t>khó khăn; vùng có điều kiện kinh tế - xã hội đặc biệt khó khăn (K</w:t>
            </w:r>
            <w:r>
              <w:rPr>
                <w:sz w:val="26"/>
                <w:szCs w:val="26"/>
                <w:lang w:val="es-ES"/>
              </w:rPr>
              <w:t xml:space="preserve">hông bao gồm thời gian giải quyết của cơ quan có chức năng quản lý đất đai về xác định giá đất cụ thể theo quy định; Thời gian giải quyết của cơ quan có thẩm quyền về khoản được trừ vào tiền </w:t>
            </w:r>
            <w:r>
              <w:rPr>
                <w:sz w:val="26"/>
                <w:szCs w:val="26"/>
                <w:lang w:val="es-ES"/>
              </w:rPr>
              <w:t>sử dụng đất, tiền thuê đất theo quy định; Thời gian giải quyết của cơ quan thuế về xác định đơn giá thuê đất, số tiền sử dụng đất, tiền thuê đất phải nộp, miễn, giảm, ghi nợ tiền sử dụng đất, tiền thuê đất, phí, lệ phí theo quy định; Thời gian thực hiện ng</w:t>
            </w:r>
            <w:r>
              <w:rPr>
                <w:sz w:val="26"/>
                <w:szCs w:val="26"/>
                <w:lang w:val="es-ES"/>
              </w:rPr>
              <w:t xml:space="preserve">hĩa vụ tài chính của người sử dụng đất; Thời </w:t>
            </w:r>
            <w:r>
              <w:rPr>
                <w:sz w:val="26"/>
                <w:szCs w:val="26"/>
                <w:lang w:val="es-ES"/>
              </w:rPr>
              <w:lastRenderedPageBreak/>
              <w:t>gian trích đo địa chính thửa đất).</w:t>
            </w:r>
          </w:p>
          <w:p w:rsidR="00706236" w:rsidRDefault="00B0726D">
            <w:pPr>
              <w:widowControl w:val="0"/>
              <w:autoSpaceDE w:val="0"/>
              <w:ind w:left="57"/>
              <w:jc w:val="both"/>
            </w:pPr>
            <w:r>
              <w:rPr>
                <w:sz w:val="26"/>
                <w:szCs w:val="26"/>
              </w:rPr>
              <w:t>- Trong thời hạn không quá 15 ngày kể từ ngày nhận đủ hồ sơ hợp lệ, Sở Tài nguyên và Môi trường có trách nhiệm trình Ủy ban nhân dân tỉnh.</w:t>
            </w:r>
          </w:p>
          <w:p w:rsidR="00706236" w:rsidRDefault="00B0726D">
            <w:pPr>
              <w:widowControl w:val="0"/>
              <w:jc w:val="both"/>
            </w:pPr>
            <w:r>
              <w:rPr>
                <w:sz w:val="26"/>
                <w:szCs w:val="26"/>
              </w:rPr>
              <w:t>- Trong thời hạn không quá 05 ngày kể</w:t>
            </w:r>
            <w:r>
              <w:rPr>
                <w:sz w:val="26"/>
                <w:szCs w:val="26"/>
              </w:rPr>
              <w:t xml:space="preserve"> từ ngày nhận được hồ sơ do Sở Tài nguyên và Môi trường trình, Ủy ban nhân dân tỉnh xem xét ban hành </w:t>
            </w:r>
            <w:r>
              <w:rPr>
                <w:sz w:val="26"/>
                <w:szCs w:val="26"/>
                <w:lang w:val="es-ES"/>
              </w:rPr>
              <w:t>Quyết định giao đất đối với trường hợp xin giao đất hoặc Quyết định cho thuê đất đối với trường hợp xin thuê đất.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pPr>
            <w:r>
              <w:rPr>
                <w:sz w:val="26"/>
                <w:szCs w:val="26"/>
              </w:rPr>
              <w:lastRenderedPageBreak/>
              <w:t xml:space="preserve">Nộp trực tiếp hoặc qua dịch vụ bưu chính </w:t>
            </w:r>
            <w:r>
              <w:rPr>
                <w:sz w:val="26"/>
                <w:szCs w:val="26"/>
              </w:rPr>
              <w:t xml:space="preserve">công ích tại </w:t>
            </w:r>
            <w:r>
              <w:rPr>
                <w:bCs/>
                <w:spacing w:val="-2"/>
                <w:sz w:val="26"/>
                <w:szCs w:val="26"/>
              </w:rPr>
              <w:t>Trung tâm Phục vụ hành chính công tỉnh</w:t>
            </w:r>
            <w:r>
              <w:rPr>
                <w:sz w:val="26"/>
                <w:szCs w:val="26"/>
              </w:rPr>
              <w:t xml:space="preserve"> hoặc trực tuyến trên Hệ thống thông tin giải quyết TTHC tỉnh (</w:t>
            </w:r>
            <w:hyperlink r:id="rId22" w:history="1">
              <w:r>
                <w:rPr>
                  <w:rStyle w:val="Hyperlink"/>
                  <w:sz w:val="26"/>
                  <w:szCs w:val="26"/>
                </w:rPr>
                <w:t>https://dichvucong</w:t>
              </w:r>
            </w:hyperlink>
            <w:r>
              <w:rPr>
                <w:sz w:val="26"/>
                <w:szCs w:val="26"/>
              </w:rPr>
              <w:t>.</w:t>
            </w:r>
          </w:p>
          <w:p w:rsidR="00706236" w:rsidRDefault="00B0726D">
            <w:pPr>
              <w:widowControl w:val="0"/>
              <w:jc w:val="both"/>
            </w:pPr>
            <w:r>
              <w:rPr>
                <w:sz w:val="26"/>
                <w:szCs w:val="26"/>
              </w:rPr>
              <w:t>thuathienhue.gov.vn) hoặc Cổng Dịch vụ công quốc gia (https://dichvucong.gov.vn)</w:t>
            </w:r>
            <w:r>
              <w:rPr>
                <w:i/>
                <w:sz w:val="26"/>
                <w:szCs w:val="26"/>
              </w:rPr>
              <w:t>.</w:t>
            </w:r>
          </w:p>
          <w:p w:rsidR="00706236" w:rsidRDefault="00706236">
            <w:pPr>
              <w:widowControl w:val="0"/>
              <w:jc w:val="both"/>
              <w:rPr>
                <w:sz w:val="26"/>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z w:val="26"/>
                <w:szCs w:val="26"/>
              </w:rPr>
            </w:pPr>
            <w:r>
              <w:rPr>
                <w:sz w:val="26"/>
                <w:szCs w:val="26"/>
              </w:rPr>
              <w:t>The</w:t>
            </w:r>
            <w:r>
              <w:rPr>
                <w:sz w:val="26"/>
                <w:szCs w:val="26"/>
              </w:rPr>
              <w:t>o quy định của Hội đồng nhân dân tỉnh</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shd w:val="clear" w:color="auto" w:fill="FFFFFF"/>
              <w:jc w:val="both"/>
              <w:rPr>
                <w:sz w:val="26"/>
                <w:szCs w:val="26"/>
              </w:rPr>
            </w:pPr>
            <w:r>
              <w:rPr>
                <w:sz w:val="26"/>
                <w:szCs w:val="26"/>
              </w:rPr>
              <w:t xml:space="preserve">(1) Luật Đất đai số 31/2024/QH15 ngày 18/01/2024. </w:t>
            </w:r>
          </w:p>
          <w:p w:rsidR="00706236" w:rsidRDefault="00B0726D">
            <w:pPr>
              <w:widowControl w:val="0"/>
              <w:shd w:val="clear" w:color="auto" w:fill="FFFFFF"/>
              <w:jc w:val="both"/>
              <w:rPr>
                <w:sz w:val="26"/>
                <w:szCs w:val="26"/>
              </w:rPr>
            </w:pPr>
            <w:r>
              <w:rPr>
                <w:sz w:val="26"/>
                <w:szCs w:val="26"/>
              </w:rPr>
              <w:t>(2) Luật số 43/2024/QH15 ngày 29/6/2024 sửa đổi, bổ sung một số điều của Luật Đất đai số 31/2024/QH15, Luật Nhà ở số 27/2023/QH15, Luật Kinh doanh bất động sản số 29/2</w:t>
            </w:r>
            <w:r>
              <w:rPr>
                <w:sz w:val="26"/>
                <w:szCs w:val="26"/>
              </w:rPr>
              <w:t>023/QH15 và Luật Các tổ chức tín dụng số 32/2024/QH15.</w:t>
            </w:r>
          </w:p>
          <w:p w:rsidR="00706236" w:rsidRDefault="00B0726D">
            <w:pPr>
              <w:widowControl w:val="0"/>
              <w:shd w:val="clear" w:color="auto" w:fill="FFFFFF"/>
              <w:jc w:val="both"/>
              <w:rPr>
                <w:sz w:val="26"/>
                <w:szCs w:val="26"/>
              </w:rPr>
            </w:pPr>
            <w:r>
              <w:rPr>
                <w:sz w:val="26"/>
                <w:szCs w:val="26"/>
              </w:rPr>
              <w:t>(3) Nghị định số   102/2024/NĐ-CP ngày 30/7/2024 của Chính phủ quy định chi tiết thi hành một số điều của Luật Đất đai.</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z w:val="26"/>
                <w:szCs w:val="26"/>
              </w:rPr>
            </w:pPr>
            <w:r>
              <w:rPr>
                <w:sz w:val="26"/>
                <w:szCs w:val="26"/>
              </w:rPr>
              <w:t>- Cơ quan có thẩm quyền quyết định: UBND tỉnh.</w:t>
            </w:r>
          </w:p>
          <w:p w:rsidR="00706236" w:rsidRDefault="00B0726D">
            <w:pPr>
              <w:widowControl w:val="0"/>
              <w:jc w:val="both"/>
              <w:rPr>
                <w:sz w:val="26"/>
                <w:szCs w:val="26"/>
              </w:rPr>
            </w:pPr>
            <w:r>
              <w:rPr>
                <w:sz w:val="26"/>
                <w:szCs w:val="26"/>
              </w:rPr>
              <w:t>- Cơ quan thực hiện: Sở Tài nguyên</w:t>
            </w:r>
            <w:r>
              <w:rPr>
                <w:sz w:val="26"/>
                <w:szCs w:val="26"/>
              </w:rPr>
              <w:t xml:space="preserve"> và Môi trường.</w:t>
            </w:r>
          </w:p>
          <w:p w:rsidR="00706236" w:rsidRDefault="00B0726D">
            <w:pPr>
              <w:widowControl w:val="0"/>
              <w:jc w:val="both"/>
              <w:rPr>
                <w:sz w:val="26"/>
                <w:szCs w:val="26"/>
              </w:rPr>
            </w:pPr>
            <w:r>
              <w:rPr>
                <w:sz w:val="26"/>
                <w:szCs w:val="26"/>
              </w:rPr>
              <w:t>- Cơ quan phối hợp (nếu có): Sở Kế hoạch và Đầu tư, Sở Tài chính, Sở Xây dựng, Sở Văn hóa và Thể thao, Sở Công Thương, Sở Nông nghiệp và Phát triển nông thôn, Cục Thuế tỉnh, Tổ chức đang quản lý quỹ đất, UBND cấp huyện, UBND cấp xã,…</w:t>
            </w:r>
          </w:p>
        </w:tc>
      </w:tr>
      <w:tr w:rsidR="00706236">
        <w:tblPrEx>
          <w:tblCellMar>
            <w:top w:w="0" w:type="dxa"/>
            <w:bottom w:w="0" w:type="dxa"/>
          </w:tblCellMar>
        </w:tblPrEx>
        <w:trPr>
          <w:trHeight w:val="66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center"/>
            </w:pPr>
            <w:r>
              <w:rPr>
                <w:sz w:val="26"/>
                <w:szCs w:val="26"/>
              </w:rPr>
              <w:t>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z w:val="26"/>
                <w:szCs w:val="26"/>
              </w:rPr>
            </w:pPr>
            <w:r>
              <w:rPr>
                <w:sz w:val="26"/>
                <w:szCs w:val="26"/>
              </w:rPr>
              <w:t xml:space="preserve">Điều chỉnh quyết định giao đất, cho thuê đất, cho phép chuyển mục đích sử dụng đất do thay đổi căn cứ quyết định giao đất, cho thuê đất, cho phép chuyển mục đích sử dụng đất mà người sử dụng đất là tổ chức </w:t>
            </w:r>
            <w:r>
              <w:rPr>
                <w:sz w:val="26"/>
                <w:szCs w:val="26"/>
              </w:rPr>
              <w:lastRenderedPageBreak/>
              <w:t>trong nước, tổ chức tôn giáo, tổ chức tôn giáo trự</w:t>
            </w:r>
            <w:r>
              <w:rPr>
                <w:sz w:val="26"/>
                <w:szCs w:val="26"/>
              </w:rPr>
              <w:t>c thuộc, người gốc Việt Nam định cư ở nước ngoài, tổ chức kinh tế có vốn đầu tư nước ngoài, tổ chức nước ngoài có chức năng ngoại giao</w:t>
            </w:r>
          </w:p>
          <w:p w:rsidR="00706236" w:rsidRDefault="00B0726D">
            <w:pPr>
              <w:widowControl w:val="0"/>
              <w:jc w:val="both"/>
            </w:pPr>
            <w:hyperlink r:id="rId23" w:history="1">
              <w:r>
                <w:rPr>
                  <w:b/>
                  <w:bCs/>
                  <w:sz w:val="26"/>
                  <w:szCs w:val="26"/>
                </w:rPr>
                <w:t>1.012762</w:t>
              </w:r>
            </w:hyperlink>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tabs>
                <w:tab w:val="left" w:pos="0"/>
              </w:tabs>
              <w:jc w:val="both"/>
            </w:pPr>
            <w:r>
              <w:rPr>
                <w:sz w:val="26"/>
                <w:szCs w:val="26"/>
              </w:rPr>
              <w:lastRenderedPageBreak/>
              <w:t xml:space="preserve">- </w:t>
            </w:r>
            <w:bookmarkStart w:id="2" w:name="_Hlk173503315"/>
            <w:r>
              <w:rPr>
                <w:sz w:val="26"/>
                <w:szCs w:val="26"/>
              </w:rPr>
              <w:t xml:space="preserve">Không quá 10 ngày kể từ ngày nhận đủ hồ sơ hợp lệ đối với các khu vực không phải là các xã miền núi, biên giới; đảo; vùng có điều kiện kinh tế - xã hội khó khăn; vùng có điều kiện kinh tế - xã hội đặc biệt khó khăn; không quá </w:t>
            </w:r>
            <w:r>
              <w:rPr>
                <w:sz w:val="26"/>
                <w:szCs w:val="26"/>
              </w:rPr>
              <w:t>15 ngày kể từ ngày nhận đủ hồ sơ hợp lệ đối với các xã miền núi, biên giới; đảo; vùng có điều kiện kinh tế - xã hội khó khăn; vùng có điều kiện kinh tế - xã hội đặc biệt khó khăn (K</w:t>
            </w:r>
            <w:r>
              <w:rPr>
                <w:sz w:val="26"/>
                <w:szCs w:val="26"/>
                <w:lang w:val="es-ES"/>
              </w:rPr>
              <w:t xml:space="preserve">hông bao gồm thời gian </w:t>
            </w:r>
            <w:r>
              <w:rPr>
                <w:sz w:val="26"/>
                <w:szCs w:val="26"/>
                <w:lang w:val="es-ES"/>
              </w:rPr>
              <w:lastRenderedPageBreak/>
              <w:t xml:space="preserve">giải quyết của cơ quan có chức năng quản lý đất đai </w:t>
            </w:r>
            <w:r>
              <w:rPr>
                <w:sz w:val="26"/>
                <w:szCs w:val="26"/>
                <w:lang w:val="es-ES"/>
              </w:rPr>
              <w:t>về xác định giá đất cụ thể theo quy định; Thời gian giải quyết của cơ quan có thẩm quyền về khoản được trừ vào tiền sử dụng đất, tiền thuê đất theo quy định; Thời gian giải quyết của cơ quan thuế về xác định đơn giá thuê đất, số tiền sử dụng đất, tiền thuê</w:t>
            </w:r>
            <w:r>
              <w:rPr>
                <w:sz w:val="26"/>
                <w:szCs w:val="26"/>
                <w:lang w:val="es-ES"/>
              </w:rPr>
              <w:t xml:space="preserve"> đất phải nộp, miễn, giảm, ghi nợ tiền sử dụng đất, tiền thuê đất, phí, lệ phí theo quy định; Thời gian thực hiện nghĩa vụ tài chính của người sử dụng đất).</w:t>
            </w:r>
          </w:p>
          <w:bookmarkEnd w:id="2"/>
          <w:p w:rsidR="00706236" w:rsidRDefault="00B0726D">
            <w:pPr>
              <w:widowControl w:val="0"/>
              <w:autoSpaceDE w:val="0"/>
              <w:ind w:left="57"/>
              <w:jc w:val="both"/>
            </w:pPr>
            <w:r>
              <w:rPr>
                <w:sz w:val="26"/>
                <w:szCs w:val="26"/>
              </w:rPr>
              <w:t xml:space="preserve">- Trong thời hạn không quá 07 ngày kể từ ngày nhận đủ hồ sơ hợp lệ, Sở Tài nguyên và Môi trường có </w:t>
            </w:r>
            <w:r>
              <w:rPr>
                <w:sz w:val="26"/>
                <w:szCs w:val="26"/>
              </w:rPr>
              <w:t>trách nhiệm trình Ủy ban nhân dân tỉnh.</w:t>
            </w:r>
          </w:p>
          <w:p w:rsidR="00706236" w:rsidRDefault="00B0726D">
            <w:pPr>
              <w:widowControl w:val="0"/>
              <w:jc w:val="both"/>
            </w:pPr>
            <w:r>
              <w:rPr>
                <w:sz w:val="26"/>
                <w:szCs w:val="26"/>
              </w:rPr>
              <w:t xml:space="preserve">- Trong thời hạn không quá 03 ngày kể từ ngày nhận được hồ sơ do Sở Tài nguyên và Môi trường trình, Ủy ban nhân dân tỉnh xem xét ban hành </w:t>
            </w:r>
            <w:r>
              <w:rPr>
                <w:sz w:val="26"/>
                <w:szCs w:val="26"/>
                <w:lang w:val="es-ES"/>
              </w:rPr>
              <w:t xml:space="preserve">Quyết định </w:t>
            </w:r>
            <w:r>
              <w:rPr>
                <w:sz w:val="26"/>
                <w:szCs w:val="26"/>
              </w:rPr>
              <w:t xml:space="preserve">điều chỉnh </w:t>
            </w:r>
            <w:r>
              <w:rPr>
                <w:bCs/>
                <w:sz w:val="26"/>
                <w:szCs w:val="26"/>
              </w:rPr>
              <w:t>quyết định giao đất, cho thuê đất, cho phép chuyển mục đ</w:t>
            </w:r>
            <w:r>
              <w:rPr>
                <w:bCs/>
                <w:sz w:val="26"/>
                <w:szCs w:val="26"/>
              </w:rPr>
              <w:t>ích sử dụng đất.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pPr>
            <w:r>
              <w:rPr>
                <w:sz w:val="26"/>
                <w:szCs w:val="26"/>
              </w:rPr>
              <w:lastRenderedPageBreak/>
              <w:t xml:space="preserve">Nộp trực tiếp hoặc qua dịch vụ bưu chính công ích tại </w:t>
            </w:r>
            <w:r>
              <w:rPr>
                <w:bCs/>
                <w:spacing w:val="-2"/>
                <w:sz w:val="26"/>
                <w:szCs w:val="26"/>
              </w:rPr>
              <w:t>Trung tâm Phục vụ hành chính công tỉnh</w:t>
            </w:r>
            <w:r>
              <w:rPr>
                <w:sz w:val="26"/>
                <w:szCs w:val="26"/>
              </w:rPr>
              <w:t xml:space="preserve"> hoặc trực tuyến trên Hệ thống thông tin giải quyết TTHC tỉnh (</w:t>
            </w:r>
            <w:hyperlink r:id="rId24" w:history="1">
              <w:r>
                <w:rPr>
                  <w:rStyle w:val="Hyperlink"/>
                  <w:sz w:val="26"/>
                  <w:szCs w:val="26"/>
                </w:rPr>
                <w:t>https://dichvucong</w:t>
              </w:r>
            </w:hyperlink>
            <w:r>
              <w:rPr>
                <w:sz w:val="26"/>
                <w:szCs w:val="26"/>
              </w:rPr>
              <w:t>.</w:t>
            </w:r>
          </w:p>
          <w:p w:rsidR="00706236" w:rsidRDefault="00B0726D">
            <w:pPr>
              <w:widowControl w:val="0"/>
              <w:jc w:val="both"/>
            </w:pPr>
            <w:r>
              <w:rPr>
                <w:sz w:val="26"/>
                <w:szCs w:val="26"/>
              </w:rPr>
              <w:t xml:space="preserve">thuathienhue.gov.vn) hoặc </w:t>
            </w:r>
            <w:r>
              <w:rPr>
                <w:sz w:val="26"/>
                <w:szCs w:val="26"/>
              </w:rPr>
              <w:t>Cổng Dịch vụ công quốc gia (https://dichvucong.gov.vn)</w:t>
            </w:r>
            <w:r>
              <w:rPr>
                <w:i/>
                <w:sz w:val="26"/>
                <w:szCs w:val="26"/>
              </w:rPr>
              <w:t>.</w:t>
            </w:r>
          </w:p>
          <w:p w:rsidR="00706236" w:rsidRDefault="00706236">
            <w:pPr>
              <w:widowControl w:val="0"/>
              <w:jc w:val="both"/>
              <w:rPr>
                <w:sz w:val="26"/>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z w:val="26"/>
                <w:szCs w:val="26"/>
              </w:rPr>
            </w:pPr>
            <w:r>
              <w:rPr>
                <w:sz w:val="26"/>
                <w:szCs w:val="26"/>
              </w:rPr>
              <w:t>Không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shd w:val="clear" w:color="auto" w:fill="FFFFFF"/>
              <w:jc w:val="both"/>
              <w:rPr>
                <w:sz w:val="26"/>
                <w:szCs w:val="26"/>
              </w:rPr>
            </w:pPr>
            <w:r>
              <w:rPr>
                <w:sz w:val="26"/>
                <w:szCs w:val="26"/>
              </w:rPr>
              <w:t xml:space="preserve">(1) Luật Đất đai số 31/2024/QH15 ngày 18/01/2024. </w:t>
            </w:r>
          </w:p>
          <w:p w:rsidR="00706236" w:rsidRDefault="00B0726D">
            <w:pPr>
              <w:widowControl w:val="0"/>
              <w:shd w:val="clear" w:color="auto" w:fill="FFFFFF"/>
              <w:jc w:val="both"/>
              <w:rPr>
                <w:sz w:val="26"/>
                <w:szCs w:val="26"/>
              </w:rPr>
            </w:pPr>
            <w:r>
              <w:rPr>
                <w:sz w:val="26"/>
                <w:szCs w:val="26"/>
              </w:rPr>
              <w:t>(2) Luật số 43/2024/QH15 ngày 29/6/2024 sửa đổi, bổ sung một số điều của Luật Đất đai số 31/2024/QH15, Luật Nhà ở số 27/2023/QH15, Luật Kinh d</w:t>
            </w:r>
            <w:r>
              <w:rPr>
                <w:sz w:val="26"/>
                <w:szCs w:val="26"/>
              </w:rPr>
              <w:t xml:space="preserve">oanh bất động sản số 29/2023/QH15 và Luật Các tổ chức tín dụng số </w:t>
            </w:r>
            <w:r>
              <w:rPr>
                <w:sz w:val="26"/>
                <w:szCs w:val="26"/>
              </w:rPr>
              <w:lastRenderedPageBreak/>
              <w:t>32/2024/QH15.</w:t>
            </w:r>
          </w:p>
          <w:p w:rsidR="00706236" w:rsidRDefault="00B0726D">
            <w:pPr>
              <w:widowControl w:val="0"/>
              <w:shd w:val="clear" w:color="auto" w:fill="FFFFFF"/>
              <w:jc w:val="both"/>
            </w:pPr>
            <w:r>
              <w:rPr>
                <w:sz w:val="26"/>
                <w:szCs w:val="26"/>
              </w:rPr>
              <w:t>(3) Nghị định số   102/2024/NĐ-CP ngày 30/7/2024 của Chính phủ quy định chi tiết thi hành một số điều của Luật Đất đai.</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z w:val="26"/>
                <w:szCs w:val="26"/>
              </w:rPr>
            </w:pPr>
            <w:r>
              <w:rPr>
                <w:sz w:val="26"/>
                <w:szCs w:val="26"/>
              </w:rPr>
              <w:lastRenderedPageBreak/>
              <w:t>- Cơ quan có thẩm quyền quyết định: UBND tỉnh.</w:t>
            </w:r>
          </w:p>
          <w:p w:rsidR="00706236" w:rsidRDefault="00B0726D">
            <w:pPr>
              <w:widowControl w:val="0"/>
              <w:jc w:val="both"/>
              <w:rPr>
                <w:sz w:val="26"/>
                <w:szCs w:val="26"/>
              </w:rPr>
            </w:pPr>
            <w:r>
              <w:rPr>
                <w:sz w:val="26"/>
                <w:szCs w:val="26"/>
              </w:rPr>
              <w:t>- Cơ quan</w:t>
            </w:r>
            <w:r>
              <w:rPr>
                <w:sz w:val="26"/>
                <w:szCs w:val="26"/>
              </w:rPr>
              <w:t xml:space="preserve"> thực hiện: Sở Tài nguyên và Môi trường.</w:t>
            </w:r>
          </w:p>
          <w:p w:rsidR="00706236" w:rsidRDefault="00B0726D">
            <w:pPr>
              <w:widowControl w:val="0"/>
              <w:jc w:val="both"/>
              <w:rPr>
                <w:sz w:val="26"/>
                <w:szCs w:val="26"/>
              </w:rPr>
            </w:pPr>
            <w:r>
              <w:rPr>
                <w:sz w:val="26"/>
                <w:szCs w:val="26"/>
              </w:rPr>
              <w:t xml:space="preserve">- Cơ quan phối hợp (nếu có): Sở Kế hoạch và Đầu tư, Sở Tài chính, Sở Xây dựng, Sở Văn hóa và Thể thao, Sở Công Thương, Sở Nông nghiệp và Phát triển </w:t>
            </w:r>
            <w:r>
              <w:rPr>
                <w:sz w:val="26"/>
                <w:szCs w:val="26"/>
              </w:rPr>
              <w:lastRenderedPageBreak/>
              <w:t>Nnông thôn, Cục Thuế tỉnh, Tổ chức đang quản lý quỹ đất, UBND cấp h</w:t>
            </w:r>
            <w:r>
              <w:rPr>
                <w:sz w:val="26"/>
                <w:szCs w:val="26"/>
              </w:rPr>
              <w:t>uyện, UBND cấp xã, Tổ chức làm nhiệm vụ BTGPMB,…</w:t>
            </w:r>
          </w:p>
        </w:tc>
      </w:tr>
      <w:tr w:rsidR="00706236">
        <w:tblPrEx>
          <w:tblCellMar>
            <w:top w:w="0" w:type="dxa"/>
            <w:bottom w:w="0" w:type="dxa"/>
          </w:tblCellMar>
        </w:tblPrEx>
        <w:trPr>
          <w:trHeight w:val="66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center"/>
            </w:pPr>
            <w:r>
              <w:rPr>
                <w:sz w:val="26"/>
                <w:szCs w:val="26"/>
              </w:rPr>
              <w:lastRenderedPageBreak/>
              <w:t>9</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pacing w:val="-2"/>
                <w:sz w:val="26"/>
                <w:szCs w:val="26"/>
              </w:rPr>
            </w:pPr>
            <w:r>
              <w:rPr>
                <w:spacing w:val="-2"/>
                <w:sz w:val="26"/>
                <w:szCs w:val="26"/>
              </w:rPr>
              <w:t xml:space="preserve">Điều chỉnh quyết định giao đất, cho thuê đất, cho phép chuyển mục đích sử dụng đất do sai sót về ranh giới, vị trí, diện tích, mục đích sử dụng giữa bản đồ quy hoạch, bản đồ địa chính, quyết định giao </w:t>
            </w:r>
            <w:r>
              <w:rPr>
                <w:spacing w:val="-2"/>
                <w:sz w:val="26"/>
                <w:szCs w:val="26"/>
              </w:rPr>
              <w:t xml:space="preserve">đất, cho thuê đất, cho phép chuyển mục đích sử dụng đất và số liệu bàn giao đất trên thực địa mà người sử dụng đất là tổ chức trong nước, tổ chức tôn giáo, tổ chức tôn giáo trực thuộc, người gốc Việt Nam định cư ở nước ngoài, tổ chức kinh tế có vốn </w:t>
            </w:r>
            <w:r>
              <w:rPr>
                <w:spacing w:val="-2"/>
                <w:sz w:val="26"/>
                <w:szCs w:val="26"/>
              </w:rPr>
              <w:lastRenderedPageBreak/>
              <w:t xml:space="preserve">đầu tư </w:t>
            </w:r>
            <w:r>
              <w:rPr>
                <w:spacing w:val="-2"/>
                <w:sz w:val="26"/>
                <w:szCs w:val="26"/>
              </w:rPr>
              <w:t>nước ngoài, tổ chức nước ngoài có chức năng ngoại giao</w:t>
            </w:r>
          </w:p>
          <w:p w:rsidR="00706236" w:rsidRDefault="00B0726D">
            <w:pPr>
              <w:widowControl w:val="0"/>
              <w:jc w:val="both"/>
            </w:pPr>
            <w:hyperlink r:id="rId25" w:history="1">
              <w:r>
                <w:rPr>
                  <w:b/>
                  <w:bCs/>
                  <w:spacing w:val="-2"/>
                  <w:sz w:val="26"/>
                  <w:szCs w:val="26"/>
                </w:rPr>
                <w:t>1.012763</w:t>
              </w:r>
            </w:hyperlink>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tabs>
                <w:tab w:val="left" w:pos="0"/>
              </w:tabs>
              <w:jc w:val="both"/>
            </w:pPr>
            <w:r>
              <w:rPr>
                <w:sz w:val="26"/>
                <w:szCs w:val="26"/>
              </w:rPr>
              <w:lastRenderedPageBreak/>
              <w:t xml:space="preserve">- Không quá 20 ngày kể từ ngày nhận đủ hồ sơ hợp lệ </w:t>
            </w:r>
            <w:r>
              <w:rPr>
                <w:sz w:val="26"/>
                <w:szCs w:val="26"/>
              </w:rPr>
              <w:t>đối với các khu vực không phải là các xã miền núi, biên giới; đảo; vùng có điều kiện kinh tế - xã hội khó khăn; vùng có điều kiện kinh tế - xã hội đặc biệt khó khăn; không quá 30 ngày kể từ ngày nhận đủ hồ sơ hợp lệ đối với các xã miền núi, biên giới; đảo;</w:t>
            </w:r>
            <w:r>
              <w:rPr>
                <w:sz w:val="26"/>
                <w:szCs w:val="26"/>
              </w:rPr>
              <w:t xml:space="preserve"> vùng có điều kiện kinh tế - xã hội khó khăn; vùng có điều kiện kinh tế - xã hội đặc biệt khó khăn (K</w:t>
            </w:r>
            <w:r>
              <w:rPr>
                <w:sz w:val="26"/>
                <w:szCs w:val="26"/>
                <w:lang w:val="es-ES"/>
              </w:rPr>
              <w:t>hông bao gồm thời gian giải quyết của cơ quan có chức năng quản lý đất đai về xác định giá đất cụ thể theo quy định; Thời gian giải quyết của cơ quan có th</w:t>
            </w:r>
            <w:r>
              <w:rPr>
                <w:sz w:val="26"/>
                <w:szCs w:val="26"/>
                <w:lang w:val="es-ES"/>
              </w:rPr>
              <w:t>ẩm quyền về khoản được trừ vào tiền sử dụng đất, tiền thuê đất theo quy định; Thời gian giải quyết của cơ quan thuế về xác định đơn giá thuê đất, số tiền sử dụng đất, tiền thuê đất phải nộp, miễn, giảm, ghi nợ tiền sử dụng đất, tiền thuê đất, phí, lệ phí t</w:t>
            </w:r>
            <w:r>
              <w:rPr>
                <w:sz w:val="26"/>
                <w:szCs w:val="26"/>
                <w:lang w:val="es-ES"/>
              </w:rPr>
              <w:t>heo quy định; Thời gian thực hiện nghĩa vụ tài chính của người sử dụng đất).</w:t>
            </w:r>
          </w:p>
          <w:p w:rsidR="00706236" w:rsidRDefault="00B0726D">
            <w:pPr>
              <w:widowControl w:val="0"/>
              <w:autoSpaceDE w:val="0"/>
              <w:ind w:left="57"/>
              <w:jc w:val="both"/>
            </w:pPr>
            <w:r>
              <w:rPr>
                <w:sz w:val="26"/>
                <w:szCs w:val="26"/>
              </w:rPr>
              <w:lastRenderedPageBreak/>
              <w:t>- Trong thời hạn không quá 15 ngày kể từ ngày nhận đủ hồ sơ hợp lệ, Sở Tài nguyên và Môi trường có trách nhiệm trình Ủy ban nhân dân tỉnh.</w:t>
            </w:r>
          </w:p>
          <w:p w:rsidR="00706236" w:rsidRDefault="00B0726D">
            <w:pPr>
              <w:widowControl w:val="0"/>
              <w:jc w:val="both"/>
            </w:pPr>
            <w:r>
              <w:rPr>
                <w:sz w:val="26"/>
                <w:szCs w:val="26"/>
              </w:rPr>
              <w:t>- Trong thời hạn không quá 05 ngày kể từ</w:t>
            </w:r>
            <w:r>
              <w:rPr>
                <w:sz w:val="26"/>
                <w:szCs w:val="26"/>
              </w:rPr>
              <w:t xml:space="preserve"> ngày nhận được hồ sơ do Sở Tài nguyên và Môi trường trình, Ủy ban nhân dân tỉnh xem xét ban hành </w:t>
            </w:r>
            <w:r>
              <w:rPr>
                <w:sz w:val="26"/>
                <w:szCs w:val="26"/>
                <w:lang w:val="es-ES"/>
              </w:rPr>
              <w:t xml:space="preserve">Quyết định </w:t>
            </w:r>
            <w:r>
              <w:rPr>
                <w:sz w:val="26"/>
                <w:szCs w:val="26"/>
              </w:rPr>
              <w:t xml:space="preserve">chỉnh </w:t>
            </w:r>
            <w:r>
              <w:rPr>
                <w:bCs/>
                <w:sz w:val="26"/>
                <w:szCs w:val="26"/>
              </w:rPr>
              <w:t>quyết định giao đất, cho thuê đất, cho phép chuyển mục đích sử dụng đất.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pPr>
            <w:r>
              <w:rPr>
                <w:sz w:val="26"/>
                <w:szCs w:val="26"/>
              </w:rPr>
              <w:lastRenderedPageBreak/>
              <w:t xml:space="preserve">Nộp trực tiếp hoặc qua dịch vụ bưu chính công ích tại </w:t>
            </w:r>
            <w:r>
              <w:rPr>
                <w:bCs/>
                <w:spacing w:val="-2"/>
                <w:sz w:val="26"/>
                <w:szCs w:val="26"/>
              </w:rPr>
              <w:t>Trung tâm Phục</w:t>
            </w:r>
            <w:r>
              <w:rPr>
                <w:bCs/>
                <w:spacing w:val="-2"/>
                <w:sz w:val="26"/>
                <w:szCs w:val="26"/>
              </w:rPr>
              <w:t xml:space="preserve"> vụ hành chính công tỉnh</w:t>
            </w:r>
            <w:r>
              <w:rPr>
                <w:sz w:val="26"/>
                <w:szCs w:val="26"/>
              </w:rPr>
              <w:t xml:space="preserve"> hoặc trực tuyến trên Hệ thống thông tin giải quyết TTHC tỉnh (</w:t>
            </w:r>
            <w:hyperlink r:id="rId26" w:history="1">
              <w:r>
                <w:rPr>
                  <w:rStyle w:val="Hyperlink"/>
                  <w:sz w:val="26"/>
                  <w:szCs w:val="26"/>
                </w:rPr>
                <w:t>https://dichvucong</w:t>
              </w:r>
            </w:hyperlink>
            <w:r>
              <w:rPr>
                <w:sz w:val="26"/>
                <w:szCs w:val="26"/>
              </w:rPr>
              <w:t>.</w:t>
            </w:r>
          </w:p>
          <w:p w:rsidR="00706236" w:rsidRDefault="00B0726D">
            <w:pPr>
              <w:widowControl w:val="0"/>
              <w:jc w:val="both"/>
            </w:pPr>
            <w:r>
              <w:rPr>
                <w:sz w:val="26"/>
                <w:szCs w:val="26"/>
              </w:rPr>
              <w:t>thuathienhue.gov.vn) hoặc Cổng Dịch vụ công quốc gia (https://dichvucong.gov.vn)</w:t>
            </w:r>
            <w:r>
              <w:rPr>
                <w:i/>
                <w:sz w:val="26"/>
                <w:szCs w:val="26"/>
              </w:rPr>
              <w:t>.</w:t>
            </w:r>
          </w:p>
          <w:p w:rsidR="00706236" w:rsidRDefault="00706236">
            <w:pPr>
              <w:widowControl w:val="0"/>
              <w:jc w:val="both"/>
              <w:rPr>
                <w:sz w:val="26"/>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z w:val="26"/>
                <w:szCs w:val="26"/>
              </w:rPr>
            </w:pPr>
            <w:r>
              <w:rPr>
                <w:sz w:val="26"/>
                <w:szCs w:val="26"/>
              </w:rPr>
              <w:t>Không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shd w:val="clear" w:color="auto" w:fill="FFFFFF"/>
              <w:jc w:val="both"/>
              <w:rPr>
                <w:sz w:val="26"/>
                <w:szCs w:val="26"/>
              </w:rPr>
            </w:pPr>
            <w:r>
              <w:rPr>
                <w:sz w:val="26"/>
                <w:szCs w:val="26"/>
              </w:rPr>
              <w:t>(1) Luật Đất đai số 31/2</w:t>
            </w:r>
            <w:r>
              <w:rPr>
                <w:sz w:val="26"/>
                <w:szCs w:val="26"/>
              </w:rPr>
              <w:t xml:space="preserve">024/QH15 ngày 18/01/2024. </w:t>
            </w:r>
          </w:p>
          <w:p w:rsidR="00706236" w:rsidRDefault="00B0726D">
            <w:pPr>
              <w:widowControl w:val="0"/>
              <w:shd w:val="clear" w:color="auto" w:fill="FFFFFF"/>
              <w:jc w:val="both"/>
              <w:rPr>
                <w:sz w:val="26"/>
                <w:szCs w:val="26"/>
              </w:rPr>
            </w:pPr>
            <w:r>
              <w:rPr>
                <w:sz w:val="26"/>
                <w:szCs w:val="26"/>
              </w:rPr>
              <w:t>(2) Luật số 43/2024/QH15 ngày 29/6/2024 sửa đổi, bổ sung một số điều của Luật Đất đai số 31/2024/QH15, Luật Nhà ở số 27/2023/QH15, Luật Kinh doanh bất động sản số 29/2023/QH15 và Luật Các tổ chức tín dụng số 32/2024/QH15.</w:t>
            </w:r>
          </w:p>
          <w:p w:rsidR="00706236" w:rsidRDefault="00B0726D">
            <w:pPr>
              <w:widowControl w:val="0"/>
              <w:shd w:val="clear" w:color="auto" w:fill="FFFFFF"/>
              <w:jc w:val="both"/>
            </w:pPr>
            <w:r>
              <w:rPr>
                <w:sz w:val="26"/>
                <w:szCs w:val="26"/>
              </w:rPr>
              <w:t>(3) Ngh</w:t>
            </w:r>
            <w:r>
              <w:rPr>
                <w:sz w:val="26"/>
                <w:szCs w:val="26"/>
              </w:rPr>
              <w:t>ị định số   102/2024/NĐ-CP ngày 30/7/2024 của Chính phủ quy định chi tiết thi hành một số điều của Luật Đất đai.</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z w:val="26"/>
                <w:szCs w:val="26"/>
              </w:rPr>
            </w:pPr>
            <w:r>
              <w:rPr>
                <w:sz w:val="26"/>
                <w:szCs w:val="26"/>
              </w:rPr>
              <w:t>- Cơ quan có thẩm quyền quyết định: UBND tỉnh.</w:t>
            </w:r>
          </w:p>
          <w:p w:rsidR="00706236" w:rsidRDefault="00B0726D">
            <w:pPr>
              <w:widowControl w:val="0"/>
              <w:jc w:val="both"/>
              <w:rPr>
                <w:sz w:val="26"/>
                <w:szCs w:val="26"/>
              </w:rPr>
            </w:pPr>
            <w:r>
              <w:rPr>
                <w:sz w:val="26"/>
                <w:szCs w:val="26"/>
              </w:rPr>
              <w:t>- Cơ quan thực hiện: Sở Tài nguyên và Môi trường.</w:t>
            </w:r>
          </w:p>
          <w:p w:rsidR="00706236" w:rsidRDefault="00B0726D">
            <w:pPr>
              <w:widowControl w:val="0"/>
              <w:jc w:val="both"/>
              <w:rPr>
                <w:sz w:val="26"/>
                <w:szCs w:val="26"/>
              </w:rPr>
            </w:pPr>
            <w:r>
              <w:rPr>
                <w:sz w:val="26"/>
                <w:szCs w:val="26"/>
              </w:rPr>
              <w:t xml:space="preserve">- Cơ quan phối hợp (nếu có): Sở Kế hoạch và </w:t>
            </w:r>
            <w:r>
              <w:rPr>
                <w:sz w:val="26"/>
                <w:szCs w:val="26"/>
              </w:rPr>
              <w:t>Đầu tư, Sở Tài chính, Sở Xây dựng, Sở Văn hóa và Thể thao, Sở Công Thương, Sở Nông nghiệp và Phát triển nông thôn, Cục Thuế tỉnh, Tổ chức đang quản lý quỹ đất, UBND cấp huyện, UBND cấp xã, Tổ chức làm nhiệm vụ BTGPMB,…</w:t>
            </w:r>
          </w:p>
        </w:tc>
      </w:tr>
      <w:tr w:rsidR="00706236">
        <w:tblPrEx>
          <w:tblCellMar>
            <w:top w:w="0" w:type="dxa"/>
            <w:bottom w:w="0" w:type="dxa"/>
          </w:tblCellMar>
        </w:tblPrEx>
        <w:trPr>
          <w:trHeight w:val="66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center"/>
            </w:pPr>
            <w:r>
              <w:rPr>
                <w:sz w:val="26"/>
                <w:szCs w:val="26"/>
              </w:rPr>
              <w:t>10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z w:val="26"/>
                <w:szCs w:val="26"/>
              </w:rPr>
            </w:pPr>
            <w:r>
              <w:rPr>
                <w:sz w:val="26"/>
                <w:szCs w:val="26"/>
              </w:rPr>
              <w:t xml:space="preserve">Chấp thuận tổ chức kinh tế nhận </w:t>
            </w:r>
            <w:r>
              <w:rPr>
                <w:sz w:val="26"/>
                <w:szCs w:val="26"/>
              </w:rPr>
              <w:t>chuyển nhượng, thuê quyền sử dụng đất, nhận góp vốn bằng quyền sử dụng đất để thực hiện dự án</w:t>
            </w:r>
          </w:p>
          <w:p w:rsidR="00706236" w:rsidRDefault="00B0726D">
            <w:pPr>
              <w:widowControl w:val="0"/>
              <w:jc w:val="both"/>
            </w:pPr>
            <w:hyperlink r:id="rId27" w:history="1">
              <w:r>
                <w:rPr>
                  <w:b/>
                  <w:bCs/>
                  <w:sz w:val="26"/>
                  <w:szCs w:val="26"/>
                </w:rPr>
                <w:t>1.012764</w:t>
              </w:r>
            </w:hyperlink>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rFonts w:eastAsia="Cambria Math"/>
                <w:sz w:val="26"/>
                <w:szCs w:val="26"/>
              </w:rPr>
            </w:pPr>
            <w:r>
              <w:rPr>
                <w:rFonts w:eastAsia="Cambria Math"/>
                <w:sz w:val="26"/>
                <w:szCs w:val="26"/>
              </w:rPr>
              <w:t>- Th</w:t>
            </w:r>
            <w:r>
              <w:rPr>
                <w:rFonts w:eastAsia="Cambria Math"/>
                <w:sz w:val="26"/>
                <w:szCs w:val="26"/>
              </w:rPr>
              <w:t>ờ</w:t>
            </w:r>
            <w:r>
              <w:rPr>
                <w:rFonts w:eastAsia="Cambria Math"/>
                <w:sz w:val="26"/>
                <w:szCs w:val="26"/>
              </w:rPr>
              <w:t>i h</w:t>
            </w:r>
            <w:r>
              <w:rPr>
                <w:rFonts w:eastAsia="Cambria Math"/>
                <w:sz w:val="26"/>
                <w:szCs w:val="26"/>
              </w:rPr>
              <w:t>ạ</w:t>
            </w:r>
            <w:r>
              <w:rPr>
                <w:rFonts w:eastAsia="Cambria Math"/>
                <w:sz w:val="26"/>
                <w:szCs w:val="26"/>
              </w:rPr>
              <w:t xml:space="preserve">n </w:t>
            </w:r>
            <w:r>
              <w:rPr>
                <w:rFonts w:eastAsia="Cambria Math"/>
                <w:sz w:val="26"/>
                <w:szCs w:val="26"/>
              </w:rPr>
              <w:t>Ủ</w:t>
            </w:r>
            <w:r>
              <w:rPr>
                <w:rFonts w:eastAsia="Cambria Math"/>
                <w:sz w:val="26"/>
                <w:szCs w:val="26"/>
              </w:rPr>
              <w:t>y</w:t>
            </w:r>
            <w:r>
              <w:rPr>
                <w:rFonts w:eastAsia="Cambria Math"/>
                <w:sz w:val="26"/>
                <w:szCs w:val="26"/>
              </w:rPr>
              <w:t xml:space="preserve"> ban nhân dân t</w:t>
            </w:r>
            <w:r>
              <w:rPr>
                <w:rFonts w:eastAsia="Cambria Math"/>
                <w:sz w:val="26"/>
                <w:szCs w:val="26"/>
              </w:rPr>
              <w:t>ỉ</w:t>
            </w:r>
            <w:r>
              <w:rPr>
                <w:rFonts w:eastAsia="Cambria Math"/>
                <w:sz w:val="26"/>
                <w:szCs w:val="26"/>
              </w:rPr>
              <w:t>nh giao cơ quan có ch</w:t>
            </w:r>
            <w:r>
              <w:rPr>
                <w:rFonts w:eastAsia="Cambria Math"/>
                <w:sz w:val="26"/>
                <w:szCs w:val="26"/>
              </w:rPr>
              <w:t>ứ</w:t>
            </w:r>
            <w:r>
              <w:rPr>
                <w:rFonts w:eastAsia="Cambria Math"/>
                <w:sz w:val="26"/>
                <w:szCs w:val="26"/>
              </w:rPr>
              <w:t>c năng qu</w:t>
            </w:r>
            <w:r>
              <w:rPr>
                <w:rFonts w:eastAsia="Cambria Math"/>
                <w:sz w:val="26"/>
                <w:szCs w:val="26"/>
              </w:rPr>
              <w:t>ả</w:t>
            </w:r>
            <w:r>
              <w:rPr>
                <w:rFonts w:eastAsia="Cambria Math"/>
                <w:sz w:val="26"/>
                <w:szCs w:val="26"/>
              </w:rPr>
              <w:t>n lý đ</w:t>
            </w:r>
            <w:r>
              <w:rPr>
                <w:rFonts w:eastAsia="Cambria Math"/>
                <w:sz w:val="26"/>
                <w:szCs w:val="26"/>
              </w:rPr>
              <w:t>ấ</w:t>
            </w:r>
            <w:r>
              <w:rPr>
                <w:rFonts w:eastAsia="Cambria Math"/>
                <w:sz w:val="26"/>
                <w:szCs w:val="26"/>
              </w:rPr>
              <w:t>t đai t</w:t>
            </w:r>
            <w:r>
              <w:rPr>
                <w:rFonts w:eastAsia="Cambria Math"/>
                <w:sz w:val="26"/>
                <w:szCs w:val="26"/>
              </w:rPr>
              <w:t>ỉ</w:t>
            </w:r>
            <w:r>
              <w:rPr>
                <w:rFonts w:eastAsia="Cambria Math"/>
                <w:sz w:val="26"/>
                <w:szCs w:val="26"/>
              </w:rPr>
              <w:t>nh ch</w:t>
            </w:r>
            <w:r>
              <w:rPr>
                <w:rFonts w:eastAsia="Cambria Math"/>
                <w:sz w:val="26"/>
                <w:szCs w:val="26"/>
              </w:rPr>
              <w:t>ủ</w:t>
            </w:r>
            <w:r>
              <w:rPr>
                <w:rFonts w:eastAsia="Cambria Math"/>
                <w:sz w:val="26"/>
                <w:szCs w:val="26"/>
              </w:rPr>
              <w:t xml:space="preserve"> trì, ph</w:t>
            </w:r>
            <w:r>
              <w:rPr>
                <w:rFonts w:eastAsia="Cambria Math"/>
                <w:sz w:val="26"/>
                <w:szCs w:val="26"/>
              </w:rPr>
              <w:t>ố</w:t>
            </w:r>
            <w:r>
              <w:rPr>
                <w:rFonts w:eastAsia="Cambria Math"/>
                <w:sz w:val="26"/>
                <w:szCs w:val="26"/>
              </w:rPr>
              <w:t>i h</w:t>
            </w:r>
            <w:r>
              <w:rPr>
                <w:rFonts w:eastAsia="Cambria Math"/>
                <w:sz w:val="26"/>
                <w:szCs w:val="26"/>
              </w:rPr>
              <w:t>ợ</w:t>
            </w:r>
            <w:r>
              <w:rPr>
                <w:rFonts w:eastAsia="Cambria Math"/>
                <w:sz w:val="26"/>
                <w:szCs w:val="26"/>
              </w:rPr>
              <w:t>p v</w:t>
            </w:r>
            <w:r>
              <w:rPr>
                <w:rFonts w:eastAsia="Cambria Math"/>
                <w:sz w:val="26"/>
                <w:szCs w:val="26"/>
              </w:rPr>
              <w:t>ớ</w:t>
            </w:r>
            <w:r>
              <w:rPr>
                <w:rFonts w:eastAsia="Cambria Math"/>
                <w:sz w:val="26"/>
                <w:szCs w:val="26"/>
              </w:rPr>
              <w:t>i các cơ quan liên quan th</w:t>
            </w:r>
            <w:r>
              <w:rPr>
                <w:rFonts w:eastAsia="Cambria Math"/>
                <w:sz w:val="26"/>
                <w:szCs w:val="26"/>
              </w:rPr>
              <w:t>ẩ</w:t>
            </w:r>
            <w:r>
              <w:rPr>
                <w:rFonts w:eastAsia="Cambria Math"/>
                <w:sz w:val="26"/>
                <w:szCs w:val="26"/>
              </w:rPr>
              <w:t>m đ</w:t>
            </w:r>
            <w:r>
              <w:rPr>
                <w:rFonts w:eastAsia="Cambria Math"/>
                <w:sz w:val="26"/>
                <w:szCs w:val="26"/>
              </w:rPr>
              <w:t>ị</w:t>
            </w:r>
            <w:r>
              <w:rPr>
                <w:rFonts w:eastAsia="Cambria Math"/>
                <w:sz w:val="26"/>
                <w:szCs w:val="26"/>
              </w:rPr>
              <w:t>nh là không quá 03 ngày làm vi</w:t>
            </w:r>
            <w:r>
              <w:rPr>
                <w:rFonts w:eastAsia="Cambria Math"/>
                <w:sz w:val="26"/>
                <w:szCs w:val="26"/>
              </w:rPr>
              <w:t>ệ</w:t>
            </w:r>
            <w:r>
              <w:rPr>
                <w:rFonts w:eastAsia="Cambria Math"/>
                <w:sz w:val="26"/>
                <w:szCs w:val="26"/>
              </w:rPr>
              <w:t>c k</w:t>
            </w:r>
            <w:r>
              <w:rPr>
                <w:rFonts w:eastAsia="Cambria Math"/>
                <w:sz w:val="26"/>
                <w:szCs w:val="26"/>
              </w:rPr>
              <w:t>ể</w:t>
            </w:r>
            <w:r>
              <w:rPr>
                <w:rFonts w:eastAsia="Cambria Math"/>
                <w:sz w:val="26"/>
                <w:szCs w:val="26"/>
              </w:rPr>
              <w:t xml:space="preserve"> t</w:t>
            </w:r>
            <w:r>
              <w:rPr>
                <w:rFonts w:eastAsia="Cambria Math"/>
                <w:sz w:val="26"/>
                <w:szCs w:val="26"/>
              </w:rPr>
              <w:t>ừ</w:t>
            </w:r>
            <w:r>
              <w:rPr>
                <w:rFonts w:eastAsia="Cambria Math"/>
                <w:sz w:val="26"/>
                <w:szCs w:val="26"/>
              </w:rPr>
              <w:t xml:space="preserve"> ngày nh</w:t>
            </w:r>
            <w:r>
              <w:rPr>
                <w:rFonts w:eastAsia="Cambria Math"/>
                <w:sz w:val="26"/>
                <w:szCs w:val="26"/>
              </w:rPr>
              <w:t>ậ</w:t>
            </w:r>
            <w:r>
              <w:rPr>
                <w:rFonts w:eastAsia="Cambria Math"/>
                <w:sz w:val="26"/>
                <w:szCs w:val="26"/>
              </w:rPr>
              <w:t>n đư</w:t>
            </w:r>
            <w:r>
              <w:rPr>
                <w:rFonts w:eastAsia="Cambria Math"/>
                <w:sz w:val="26"/>
                <w:szCs w:val="26"/>
              </w:rPr>
              <w:t>ợ</w:t>
            </w:r>
            <w:r>
              <w:rPr>
                <w:rFonts w:eastAsia="Cambria Math"/>
                <w:sz w:val="26"/>
                <w:szCs w:val="26"/>
              </w:rPr>
              <w:t>c văn b</w:t>
            </w:r>
            <w:r>
              <w:rPr>
                <w:rFonts w:eastAsia="Cambria Math"/>
                <w:sz w:val="26"/>
                <w:szCs w:val="26"/>
              </w:rPr>
              <w:t>ả</w:t>
            </w:r>
            <w:r>
              <w:rPr>
                <w:rFonts w:eastAsia="Cambria Math"/>
                <w:sz w:val="26"/>
                <w:szCs w:val="26"/>
              </w:rPr>
              <w:t>n đ</w:t>
            </w:r>
            <w:r>
              <w:rPr>
                <w:rFonts w:eastAsia="Cambria Math"/>
                <w:sz w:val="26"/>
                <w:szCs w:val="26"/>
              </w:rPr>
              <w:t>ề</w:t>
            </w:r>
            <w:r>
              <w:rPr>
                <w:rFonts w:eastAsia="Cambria Math"/>
                <w:sz w:val="26"/>
                <w:szCs w:val="26"/>
              </w:rPr>
              <w:t xml:space="preserve"> ngh</w:t>
            </w:r>
            <w:r>
              <w:rPr>
                <w:rFonts w:eastAsia="Cambria Math"/>
                <w:sz w:val="26"/>
                <w:szCs w:val="26"/>
              </w:rPr>
              <w:t>ị</w:t>
            </w:r>
            <w:r>
              <w:rPr>
                <w:rFonts w:eastAsia="Cambria Math"/>
                <w:sz w:val="26"/>
                <w:szCs w:val="26"/>
              </w:rPr>
              <w:t>.</w:t>
            </w:r>
          </w:p>
          <w:p w:rsidR="00706236" w:rsidRDefault="00B0726D">
            <w:pPr>
              <w:widowControl w:val="0"/>
              <w:jc w:val="both"/>
              <w:rPr>
                <w:rFonts w:eastAsia="Cambria Math"/>
                <w:sz w:val="26"/>
                <w:szCs w:val="26"/>
              </w:rPr>
            </w:pPr>
            <w:r>
              <w:rPr>
                <w:rFonts w:eastAsia="Cambria Math"/>
                <w:sz w:val="26"/>
                <w:szCs w:val="26"/>
              </w:rPr>
              <w:t>- Th</w:t>
            </w:r>
            <w:r>
              <w:rPr>
                <w:rFonts w:eastAsia="Cambria Math"/>
                <w:sz w:val="26"/>
                <w:szCs w:val="26"/>
              </w:rPr>
              <w:t>ờ</w:t>
            </w:r>
            <w:r>
              <w:rPr>
                <w:rFonts w:eastAsia="Cambria Math"/>
                <w:sz w:val="26"/>
                <w:szCs w:val="26"/>
              </w:rPr>
              <w:t>i h</w:t>
            </w:r>
            <w:r>
              <w:rPr>
                <w:rFonts w:eastAsia="Cambria Math"/>
                <w:sz w:val="26"/>
                <w:szCs w:val="26"/>
              </w:rPr>
              <w:t>ạ</w:t>
            </w:r>
            <w:r>
              <w:rPr>
                <w:rFonts w:eastAsia="Cambria Math"/>
                <w:sz w:val="26"/>
                <w:szCs w:val="26"/>
              </w:rPr>
              <w:t>n cơ quan có ch</w:t>
            </w:r>
            <w:r>
              <w:rPr>
                <w:rFonts w:eastAsia="Cambria Math"/>
                <w:sz w:val="26"/>
                <w:szCs w:val="26"/>
              </w:rPr>
              <w:t>ứ</w:t>
            </w:r>
            <w:r>
              <w:rPr>
                <w:rFonts w:eastAsia="Cambria Math"/>
                <w:sz w:val="26"/>
                <w:szCs w:val="26"/>
              </w:rPr>
              <w:t>c năng qu</w:t>
            </w:r>
            <w:r>
              <w:rPr>
                <w:rFonts w:eastAsia="Cambria Math"/>
                <w:sz w:val="26"/>
                <w:szCs w:val="26"/>
              </w:rPr>
              <w:t>ả</w:t>
            </w:r>
            <w:r>
              <w:rPr>
                <w:rFonts w:eastAsia="Cambria Math"/>
                <w:sz w:val="26"/>
                <w:szCs w:val="26"/>
              </w:rPr>
              <w:t>n lý đ</w:t>
            </w:r>
            <w:r>
              <w:rPr>
                <w:rFonts w:eastAsia="Cambria Math"/>
                <w:sz w:val="26"/>
                <w:szCs w:val="26"/>
              </w:rPr>
              <w:t>ấ</w:t>
            </w:r>
            <w:r>
              <w:rPr>
                <w:rFonts w:eastAsia="Cambria Math"/>
                <w:sz w:val="26"/>
                <w:szCs w:val="26"/>
              </w:rPr>
              <w:t>t đai t</w:t>
            </w:r>
            <w:r>
              <w:rPr>
                <w:rFonts w:eastAsia="Cambria Math"/>
                <w:sz w:val="26"/>
                <w:szCs w:val="26"/>
              </w:rPr>
              <w:t>ỉ</w:t>
            </w:r>
            <w:r>
              <w:rPr>
                <w:rFonts w:eastAsia="Cambria Math"/>
                <w:sz w:val="26"/>
                <w:szCs w:val="26"/>
              </w:rPr>
              <w:t>nh ch</w:t>
            </w:r>
            <w:r>
              <w:rPr>
                <w:rFonts w:eastAsia="Cambria Math"/>
                <w:sz w:val="26"/>
                <w:szCs w:val="26"/>
              </w:rPr>
              <w:t>ủ</w:t>
            </w:r>
            <w:r>
              <w:rPr>
                <w:rFonts w:eastAsia="Cambria Math"/>
                <w:sz w:val="26"/>
                <w:szCs w:val="26"/>
              </w:rPr>
              <w:t xml:space="preserve"> trì, ph</w:t>
            </w:r>
            <w:r>
              <w:rPr>
                <w:rFonts w:eastAsia="Cambria Math"/>
                <w:sz w:val="26"/>
                <w:szCs w:val="26"/>
              </w:rPr>
              <w:t>ố</w:t>
            </w:r>
            <w:r>
              <w:rPr>
                <w:rFonts w:eastAsia="Cambria Math"/>
                <w:sz w:val="26"/>
                <w:szCs w:val="26"/>
              </w:rPr>
              <w:t>i h</w:t>
            </w:r>
            <w:r>
              <w:rPr>
                <w:rFonts w:eastAsia="Cambria Math"/>
                <w:sz w:val="26"/>
                <w:szCs w:val="26"/>
              </w:rPr>
              <w:t>ợ</w:t>
            </w:r>
            <w:r>
              <w:rPr>
                <w:rFonts w:eastAsia="Cambria Math"/>
                <w:sz w:val="26"/>
                <w:szCs w:val="26"/>
              </w:rPr>
              <w:t>p v</w:t>
            </w:r>
            <w:r>
              <w:rPr>
                <w:rFonts w:eastAsia="Cambria Math"/>
                <w:sz w:val="26"/>
                <w:szCs w:val="26"/>
              </w:rPr>
              <w:t>ớ</w:t>
            </w:r>
            <w:r>
              <w:rPr>
                <w:rFonts w:eastAsia="Cambria Math"/>
                <w:sz w:val="26"/>
                <w:szCs w:val="26"/>
              </w:rPr>
              <w:t>i các cơ quan có liên quan th</w:t>
            </w:r>
            <w:r>
              <w:rPr>
                <w:rFonts w:eastAsia="Cambria Math"/>
                <w:sz w:val="26"/>
                <w:szCs w:val="26"/>
              </w:rPr>
              <w:t>ự</w:t>
            </w:r>
            <w:r>
              <w:rPr>
                <w:rFonts w:eastAsia="Cambria Math"/>
                <w:sz w:val="26"/>
                <w:szCs w:val="26"/>
              </w:rPr>
              <w:t>c hi</w:t>
            </w:r>
            <w:r>
              <w:rPr>
                <w:rFonts w:eastAsia="Cambria Math"/>
                <w:sz w:val="26"/>
                <w:szCs w:val="26"/>
              </w:rPr>
              <w:t>ệ</w:t>
            </w:r>
            <w:r>
              <w:rPr>
                <w:rFonts w:eastAsia="Cambria Math"/>
                <w:sz w:val="26"/>
                <w:szCs w:val="26"/>
              </w:rPr>
              <w:t>n th</w:t>
            </w:r>
            <w:r>
              <w:rPr>
                <w:rFonts w:eastAsia="Cambria Math"/>
                <w:sz w:val="26"/>
                <w:szCs w:val="26"/>
              </w:rPr>
              <w:t>ẩ</w:t>
            </w:r>
            <w:r>
              <w:rPr>
                <w:rFonts w:eastAsia="Cambria Math"/>
                <w:sz w:val="26"/>
                <w:szCs w:val="26"/>
              </w:rPr>
              <w:t>m đ</w:t>
            </w:r>
            <w:r>
              <w:rPr>
                <w:rFonts w:eastAsia="Cambria Math"/>
                <w:sz w:val="26"/>
                <w:szCs w:val="26"/>
              </w:rPr>
              <w:t>ị</w:t>
            </w:r>
            <w:r>
              <w:rPr>
                <w:rFonts w:eastAsia="Cambria Math"/>
                <w:sz w:val="26"/>
                <w:szCs w:val="26"/>
              </w:rPr>
              <w:t>nh và có văn b</w:t>
            </w:r>
            <w:r>
              <w:rPr>
                <w:rFonts w:eastAsia="Cambria Math"/>
                <w:sz w:val="26"/>
                <w:szCs w:val="26"/>
              </w:rPr>
              <w:t>ả</w:t>
            </w:r>
            <w:r>
              <w:rPr>
                <w:rFonts w:eastAsia="Cambria Math"/>
                <w:sz w:val="26"/>
                <w:szCs w:val="26"/>
              </w:rPr>
              <w:t>n th</w:t>
            </w:r>
            <w:r>
              <w:rPr>
                <w:rFonts w:eastAsia="Cambria Math"/>
                <w:sz w:val="26"/>
                <w:szCs w:val="26"/>
              </w:rPr>
              <w:t>ẩ</w:t>
            </w:r>
            <w:r>
              <w:rPr>
                <w:rFonts w:eastAsia="Cambria Math"/>
                <w:sz w:val="26"/>
                <w:szCs w:val="26"/>
              </w:rPr>
              <w:t>m đ</w:t>
            </w:r>
            <w:r>
              <w:rPr>
                <w:rFonts w:eastAsia="Cambria Math"/>
                <w:sz w:val="26"/>
                <w:szCs w:val="26"/>
              </w:rPr>
              <w:t>ị</w:t>
            </w:r>
            <w:r>
              <w:rPr>
                <w:rFonts w:eastAsia="Cambria Math"/>
                <w:sz w:val="26"/>
                <w:szCs w:val="26"/>
              </w:rPr>
              <w:t>nh là 15 ngày k</w:t>
            </w:r>
            <w:r>
              <w:rPr>
                <w:rFonts w:eastAsia="Cambria Math"/>
                <w:sz w:val="26"/>
                <w:szCs w:val="26"/>
              </w:rPr>
              <w:t>ể</w:t>
            </w:r>
            <w:r>
              <w:rPr>
                <w:rFonts w:eastAsia="Cambria Math"/>
                <w:sz w:val="26"/>
                <w:szCs w:val="26"/>
              </w:rPr>
              <w:t xml:space="preserve"> t</w:t>
            </w:r>
            <w:r>
              <w:rPr>
                <w:rFonts w:eastAsia="Cambria Math"/>
                <w:sz w:val="26"/>
                <w:szCs w:val="26"/>
              </w:rPr>
              <w:t>ừ</w:t>
            </w:r>
            <w:r>
              <w:rPr>
                <w:rFonts w:eastAsia="Cambria Math"/>
                <w:sz w:val="26"/>
                <w:szCs w:val="26"/>
              </w:rPr>
              <w:t xml:space="preserve"> ngày nh</w:t>
            </w:r>
            <w:r>
              <w:rPr>
                <w:rFonts w:eastAsia="Cambria Math"/>
                <w:sz w:val="26"/>
                <w:szCs w:val="26"/>
              </w:rPr>
              <w:t>ậ</w:t>
            </w:r>
            <w:r>
              <w:rPr>
                <w:rFonts w:eastAsia="Cambria Math"/>
                <w:sz w:val="26"/>
                <w:szCs w:val="26"/>
              </w:rPr>
              <w:t>n đư</w:t>
            </w:r>
            <w:r>
              <w:rPr>
                <w:rFonts w:eastAsia="Cambria Math"/>
                <w:sz w:val="26"/>
                <w:szCs w:val="26"/>
              </w:rPr>
              <w:t>ợ</w:t>
            </w:r>
            <w:r>
              <w:rPr>
                <w:rFonts w:eastAsia="Cambria Math"/>
                <w:sz w:val="26"/>
                <w:szCs w:val="26"/>
              </w:rPr>
              <w:t>c ch</w:t>
            </w:r>
            <w:r>
              <w:rPr>
                <w:rFonts w:eastAsia="Cambria Math"/>
                <w:sz w:val="26"/>
                <w:szCs w:val="26"/>
              </w:rPr>
              <w:t>ỉ</w:t>
            </w:r>
            <w:r>
              <w:rPr>
                <w:rFonts w:eastAsia="Cambria Math"/>
                <w:sz w:val="26"/>
                <w:szCs w:val="26"/>
              </w:rPr>
              <w:t xml:space="preserve"> đ</w:t>
            </w:r>
            <w:r>
              <w:rPr>
                <w:rFonts w:eastAsia="Cambria Math"/>
                <w:sz w:val="26"/>
                <w:szCs w:val="26"/>
              </w:rPr>
              <w:t>ạ</w:t>
            </w:r>
            <w:r>
              <w:rPr>
                <w:rFonts w:eastAsia="Cambria Math"/>
                <w:sz w:val="26"/>
                <w:szCs w:val="26"/>
              </w:rPr>
              <w:t>o c</w:t>
            </w:r>
            <w:r>
              <w:rPr>
                <w:rFonts w:eastAsia="Cambria Math"/>
                <w:sz w:val="26"/>
                <w:szCs w:val="26"/>
              </w:rPr>
              <w:t>ủ</w:t>
            </w:r>
            <w:r>
              <w:rPr>
                <w:rFonts w:eastAsia="Cambria Math"/>
                <w:sz w:val="26"/>
                <w:szCs w:val="26"/>
              </w:rPr>
              <w:t xml:space="preserve">a </w:t>
            </w:r>
            <w:r>
              <w:rPr>
                <w:rFonts w:eastAsia="Cambria Math"/>
                <w:sz w:val="26"/>
                <w:szCs w:val="26"/>
              </w:rPr>
              <w:t>Ủ</w:t>
            </w:r>
            <w:r>
              <w:rPr>
                <w:rFonts w:eastAsia="Cambria Math"/>
                <w:sz w:val="26"/>
                <w:szCs w:val="26"/>
              </w:rPr>
              <w:t>y ban nhân dân t</w:t>
            </w:r>
            <w:r>
              <w:rPr>
                <w:rFonts w:eastAsia="Cambria Math"/>
                <w:sz w:val="26"/>
                <w:szCs w:val="26"/>
              </w:rPr>
              <w:t>ỉ</w:t>
            </w:r>
            <w:r>
              <w:rPr>
                <w:rFonts w:eastAsia="Cambria Math"/>
                <w:sz w:val="26"/>
                <w:szCs w:val="26"/>
              </w:rPr>
              <w:t xml:space="preserve">nh. </w:t>
            </w:r>
          </w:p>
          <w:p w:rsidR="00706236" w:rsidRDefault="00B0726D">
            <w:pPr>
              <w:widowControl w:val="0"/>
              <w:jc w:val="both"/>
              <w:rPr>
                <w:rFonts w:eastAsia="Cambria Math"/>
                <w:sz w:val="26"/>
                <w:szCs w:val="26"/>
              </w:rPr>
            </w:pPr>
            <w:r>
              <w:rPr>
                <w:rFonts w:eastAsia="Cambria Math"/>
                <w:sz w:val="26"/>
                <w:szCs w:val="26"/>
              </w:rPr>
              <w:t>- Th</w:t>
            </w:r>
            <w:r>
              <w:rPr>
                <w:rFonts w:eastAsia="Cambria Math"/>
                <w:sz w:val="26"/>
                <w:szCs w:val="26"/>
              </w:rPr>
              <w:t>ờ</w:t>
            </w:r>
            <w:r>
              <w:rPr>
                <w:rFonts w:eastAsia="Cambria Math"/>
                <w:sz w:val="26"/>
                <w:szCs w:val="26"/>
              </w:rPr>
              <w:t>i h</w:t>
            </w:r>
            <w:r>
              <w:rPr>
                <w:rFonts w:eastAsia="Cambria Math"/>
                <w:sz w:val="26"/>
                <w:szCs w:val="26"/>
              </w:rPr>
              <w:t>ạ</w:t>
            </w:r>
            <w:r>
              <w:rPr>
                <w:rFonts w:eastAsia="Cambria Math"/>
                <w:sz w:val="26"/>
                <w:szCs w:val="26"/>
              </w:rPr>
              <w:t xml:space="preserve">n </w:t>
            </w:r>
            <w:r>
              <w:rPr>
                <w:rFonts w:eastAsia="Cambria Math"/>
                <w:sz w:val="26"/>
                <w:szCs w:val="26"/>
              </w:rPr>
              <w:t>Ủ</w:t>
            </w:r>
            <w:r>
              <w:rPr>
                <w:rFonts w:eastAsia="Cambria Math"/>
                <w:sz w:val="26"/>
                <w:szCs w:val="26"/>
              </w:rPr>
              <w:t>y ban nhân dân t</w:t>
            </w:r>
            <w:r>
              <w:rPr>
                <w:rFonts w:eastAsia="Cambria Math"/>
                <w:sz w:val="26"/>
                <w:szCs w:val="26"/>
              </w:rPr>
              <w:t>ỉ</w:t>
            </w:r>
            <w:r>
              <w:rPr>
                <w:rFonts w:eastAsia="Cambria Math"/>
                <w:sz w:val="26"/>
                <w:szCs w:val="26"/>
              </w:rPr>
              <w:t>nh xem xét và có văn b</w:t>
            </w:r>
            <w:r>
              <w:rPr>
                <w:rFonts w:eastAsia="Cambria Math"/>
                <w:sz w:val="26"/>
                <w:szCs w:val="26"/>
              </w:rPr>
              <w:t>ả</w:t>
            </w:r>
            <w:r>
              <w:rPr>
                <w:rFonts w:eastAsia="Cambria Math"/>
                <w:sz w:val="26"/>
                <w:szCs w:val="26"/>
              </w:rPr>
              <w:t>n ch</w:t>
            </w:r>
            <w:r>
              <w:rPr>
                <w:rFonts w:eastAsia="Cambria Math"/>
                <w:sz w:val="26"/>
                <w:szCs w:val="26"/>
              </w:rPr>
              <w:t>ấ</w:t>
            </w:r>
            <w:r>
              <w:rPr>
                <w:rFonts w:eastAsia="Cambria Math"/>
                <w:sz w:val="26"/>
                <w:szCs w:val="26"/>
              </w:rPr>
              <w:t xml:space="preserve">p </w:t>
            </w:r>
            <w:r>
              <w:rPr>
                <w:rFonts w:eastAsia="Cambria Math"/>
                <w:sz w:val="26"/>
                <w:szCs w:val="26"/>
              </w:rPr>
              <w:lastRenderedPageBreak/>
              <w:t>thu</w:t>
            </w:r>
            <w:r>
              <w:rPr>
                <w:rFonts w:eastAsia="Cambria Math"/>
                <w:sz w:val="26"/>
                <w:szCs w:val="26"/>
              </w:rPr>
              <w:t>ậ</w:t>
            </w:r>
            <w:r>
              <w:rPr>
                <w:rFonts w:eastAsia="Cambria Math"/>
                <w:sz w:val="26"/>
                <w:szCs w:val="26"/>
              </w:rPr>
              <w:t>n ho</w:t>
            </w:r>
            <w:r>
              <w:rPr>
                <w:rFonts w:eastAsia="Cambria Math"/>
                <w:sz w:val="26"/>
                <w:szCs w:val="26"/>
              </w:rPr>
              <w:t>ặ</w:t>
            </w:r>
            <w:r>
              <w:rPr>
                <w:rFonts w:eastAsia="Cambria Math"/>
                <w:sz w:val="26"/>
                <w:szCs w:val="26"/>
              </w:rPr>
              <w:t>c không ch</w:t>
            </w:r>
            <w:r>
              <w:rPr>
                <w:rFonts w:eastAsia="Cambria Math"/>
                <w:sz w:val="26"/>
                <w:szCs w:val="26"/>
              </w:rPr>
              <w:t>ấ</w:t>
            </w:r>
            <w:r>
              <w:rPr>
                <w:rFonts w:eastAsia="Cambria Math"/>
                <w:sz w:val="26"/>
                <w:szCs w:val="26"/>
              </w:rPr>
              <w:t>p thu</w:t>
            </w:r>
            <w:r>
              <w:rPr>
                <w:rFonts w:eastAsia="Cambria Math"/>
                <w:sz w:val="26"/>
                <w:szCs w:val="26"/>
              </w:rPr>
              <w:t>ậ</w:t>
            </w:r>
            <w:r>
              <w:rPr>
                <w:rFonts w:eastAsia="Cambria Math"/>
                <w:sz w:val="26"/>
                <w:szCs w:val="26"/>
              </w:rPr>
              <w:t>n t</w:t>
            </w:r>
            <w:r>
              <w:rPr>
                <w:rFonts w:eastAsia="Cambria Math"/>
                <w:sz w:val="26"/>
                <w:szCs w:val="26"/>
              </w:rPr>
              <w:t>ổ</w:t>
            </w:r>
            <w:r>
              <w:rPr>
                <w:rFonts w:eastAsia="Cambria Math"/>
                <w:sz w:val="26"/>
                <w:szCs w:val="26"/>
              </w:rPr>
              <w:t xml:space="preserve"> ch</w:t>
            </w:r>
            <w:r>
              <w:rPr>
                <w:rFonts w:eastAsia="Cambria Math"/>
                <w:sz w:val="26"/>
                <w:szCs w:val="26"/>
              </w:rPr>
              <w:t>ứ</w:t>
            </w:r>
            <w:r>
              <w:rPr>
                <w:rFonts w:eastAsia="Cambria Math"/>
                <w:sz w:val="26"/>
                <w:szCs w:val="26"/>
              </w:rPr>
              <w:t>c kinh t</w:t>
            </w:r>
            <w:r>
              <w:rPr>
                <w:rFonts w:eastAsia="Cambria Math"/>
                <w:sz w:val="26"/>
                <w:szCs w:val="26"/>
              </w:rPr>
              <w:t>ế</w:t>
            </w:r>
            <w:r>
              <w:rPr>
                <w:rFonts w:eastAsia="Cambria Math"/>
                <w:sz w:val="26"/>
                <w:szCs w:val="26"/>
              </w:rPr>
              <w:t xml:space="preserve"> đư</w:t>
            </w:r>
            <w:r>
              <w:rPr>
                <w:rFonts w:eastAsia="Cambria Math"/>
                <w:sz w:val="26"/>
                <w:szCs w:val="26"/>
              </w:rPr>
              <w:t>ợ</w:t>
            </w:r>
            <w:r>
              <w:rPr>
                <w:rFonts w:eastAsia="Cambria Math"/>
                <w:sz w:val="26"/>
                <w:szCs w:val="26"/>
              </w:rPr>
              <w:t>c nh</w:t>
            </w:r>
            <w:r>
              <w:rPr>
                <w:rFonts w:eastAsia="Cambria Math"/>
                <w:sz w:val="26"/>
                <w:szCs w:val="26"/>
              </w:rPr>
              <w:t>ậ</w:t>
            </w:r>
            <w:r>
              <w:rPr>
                <w:rFonts w:eastAsia="Cambria Math"/>
                <w:sz w:val="26"/>
                <w:szCs w:val="26"/>
              </w:rPr>
              <w:t xml:space="preserve">n </w:t>
            </w:r>
            <w:r>
              <w:rPr>
                <w:rFonts w:eastAsia="Cambria Math"/>
                <w:sz w:val="26"/>
                <w:szCs w:val="26"/>
              </w:rPr>
              <w:t>chuy</w:t>
            </w:r>
            <w:r>
              <w:rPr>
                <w:rFonts w:eastAsia="Cambria Math"/>
                <w:sz w:val="26"/>
                <w:szCs w:val="26"/>
              </w:rPr>
              <w:t>ể</w:t>
            </w:r>
            <w:r>
              <w:rPr>
                <w:rFonts w:eastAsia="Cambria Math"/>
                <w:sz w:val="26"/>
                <w:szCs w:val="26"/>
              </w:rPr>
              <w:t>n như</w:t>
            </w:r>
            <w:r>
              <w:rPr>
                <w:rFonts w:eastAsia="Cambria Math"/>
                <w:sz w:val="26"/>
                <w:szCs w:val="26"/>
              </w:rPr>
              <w:t>ợ</w:t>
            </w:r>
            <w:r>
              <w:rPr>
                <w:rFonts w:eastAsia="Cambria Math"/>
                <w:sz w:val="26"/>
                <w:szCs w:val="26"/>
              </w:rPr>
              <w:t>ng, thuê quy</w:t>
            </w:r>
            <w:r>
              <w:rPr>
                <w:rFonts w:eastAsia="Cambria Math"/>
                <w:sz w:val="26"/>
                <w:szCs w:val="26"/>
              </w:rPr>
              <w:t>ề</w:t>
            </w:r>
            <w:r>
              <w:rPr>
                <w:rFonts w:eastAsia="Cambria Math"/>
                <w:sz w:val="26"/>
                <w:szCs w:val="26"/>
              </w:rPr>
              <w:t>n s</w:t>
            </w:r>
            <w:r>
              <w:rPr>
                <w:rFonts w:eastAsia="Cambria Math"/>
                <w:sz w:val="26"/>
                <w:szCs w:val="26"/>
              </w:rPr>
              <w:t>ử</w:t>
            </w:r>
            <w:r>
              <w:rPr>
                <w:rFonts w:eastAsia="Cambria Math"/>
                <w:sz w:val="26"/>
                <w:szCs w:val="26"/>
              </w:rPr>
              <w:t xml:space="preserve"> d</w:t>
            </w:r>
            <w:r>
              <w:rPr>
                <w:rFonts w:eastAsia="Cambria Math"/>
                <w:sz w:val="26"/>
                <w:szCs w:val="26"/>
              </w:rPr>
              <w:t>ụ</w:t>
            </w:r>
            <w:r>
              <w:rPr>
                <w:rFonts w:eastAsia="Cambria Math"/>
                <w:sz w:val="26"/>
                <w:szCs w:val="26"/>
              </w:rPr>
              <w:t>ng đ</w:t>
            </w:r>
            <w:r>
              <w:rPr>
                <w:rFonts w:eastAsia="Cambria Math"/>
                <w:sz w:val="26"/>
                <w:szCs w:val="26"/>
              </w:rPr>
              <w:t>ấ</w:t>
            </w:r>
            <w:r>
              <w:rPr>
                <w:rFonts w:eastAsia="Cambria Math"/>
                <w:sz w:val="26"/>
                <w:szCs w:val="26"/>
              </w:rPr>
              <w:t>t, nh</w:t>
            </w:r>
            <w:r>
              <w:rPr>
                <w:rFonts w:eastAsia="Cambria Math"/>
                <w:sz w:val="26"/>
                <w:szCs w:val="26"/>
              </w:rPr>
              <w:t>ậ</w:t>
            </w:r>
            <w:r>
              <w:rPr>
                <w:rFonts w:eastAsia="Cambria Math"/>
                <w:sz w:val="26"/>
                <w:szCs w:val="26"/>
              </w:rPr>
              <w:t>n góp v</w:t>
            </w:r>
            <w:r>
              <w:rPr>
                <w:rFonts w:eastAsia="Cambria Math"/>
                <w:sz w:val="26"/>
                <w:szCs w:val="26"/>
              </w:rPr>
              <w:t>ố</w:t>
            </w:r>
            <w:r>
              <w:rPr>
                <w:rFonts w:eastAsia="Cambria Math"/>
                <w:sz w:val="26"/>
                <w:szCs w:val="26"/>
              </w:rPr>
              <w:t>n b</w:t>
            </w:r>
            <w:r>
              <w:rPr>
                <w:rFonts w:eastAsia="Cambria Math"/>
                <w:sz w:val="26"/>
                <w:szCs w:val="26"/>
              </w:rPr>
              <w:t>ằ</w:t>
            </w:r>
            <w:r>
              <w:rPr>
                <w:rFonts w:eastAsia="Cambria Math"/>
                <w:sz w:val="26"/>
                <w:szCs w:val="26"/>
              </w:rPr>
              <w:t>ng quy</w:t>
            </w:r>
            <w:r>
              <w:rPr>
                <w:rFonts w:eastAsia="Cambria Math"/>
                <w:sz w:val="26"/>
                <w:szCs w:val="26"/>
              </w:rPr>
              <w:t>ề</w:t>
            </w:r>
            <w:r>
              <w:rPr>
                <w:rFonts w:eastAsia="Cambria Math"/>
                <w:sz w:val="26"/>
                <w:szCs w:val="26"/>
              </w:rPr>
              <w:t>n s</w:t>
            </w:r>
            <w:r>
              <w:rPr>
                <w:rFonts w:eastAsia="Cambria Math"/>
                <w:sz w:val="26"/>
                <w:szCs w:val="26"/>
              </w:rPr>
              <w:t>ử</w:t>
            </w:r>
            <w:r>
              <w:rPr>
                <w:rFonts w:eastAsia="Cambria Math"/>
                <w:sz w:val="26"/>
                <w:szCs w:val="26"/>
              </w:rPr>
              <w:t xml:space="preserve"> d</w:t>
            </w:r>
            <w:r>
              <w:rPr>
                <w:rFonts w:eastAsia="Cambria Math"/>
                <w:sz w:val="26"/>
                <w:szCs w:val="26"/>
              </w:rPr>
              <w:t>ụ</w:t>
            </w:r>
            <w:r>
              <w:rPr>
                <w:rFonts w:eastAsia="Cambria Math"/>
                <w:sz w:val="26"/>
                <w:szCs w:val="26"/>
              </w:rPr>
              <w:t>ng đ</w:t>
            </w:r>
            <w:r>
              <w:rPr>
                <w:rFonts w:eastAsia="Cambria Math"/>
                <w:sz w:val="26"/>
                <w:szCs w:val="26"/>
              </w:rPr>
              <w:t>ấ</w:t>
            </w:r>
            <w:r>
              <w:rPr>
                <w:rFonts w:eastAsia="Cambria Math"/>
                <w:sz w:val="26"/>
                <w:szCs w:val="26"/>
              </w:rPr>
              <w:t>t đ</w:t>
            </w:r>
            <w:r>
              <w:rPr>
                <w:rFonts w:eastAsia="Cambria Math"/>
                <w:sz w:val="26"/>
                <w:szCs w:val="26"/>
              </w:rPr>
              <w:t>ể</w:t>
            </w:r>
            <w:r>
              <w:rPr>
                <w:rFonts w:eastAsia="Cambria Math"/>
                <w:sz w:val="26"/>
                <w:szCs w:val="26"/>
              </w:rPr>
              <w:t xml:space="preserve"> th</w:t>
            </w:r>
            <w:r>
              <w:rPr>
                <w:rFonts w:eastAsia="Cambria Math"/>
                <w:sz w:val="26"/>
                <w:szCs w:val="26"/>
              </w:rPr>
              <w:t>ự</w:t>
            </w:r>
            <w:r>
              <w:rPr>
                <w:rFonts w:eastAsia="Cambria Math"/>
                <w:sz w:val="26"/>
                <w:szCs w:val="26"/>
              </w:rPr>
              <w:t>c hi</w:t>
            </w:r>
            <w:r>
              <w:rPr>
                <w:rFonts w:eastAsia="Cambria Math"/>
                <w:sz w:val="26"/>
                <w:szCs w:val="26"/>
              </w:rPr>
              <w:t>ệ</w:t>
            </w:r>
            <w:r>
              <w:rPr>
                <w:rFonts w:eastAsia="Cambria Math"/>
                <w:sz w:val="26"/>
                <w:szCs w:val="26"/>
              </w:rPr>
              <w:t>n d</w:t>
            </w:r>
            <w:r>
              <w:rPr>
                <w:rFonts w:eastAsia="Cambria Math"/>
                <w:sz w:val="26"/>
                <w:szCs w:val="26"/>
              </w:rPr>
              <w:t>ự</w:t>
            </w:r>
            <w:r>
              <w:rPr>
                <w:rFonts w:eastAsia="Cambria Math"/>
                <w:sz w:val="26"/>
                <w:szCs w:val="26"/>
              </w:rPr>
              <w:t xml:space="preserve"> án g</w:t>
            </w:r>
            <w:r>
              <w:rPr>
                <w:rFonts w:eastAsia="Cambria Math"/>
                <w:sz w:val="26"/>
                <w:szCs w:val="26"/>
              </w:rPr>
              <w:t>ử</w:t>
            </w:r>
            <w:r>
              <w:rPr>
                <w:rFonts w:eastAsia="Cambria Math"/>
                <w:sz w:val="26"/>
                <w:szCs w:val="26"/>
              </w:rPr>
              <w:t>i t</w:t>
            </w:r>
            <w:r>
              <w:rPr>
                <w:rFonts w:eastAsia="Cambria Math"/>
                <w:sz w:val="26"/>
                <w:szCs w:val="26"/>
              </w:rPr>
              <w:t>ổ</w:t>
            </w:r>
            <w:r>
              <w:rPr>
                <w:rFonts w:eastAsia="Cambria Math"/>
                <w:sz w:val="26"/>
                <w:szCs w:val="26"/>
              </w:rPr>
              <w:t xml:space="preserve"> ch</w:t>
            </w:r>
            <w:r>
              <w:rPr>
                <w:rFonts w:eastAsia="Cambria Math"/>
                <w:sz w:val="26"/>
                <w:szCs w:val="26"/>
              </w:rPr>
              <w:t>ứ</w:t>
            </w:r>
            <w:r>
              <w:rPr>
                <w:rFonts w:eastAsia="Cambria Math"/>
                <w:sz w:val="26"/>
                <w:szCs w:val="26"/>
              </w:rPr>
              <w:t>c kinh t</w:t>
            </w:r>
            <w:r>
              <w:rPr>
                <w:rFonts w:eastAsia="Cambria Math"/>
                <w:sz w:val="26"/>
                <w:szCs w:val="26"/>
              </w:rPr>
              <w:t>ế</w:t>
            </w:r>
            <w:r>
              <w:rPr>
                <w:rFonts w:eastAsia="Cambria Math"/>
                <w:sz w:val="26"/>
                <w:szCs w:val="26"/>
              </w:rPr>
              <w:t xml:space="preserve"> có văn b</w:t>
            </w:r>
            <w:r>
              <w:rPr>
                <w:rFonts w:eastAsia="Cambria Math"/>
                <w:sz w:val="26"/>
                <w:szCs w:val="26"/>
              </w:rPr>
              <w:t>ả</w:t>
            </w:r>
            <w:r>
              <w:rPr>
                <w:rFonts w:eastAsia="Cambria Math"/>
                <w:sz w:val="26"/>
                <w:szCs w:val="26"/>
              </w:rPr>
              <w:t>n đ</w:t>
            </w:r>
            <w:r>
              <w:rPr>
                <w:rFonts w:eastAsia="Cambria Math"/>
                <w:sz w:val="26"/>
                <w:szCs w:val="26"/>
              </w:rPr>
              <w:t>ề</w:t>
            </w:r>
            <w:r>
              <w:rPr>
                <w:rFonts w:eastAsia="Cambria Math"/>
                <w:sz w:val="26"/>
                <w:szCs w:val="26"/>
              </w:rPr>
              <w:t xml:space="preserve"> ngh</w:t>
            </w:r>
            <w:r>
              <w:rPr>
                <w:rFonts w:eastAsia="Cambria Math"/>
                <w:sz w:val="26"/>
                <w:szCs w:val="26"/>
              </w:rPr>
              <w:t>ị</w:t>
            </w:r>
            <w:r>
              <w:rPr>
                <w:rFonts w:eastAsia="Cambria Math"/>
                <w:sz w:val="26"/>
                <w:szCs w:val="26"/>
              </w:rPr>
              <w:t xml:space="preserve"> là không quá 05 ngày làm vi</w:t>
            </w:r>
            <w:r>
              <w:rPr>
                <w:rFonts w:eastAsia="Cambria Math"/>
                <w:sz w:val="26"/>
                <w:szCs w:val="26"/>
              </w:rPr>
              <w:t>ệ</w:t>
            </w:r>
            <w:r>
              <w:rPr>
                <w:rFonts w:eastAsia="Cambria Math"/>
                <w:sz w:val="26"/>
                <w:szCs w:val="26"/>
              </w:rPr>
              <w:t>c k</w:t>
            </w:r>
            <w:r>
              <w:rPr>
                <w:rFonts w:eastAsia="Cambria Math"/>
                <w:sz w:val="26"/>
                <w:szCs w:val="26"/>
              </w:rPr>
              <w:t>ể</w:t>
            </w:r>
            <w:r>
              <w:rPr>
                <w:rFonts w:eastAsia="Cambria Math"/>
                <w:sz w:val="26"/>
                <w:szCs w:val="26"/>
              </w:rPr>
              <w:t xml:space="preserve"> t</w:t>
            </w:r>
            <w:r>
              <w:rPr>
                <w:rFonts w:eastAsia="Cambria Math"/>
                <w:sz w:val="26"/>
                <w:szCs w:val="26"/>
              </w:rPr>
              <w:t>ừ</w:t>
            </w:r>
            <w:r>
              <w:rPr>
                <w:rFonts w:eastAsia="Cambria Math"/>
                <w:sz w:val="26"/>
                <w:szCs w:val="26"/>
              </w:rPr>
              <w:t xml:space="preserve"> ngày nh</w:t>
            </w:r>
            <w:r>
              <w:rPr>
                <w:rFonts w:eastAsia="Cambria Math"/>
                <w:sz w:val="26"/>
                <w:szCs w:val="26"/>
              </w:rPr>
              <w:t>ậ</w:t>
            </w:r>
            <w:r>
              <w:rPr>
                <w:rFonts w:eastAsia="Cambria Math"/>
                <w:sz w:val="26"/>
                <w:szCs w:val="26"/>
              </w:rPr>
              <w:t>n đư</w:t>
            </w:r>
            <w:r>
              <w:rPr>
                <w:rFonts w:eastAsia="Cambria Math"/>
                <w:sz w:val="26"/>
                <w:szCs w:val="26"/>
              </w:rPr>
              <w:t>ợ</w:t>
            </w:r>
            <w:r>
              <w:rPr>
                <w:rFonts w:eastAsia="Cambria Math"/>
                <w:sz w:val="26"/>
                <w:szCs w:val="26"/>
              </w:rPr>
              <w:t>c văn b</w:t>
            </w:r>
            <w:r>
              <w:rPr>
                <w:rFonts w:eastAsia="Cambria Math"/>
                <w:sz w:val="26"/>
                <w:szCs w:val="26"/>
              </w:rPr>
              <w:t>ả</w:t>
            </w:r>
            <w:r>
              <w:rPr>
                <w:rFonts w:eastAsia="Cambria Math"/>
                <w:sz w:val="26"/>
                <w:szCs w:val="26"/>
              </w:rPr>
              <w:t>n th</w:t>
            </w:r>
            <w:r>
              <w:rPr>
                <w:rFonts w:eastAsia="Cambria Math"/>
                <w:sz w:val="26"/>
                <w:szCs w:val="26"/>
              </w:rPr>
              <w:t>ẩ</w:t>
            </w:r>
            <w:r>
              <w:rPr>
                <w:rFonts w:eastAsia="Cambria Math"/>
                <w:sz w:val="26"/>
                <w:szCs w:val="26"/>
              </w:rPr>
              <w:t>m đ</w:t>
            </w:r>
            <w:r>
              <w:rPr>
                <w:rFonts w:eastAsia="Cambria Math"/>
                <w:sz w:val="26"/>
                <w:szCs w:val="26"/>
              </w:rPr>
              <w:t>ị</w:t>
            </w:r>
            <w:r>
              <w:rPr>
                <w:rFonts w:eastAsia="Cambria Math"/>
                <w:sz w:val="26"/>
                <w:szCs w:val="26"/>
              </w:rPr>
              <w:t>nh c</w:t>
            </w:r>
            <w:r>
              <w:rPr>
                <w:rFonts w:eastAsia="Cambria Math"/>
                <w:sz w:val="26"/>
                <w:szCs w:val="26"/>
              </w:rPr>
              <w:t>ủ</w:t>
            </w:r>
            <w:r>
              <w:rPr>
                <w:rFonts w:eastAsia="Cambria Math"/>
                <w:sz w:val="26"/>
                <w:szCs w:val="26"/>
              </w:rPr>
              <w:t>a cơ quan có ch</w:t>
            </w:r>
            <w:r>
              <w:rPr>
                <w:rFonts w:eastAsia="Cambria Math"/>
                <w:sz w:val="26"/>
                <w:szCs w:val="26"/>
              </w:rPr>
              <w:t>ứ</w:t>
            </w:r>
            <w:r>
              <w:rPr>
                <w:rFonts w:eastAsia="Cambria Math"/>
                <w:sz w:val="26"/>
                <w:szCs w:val="26"/>
              </w:rPr>
              <w:t>c năng qu</w:t>
            </w:r>
            <w:r>
              <w:rPr>
                <w:rFonts w:eastAsia="Cambria Math"/>
                <w:sz w:val="26"/>
                <w:szCs w:val="26"/>
              </w:rPr>
              <w:t>ả</w:t>
            </w:r>
            <w:r>
              <w:rPr>
                <w:rFonts w:eastAsia="Cambria Math"/>
                <w:sz w:val="26"/>
                <w:szCs w:val="26"/>
              </w:rPr>
              <w:t>n lý đ</w:t>
            </w:r>
            <w:r>
              <w:rPr>
                <w:rFonts w:eastAsia="Cambria Math"/>
                <w:sz w:val="26"/>
                <w:szCs w:val="26"/>
              </w:rPr>
              <w:t>ấ</w:t>
            </w:r>
            <w:r>
              <w:rPr>
                <w:rFonts w:eastAsia="Cambria Math"/>
                <w:sz w:val="26"/>
                <w:szCs w:val="26"/>
              </w:rPr>
              <w:t>t đai.</w:t>
            </w:r>
          </w:p>
          <w:p w:rsidR="00706236" w:rsidRDefault="00B0726D">
            <w:pPr>
              <w:widowControl w:val="0"/>
              <w:jc w:val="both"/>
              <w:rPr>
                <w:rFonts w:eastAsia="Cambria Math"/>
                <w:sz w:val="26"/>
                <w:szCs w:val="26"/>
              </w:rPr>
            </w:pPr>
            <w:r>
              <w:rPr>
                <w:rFonts w:eastAsia="Cambria Math"/>
                <w:sz w:val="26"/>
                <w:szCs w:val="26"/>
              </w:rPr>
              <w:t>* Đ</w:t>
            </w:r>
            <w:r>
              <w:rPr>
                <w:rFonts w:eastAsia="Cambria Math"/>
                <w:sz w:val="26"/>
                <w:szCs w:val="26"/>
              </w:rPr>
              <w:t>ố</w:t>
            </w:r>
            <w:r>
              <w:rPr>
                <w:rFonts w:eastAsia="Cambria Math"/>
                <w:sz w:val="26"/>
                <w:szCs w:val="26"/>
              </w:rPr>
              <w:t>i v</w:t>
            </w:r>
            <w:r>
              <w:rPr>
                <w:rFonts w:eastAsia="Cambria Math"/>
                <w:sz w:val="26"/>
                <w:szCs w:val="26"/>
              </w:rPr>
              <w:t>ớ</w:t>
            </w:r>
            <w:r>
              <w:rPr>
                <w:rFonts w:eastAsia="Cambria Math"/>
                <w:sz w:val="26"/>
                <w:szCs w:val="26"/>
              </w:rPr>
              <w:t>i cá</w:t>
            </w:r>
            <w:r>
              <w:rPr>
                <w:rFonts w:eastAsia="Cambria Math"/>
                <w:sz w:val="26"/>
                <w:szCs w:val="26"/>
              </w:rPr>
              <w:t>c xã mi</w:t>
            </w:r>
            <w:r>
              <w:rPr>
                <w:rFonts w:eastAsia="Cambria Math"/>
                <w:sz w:val="26"/>
                <w:szCs w:val="26"/>
              </w:rPr>
              <w:t>ề</w:t>
            </w:r>
            <w:r>
              <w:rPr>
                <w:rFonts w:eastAsia="Cambria Math"/>
                <w:sz w:val="26"/>
                <w:szCs w:val="26"/>
              </w:rPr>
              <w:t>n núi, biên gi</w:t>
            </w:r>
            <w:r>
              <w:rPr>
                <w:rFonts w:eastAsia="Cambria Math"/>
                <w:sz w:val="26"/>
                <w:szCs w:val="26"/>
              </w:rPr>
              <w:t>ớ</w:t>
            </w:r>
            <w:r>
              <w:rPr>
                <w:rFonts w:eastAsia="Cambria Math"/>
                <w:sz w:val="26"/>
                <w:szCs w:val="26"/>
              </w:rPr>
              <w:t>i; đ</w:t>
            </w:r>
            <w:r>
              <w:rPr>
                <w:rFonts w:eastAsia="Cambria Math"/>
                <w:sz w:val="26"/>
                <w:szCs w:val="26"/>
              </w:rPr>
              <w:t>ả</w:t>
            </w:r>
            <w:r>
              <w:rPr>
                <w:rFonts w:eastAsia="Cambria Math"/>
                <w:sz w:val="26"/>
                <w:szCs w:val="26"/>
              </w:rPr>
              <w:t>o; vùng có đi</w:t>
            </w:r>
            <w:r>
              <w:rPr>
                <w:rFonts w:eastAsia="Cambria Math"/>
                <w:sz w:val="26"/>
                <w:szCs w:val="26"/>
              </w:rPr>
              <w:t>ề</w:t>
            </w:r>
            <w:r>
              <w:rPr>
                <w:rFonts w:eastAsia="Cambria Math"/>
                <w:sz w:val="26"/>
                <w:szCs w:val="26"/>
              </w:rPr>
              <w:t>u ki</w:t>
            </w:r>
            <w:r>
              <w:rPr>
                <w:rFonts w:eastAsia="Cambria Math"/>
                <w:sz w:val="26"/>
                <w:szCs w:val="26"/>
              </w:rPr>
              <w:t>ệ</w:t>
            </w:r>
            <w:r>
              <w:rPr>
                <w:rFonts w:eastAsia="Cambria Math"/>
                <w:sz w:val="26"/>
                <w:szCs w:val="26"/>
              </w:rPr>
              <w:t>n kinh t</w:t>
            </w:r>
            <w:r>
              <w:rPr>
                <w:rFonts w:eastAsia="Cambria Math"/>
                <w:sz w:val="26"/>
                <w:szCs w:val="26"/>
              </w:rPr>
              <w:t>ế</w:t>
            </w:r>
            <w:r>
              <w:rPr>
                <w:rFonts w:eastAsia="Cambria Math"/>
                <w:sz w:val="26"/>
                <w:szCs w:val="26"/>
              </w:rPr>
              <w:t xml:space="preserve"> - xã h</w:t>
            </w:r>
            <w:r>
              <w:rPr>
                <w:rFonts w:eastAsia="Cambria Math"/>
                <w:sz w:val="26"/>
                <w:szCs w:val="26"/>
              </w:rPr>
              <w:t>ộ</w:t>
            </w:r>
            <w:r>
              <w:rPr>
                <w:rFonts w:eastAsia="Cambria Math"/>
                <w:sz w:val="26"/>
                <w:szCs w:val="26"/>
              </w:rPr>
              <w:t>i khó khăn; vùng có đi</w:t>
            </w:r>
            <w:r>
              <w:rPr>
                <w:rFonts w:eastAsia="Cambria Math"/>
                <w:sz w:val="26"/>
                <w:szCs w:val="26"/>
              </w:rPr>
              <w:t>ề</w:t>
            </w:r>
            <w:r>
              <w:rPr>
                <w:rFonts w:eastAsia="Cambria Math"/>
                <w:sz w:val="26"/>
                <w:szCs w:val="26"/>
              </w:rPr>
              <w:t>u ki</w:t>
            </w:r>
            <w:r>
              <w:rPr>
                <w:rFonts w:eastAsia="Cambria Math"/>
                <w:sz w:val="26"/>
                <w:szCs w:val="26"/>
              </w:rPr>
              <w:t>ệ</w:t>
            </w:r>
            <w:r>
              <w:rPr>
                <w:rFonts w:eastAsia="Cambria Math"/>
                <w:sz w:val="26"/>
                <w:szCs w:val="26"/>
              </w:rPr>
              <w:t>n kinh t</w:t>
            </w:r>
            <w:r>
              <w:rPr>
                <w:rFonts w:eastAsia="Cambria Math"/>
                <w:sz w:val="26"/>
                <w:szCs w:val="26"/>
              </w:rPr>
              <w:t>ế</w:t>
            </w:r>
            <w:r>
              <w:rPr>
                <w:rFonts w:eastAsia="Cambria Math"/>
                <w:sz w:val="26"/>
                <w:szCs w:val="26"/>
              </w:rPr>
              <w:t xml:space="preserve"> - xã h</w:t>
            </w:r>
            <w:r>
              <w:rPr>
                <w:rFonts w:eastAsia="Cambria Math"/>
                <w:sz w:val="26"/>
                <w:szCs w:val="26"/>
              </w:rPr>
              <w:t>ộ</w:t>
            </w:r>
            <w:r>
              <w:rPr>
                <w:rFonts w:eastAsia="Cambria Math"/>
                <w:sz w:val="26"/>
                <w:szCs w:val="26"/>
              </w:rPr>
              <w:t>i đ</w:t>
            </w:r>
            <w:r>
              <w:rPr>
                <w:rFonts w:eastAsia="Cambria Math"/>
                <w:sz w:val="26"/>
                <w:szCs w:val="26"/>
              </w:rPr>
              <w:t>ặ</w:t>
            </w:r>
            <w:r>
              <w:rPr>
                <w:rFonts w:eastAsia="Cambria Math"/>
                <w:sz w:val="26"/>
                <w:szCs w:val="26"/>
              </w:rPr>
              <w:t>c bi</w:t>
            </w:r>
            <w:r>
              <w:rPr>
                <w:rFonts w:eastAsia="Cambria Math"/>
                <w:sz w:val="26"/>
                <w:szCs w:val="26"/>
              </w:rPr>
              <w:t>ệ</w:t>
            </w:r>
            <w:r>
              <w:rPr>
                <w:rFonts w:eastAsia="Cambria Math"/>
                <w:sz w:val="26"/>
                <w:szCs w:val="26"/>
              </w:rPr>
              <w:t>t khó khăn thì th</w:t>
            </w:r>
            <w:r>
              <w:rPr>
                <w:rFonts w:eastAsia="Cambria Math"/>
                <w:sz w:val="26"/>
                <w:szCs w:val="26"/>
              </w:rPr>
              <w:t>ờ</w:t>
            </w:r>
            <w:r>
              <w:rPr>
                <w:rFonts w:eastAsia="Cambria Math"/>
                <w:sz w:val="26"/>
                <w:szCs w:val="26"/>
              </w:rPr>
              <w:t>i gian th</w:t>
            </w:r>
            <w:r>
              <w:rPr>
                <w:rFonts w:eastAsia="Cambria Math"/>
                <w:sz w:val="26"/>
                <w:szCs w:val="26"/>
              </w:rPr>
              <w:t>ự</w:t>
            </w:r>
            <w:r>
              <w:rPr>
                <w:rFonts w:eastAsia="Cambria Math"/>
                <w:sz w:val="26"/>
                <w:szCs w:val="26"/>
              </w:rPr>
              <w:t>c hi</w:t>
            </w:r>
            <w:r>
              <w:rPr>
                <w:rFonts w:eastAsia="Cambria Math"/>
                <w:sz w:val="26"/>
                <w:szCs w:val="26"/>
              </w:rPr>
              <w:t>ệ</w:t>
            </w:r>
            <w:r>
              <w:rPr>
                <w:rFonts w:eastAsia="Cambria Math"/>
                <w:sz w:val="26"/>
                <w:szCs w:val="26"/>
              </w:rPr>
              <w:t>n đ</w:t>
            </w:r>
            <w:r>
              <w:rPr>
                <w:rFonts w:eastAsia="Cambria Math"/>
                <w:sz w:val="26"/>
                <w:szCs w:val="26"/>
              </w:rPr>
              <w:t>ố</w:t>
            </w:r>
            <w:r>
              <w:rPr>
                <w:rFonts w:eastAsia="Cambria Math"/>
                <w:sz w:val="26"/>
                <w:szCs w:val="26"/>
              </w:rPr>
              <w:t>i v</w:t>
            </w:r>
            <w:r>
              <w:rPr>
                <w:rFonts w:eastAsia="Cambria Math"/>
                <w:sz w:val="26"/>
                <w:szCs w:val="26"/>
              </w:rPr>
              <w:t>ớ</w:t>
            </w:r>
            <w:r>
              <w:rPr>
                <w:rFonts w:eastAsia="Cambria Math"/>
                <w:sz w:val="26"/>
                <w:szCs w:val="26"/>
              </w:rPr>
              <w:t>i th</w:t>
            </w:r>
            <w:r>
              <w:rPr>
                <w:rFonts w:eastAsia="Cambria Math"/>
                <w:sz w:val="26"/>
                <w:szCs w:val="26"/>
              </w:rPr>
              <w:t>ủ</w:t>
            </w:r>
            <w:r>
              <w:rPr>
                <w:rFonts w:eastAsia="Cambria Math"/>
                <w:sz w:val="26"/>
                <w:szCs w:val="26"/>
              </w:rPr>
              <w:t xml:space="preserve"> t</w:t>
            </w:r>
            <w:r>
              <w:rPr>
                <w:rFonts w:eastAsia="Cambria Math"/>
                <w:sz w:val="26"/>
                <w:szCs w:val="26"/>
              </w:rPr>
              <w:t>ụ</w:t>
            </w:r>
            <w:r>
              <w:rPr>
                <w:rFonts w:eastAsia="Cambria Math"/>
                <w:sz w:val="26"/>
                <w:szCs w:val="26"/>
              </w:rPr>
              <w:t>c hành chính nêu trên đư</w:t>
            </w:r>
            <w:r>
              <w:rPr>
                <w:rFonts w:eastAsia="Cambria Math"/>
                <w:sz w:val="26"/>
                <w:szCs w:val="26"/>
              </w:rPr>
              <w:t>ợ</w:t>
            </w:r>
            <w:r>
              <w:rPr>
                <w:rFonts w:eastAsia="Cambria Math"/>
                <w:sz w:val="26"/>
                <w:szCs w:val="26"/>
              </w:rPr>
              <w:t>c tăng thêm 10 ngày.</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pPr>
            <w:r>
              <w:rPr>
                <w:sz w:val="26"/>
                <w:szCs w:val="26"/>
              </w:rPr>
              <w:lastRenderedPageBreak/>
              <w:t>Nộp trực tiếp hoặc qua dịch vụ bưu chính cô</w:t>
            </w:r>
            <w:r>
              <w:rPr>
                <w:sz w:val="26"/>
                <w:szCs w:val="26"/>
              </w:rPr>
              <w:t xml:space="preserve">ng ích tại </w:t>
            </w:r>
            <w:r>
              <w:rPr>
                <w:bCs/>
                <w:spacing w:val="-2"/>
                <w:sz w:val="26"/>
                <w:szCs w:val="26"/>
              </w:rPr>
              <w:t>Trung tâm Phục vụ hành chính công tỉnh</w:t>
            </w:r>
            <w:r>
              <w:rPr>
                <w:sz w:val="26"/>
                <w:szCs w:val="26"/>
              </w:rPr>
              <w:t xml:space="preserve"> hoặc trực tuyến trên Hệ thống thông tin giải quyết TTHC tỉnh (</w:t>
            </w:r>
            <w:hyperlink r:id="rId28" w:history="1">
              <w:r>
                <w:rPr>
                  <w:rStyle w:val="Hyperlink"/>
                  <w:sz w:val="26"/>
                  <w:szCs w:val="26"/>
                </w:rPr>
                <w:t>https://dichvucong</w:t>
              </w:r>
            </w:hyperlink>
            <w:r>
              <w:rPr>
                <w:sz w:val="26"/>
                <w:szCs w:val="26"/>
              </w:rPr>
              <w:t>.</w:t>
            </w:r>
          </w:p>
          <w:p w:rsidR="00706236" w:rsidRDefault="00B0726D">
            <w:pPr>
              <w:widowControl w:val="0"/>
              <w:jc w:val="both"/>
            </w:pPr>
            <w:r>
              <w:rPr>
                <w:sz w:val="26"/>
                <w:szCs w:val="26"/>
              </w:rPr>
              <w:t>thuathienhue.gov.vn) hoặc Cổng Dịch vụ công quốc gia (https://dichvucong.gov.vn)</w:t>
            </w:r>
            <w:r>
              <w:rPr>
                <w:i/>
                <w:sz w:val="26"/>
                <w:szCs w:val="26"/>
              </w:rPr>
              <w:t>.</w:t>
            </w:r>
          </w:p>
          <w:p w:rsidR="00706236" w:rsidRDefault="00706236">
            <w:pPr>
              <w:widowControl w:val="0"/>
              <w:jc w:val="both"/>
              <w:rPr>
                <w:sz w:val="26"/>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z w:val="26"/>
                <w:szCs w:val="26"/>
              </w:rPr>
            </w:pPr>
            <w:r>
              <w:rPr>
                <w:sz w:val="26"/>
                <w:szCs w:val="26"/>
              </w:rPr>
              <w:t>Không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shd w:val="clear" w:color="auto" w:fill="FFFFFF"/>
              <w:jc w:val="both"/>
              <w:rPr>
                <w:sz w:val="26"/>
                <w:szCs w:val="26"/>
              </w:rPr>
            </w:pPr>
            <w:r>
              <w:rPr>
                <w:sz w:val="26"/>
                <w:szCs w:val="26"/>
              </w:rPr>
              <w:t xml:space="preserve">(1) Luật Đất đai số 31/2024/QH15 ngày 18/01/2024. </w:t>
            </w:r>
          </w:p>
          <w:p w:rsidR="00706236" w:rsidRDefault="00B0726D">
            <w:pPr>
              <w:widowControl w:val="0"/>
              <w:shd w:val="clear" w:color="auto" w:fill="FFFFFF"/>
              <w:jc w:val="both"/>
              <w:rPr>
                <w:sz w:val="26"/>
                <w:szCs w:val="26"/>
              </w:rPr>
            </w:pPr>
            <w:r>
              <w:rPr>
                <w:sz w:val="26"/>
                <w:szCs w:val="26"/>
              </w:rPr>
              <w:t>(2) Luật số 43/2024/QH15 ngày 29/6/2024 sửa đổi, bổ sung một số điều của Luật Đất đai số 31/2024/QH15, Luật Nhà ở số 27/2023/QH15, Luật Kinh doanh bất động sản số 29/2023/QH15 và Luật Các tổ chức tín dụng</w:t>
            </w:r>
            <w:r>
              <w:rPr>
                <w:sz w:val="26"/>
                <w:szCs w:val="26"/>
              </w:rPr>
              <w:t xml:space="preserve"> số 32/2024/QH15.</w:t>
            </w:r>
          </w:p>
          <w:p w:rsidR="00706236" w:rsidRDefault="00B0726D">
            <w:pPr>
              <w:widowControl w:val="0"/>
              <w:shd w:val="clear" w:color="auto" w:fill="FFFFFF"/>
              <w:jc w:val="both"/>
            </w:pPr>
            <w:r>
              <w:rPr>
                <w:sz w:val="26"/>
                <w:szCs w:val="26"/>
              </w:rPr>
              <w:t xml:space="preserve">(3) Nghị định số   </w:t>
            </w:r>
            <w:r>
              <w:rPr>
                <w:sz w:val="26"/>
                <w:szCs w:val="26"/>
              </w:rPr>
              <w:lastRenderedPageBreak/>
              <w:t>102/2024/NĐ-CP ngày 30/7/2024 của Chính phủ quy định chi tiết thi hành một số điều của Luật Đất đai.</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pPr>
            <w:r>
              <w:rPr>
                <w:bCs/>
                <w:sz w:val="26"/>
                <w:szCs w:val="26"/>
              </w:rPr>
              <w:lastRenderedPageBreak/>
              <w:t>-</w:t>
            </w:r>
            <w:r>
              <w:rPr>
                <w:sz w:val="26"/>
                <w:szCs w:val="26"/>
              </w:rPr>
              <w:t xml:space="preserve"> Cơ quan có thẩm quyền quyết định: UBND tỉnh.</w:t>
            </w:r>
          </w:p>
          <w:p w:rsidR="00706236" w:rsidRDefault="00B0726D">
            <w:pPr>
              <w:widowControl w:val="0"/>
              <w:jc w:val="both"/>
              <w:rPr>
                <w:sz w:val="26"/>
                <w:szCs w:val="26"/>
              </w:rPr>
            </w:pPr>
            <w:r>
              <w:rPr>
                <w:sz w:val="26"/>
                <w:szCs w:val="26"/>
              </w:rPr>
              <w:t>- Cơ quan thực hiện: Sở Tài nguyên và Môi trường.</w:t>
            </w:r>
          </w:p>
          <w:p w:rsidR="00706236" w:rsidRDefault="00B0726D">
            <w:pPr>
              <w:widowControl w:val="0"/>
              <w:jc w:val="both"/>
              <w:rPr>
                <w:sz w:val="26"/>
                <w:szCs w:val="26"/>
              </w:rPr>
            </w:pPr>
            <w:r>
              <w:rPr>
                <w:sz w:val="26"/>
                <w:szCs w:val="26"/>
              </w:rPr>
              <w:t>- Cơ quan phối hợp (n</w:t>
            </w:r>
            <w:r>
              <w:rPr>
                <w:sz w:val="26"/>
                <w:szCs w:val="26"/>
              </w:rPr>
              <w:t xml:space="preserve">ếu có): Sở Kế hoạch và Đầu tư, Sở Tài chính, Sở Xây dựng, Sở Văn hóa và Thể thao, Sở Công Thương, Sở Nông nghiệp và Phát triển nông thôn, Cục Thuế tỉnh, Tổ chức đang </w:t>
            </w:r>
            <w:r>
              <w:rPr>
                <w:sz w:val="26"/>
                <w:szCs w:val="26"/>
              </w:rPr>
              <w:lastRenderedPageBreak/>
              <w:t>quản lý quỹ đất, UBND cấp huyện, UBND cấp xã, Tổ chức làm nhiệm vụ BTGPMB,…</w:t>
            </w:r>
          </w:p>
        </w:tc>
      </w:tr>
      <w:tr w:rsidR="00706236">
        <w:tblPrEx>
          <w:tblCellMar>
            <w:top w:w="0" w:type="dxa"/>
            <w:bottom w:w="0" w:type="dxa"/>
          </w:tblCellMar>
        </w:tblPrEx>
        <w:trPr>
          <w:trHeight w:val="66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center"/>
            </w:pPr>
            <w:r>
              <w:rPr>
                <w:sz w:val="26"/>
                <w:szCs w:val="26"/>
              </w:rPr>
              <w:lastRenderedPageBreak/>
              <w:t>11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shd w:val="clear" w:color="auto" w:fill="FFFFFF"/>
              <w:jc w:val="both"/>
              <w:outlineLvl w:val="1"/>
            </w:pPr>
            <w:r>
              <w:rPr>
                <w:bCs/>
                <w:sz w:val="26"/>
                <w:szCs w:val="26"/>
              </w:rPr>
              <w:t xml:space="preserve">Giao đất, </w:t>
            </w:r>
            <w:r>
              <w:rPr>
                <w:bCs/>
                <w:sz w:val="26"/>
                <w:szCs w:val="26"/>
              </w:rPr>
              <w:t>cho thuê đất, giao khu vực biển để thực hiện hoạt động lấn biển</w:t>
            </w:r>
            <w:r>
              <w:rPr>
                <w:bCs/>
                <w:i/>
                <w:iCs/>
                <w:sz w:val="26"/>
                <w:szCs w:val="26"/>
              </w:rPr>
              <w:t xml:space="preserve"> </w:t>
            </w:r>
            <w:r>
              <w:rPr>
                <w:sz w:val="26"/>
                <w:szCs w:val="26"/>
              </w:rPr>
              <w:t xml:space="preserve">mà người xin giao đất, thuê đất là tổ chức trong nước, tổ chức tôn giáo, tổ chức tôn giáo trực thuộc, người </w:t>
            </w:r>
            <w:r>
              <w:rPr>
                <w:sz w:val="26"/>
                <w:szCs w:val="26"/>
              </w:rPr>
              <w:lastRenderedPageBreak/>
              <w:t>gốc Việt Nam định cư ở nước ngoài, tổ chức kinh tế có vốn đầu tư nước ngoài, tổ chức</w:t>
            </w:r>
            <w:r>
              <w:rPr>
                <w:sz w:val="26"/>
                <w:szCs w:val="26"/>
              </w:rPr>
              <w:t xml:space="preserve"> nước ngoài có chức năng ngoại giao</w:t>
            </w:r>
          </w:p>
          <w:p w:rsidR="00706236" w:rsidRDefault="00B0726D">
            <w:pPr>
              <w:widowControl w:val="0"/>
              <w:jc w:val="both"/>
            </w:pPr>
            <w:hyperlink r:id="rId29" w:history="1">
              <w:r>
                <w:rPr>
                  <w:b/>
                  <w:bCs/>
                  <w:sz w:val="26"/>
                  <w:szCs w:val="26"/>
                </w:rPr>
                <w:t>1.012800</w:t>
              </w:r>
            </w:hyperlink>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tabs>
                <w:tab w:val="left" w:pos="0"/>
              </w:tabs>
              <w:jc w:val="both"/>
            </w:pPr>
            <w:r>
              <w:rPr>
                <w:rFonts w:eastAsia="Tahoma"/>
                <w:sz w:val="26"/>
                <w:szCs w:val="26"/>
              </w:rPr>
              <w:lastRenderedPageBreak/>
              <w:t xml:space="preserve">Không quá 20 ngày </w:t>
            </w:r>
            <w:r>
              <w:rPr>
                <w:sz w:val="26"/>
                <w:szCs w:val="26"/>
              </w:rPr>
              <w:t>kể từ ngày nhận đủ hồ sơ hợp lệ</w:t>
            </w:r>
            <w:r>
              <w:rPr>
                <w:rFonts w:eastAsia="Tahoma"/>
                <w:sz w:val="26"/>
                <w:szCs w:val="26"/>
              </w:rPr>
              <w:t xml:space="preserve">. </w:t>
            </w:r>
            <w:r>
              <w:rPr>
                <w:sz w:val="26"/>
                <w:szCs w:val="26"/>
                <w:lang w:val="es-ES"/>
              </w:rPr>
              <w:t xml:space="preserve">Đối với các xã miền </w:t>
            </w:r>
            <w:r>
              <w:rPr>
                <w:sz w:val="26"/>
                <w:szCs w:val="26"/>
                <w:lang w:val="es-ES"/>
              </w:rPr>
              <w:t>núi, biên giới; đảo; vùng có điều kiện kinh tế - xã hội khó khăn; vùng có điều kiện kinh tế - xã hội đặc biệt khó khăn thì thời gian thực hiện đối với từng thủ tục hành chính tăng thêm 10 ngày (Không bao gồm thời gian giải quyết của cơ quan có chức năng qu</w:t>
            </w:r>
            <w:r>
              <w:rPr>
                <w:sz w:val="26"/>
                <w:szCs w:val="26"/>
                <w:lang w:val="es-ES"/>
              </w:rPr>
              <w:t xml:space="preserve">ản lý đất đai về </w:t>
            </w:r>
            <w:r>
              <w:rPr>
                <w:sz w:val="26"/>
                <w:szCs w:val="26"/>
                <w:lang w:val="es-ES"/>
              </w:rPr>
              <w:lastRenderedPageBreak/>
              <w:t xml:space="preserve">xác định giá đất cụ thể theo quy định; Thời gian giải quyết của cơ quan có thẩm quyền về khoản được trừ vào tiền sử dụng đất, tiền thuê đất theo quy định; Thời gian giải quyết của cơ quan thuế về xác định đơn giá thuê đất, số tiền sử dụng </w:t>
            </w:r>
            <w:r>
              <w:rPr>
                <w:sz w:val="26"/>
                <w:szCs w:val="26"/>
                <w:lang w:val="es-ES"/>
              </w:rPr>
              <w:t>đất, tiền thuê đất phải nộp, miễn, giảm, ghi nợ tiền sử dụng đất, tiền thuê đất, phí, lệ phí theo quy định; Thời gian thực hiện nghĩa vụ tài chính của người sử dụng đất; Thời gian trích đo địa chính thửa đất).</w:t>
            </w:r>
          </w:p>
          <w:p w:rsidR="00706236" w:rsidRDefault="00B0726D">
            <w:pPr>
              <w:widowControl w:val="0"/>
              <w:autoSpaceDE w:val="0"/>
              <w:ind w:left="57"/>
              <w:jc w:val="both"/>
            </w:pPr>
            <w:r>
              <w:rPr>
                <w:sz w:val="26"/>
                <w:szCs w:val="26"/>
              </w:rPr>
              <w:t xml:space="preserve">- Trong thời hạn không quá 15 ngày kể từ ngày </w:t>
            </w:r>
            <w:r>
              <w:rPr>
                <w:sz w:val="26"/>
                <w:szCs w:val="26"/>
              </w:rPr>
              <w:t>nhận đủ hồ sơ hợp lệ, Sở Tài nguyên và Môi trường có trách nhiệm trình Ủy ban nhân dân tỉnh.</w:t>
            </w:r>
          </w:p>
          <w:p w:rsidR="00706236" w:rsidRDefault="00B0726D">
            <w:pPr>
              <w:widowControl w:val="0"/>
              <w:jc w:val="both"/>
            </w:pPr>
            <w:r>
              <w:rPr>
                <w:sz w:val="26"/>
                <w:szCs w:val="26"/>
              </w:rPr>
              <w:t xml:space="preserve">- Trong thời hạn không quá 05 ngày kể từ ngày nhận được hồ sơ do Sở Tài nguyên và Môi trường trình, Ủy ban nhân dân tỉnh xem xét ban hành </w:t>
            </w:r>
            <w:r>
              <w:rPr>
                <w:bCs/>
                <w:sz w:val="26"/>
                <w:szCs w:val="26"/>
                <w:lang w:val="es-ES"/>
              </w:rPr>
              <w:t xml:space="preserve">Quyết định giao đất đồng </w:t>
            </w:r>
            <w:r>
              <w:rPr>
                <w:bCs/>
                <w:sz w:val="26"/>
                <w:szCs w:val="26"/>
                <w:lang w:val="es-ES"/>
              </w:rPr>
              <w:t xml:space="preserve">thời giao khu vực biển để thực hiện hoạt động lấn biển hoặc Quyết định cho thuê đất đồng thời giao khu vực </w:t>
            </w:r>
            <w:r>
              <w:rPr>
                <w:bCs/>
                <w:sz w:val="26"/>
                <w:szCs w:val="26"/>
                <w:lang w:val="es-ES"/>
              </w:rPr>
              <w:lastRenderedPageBreak/>
              <w:t>biển để thực hiện hoạt động lấn biển.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pPr>
            <w:r>
              <w:rPr>
                <w:sz w:val="26"/>
                <w:szCs w:val="26"/>
              </w:rPr>
              <w:lastRenderedPageBreak/>
              <w:t xml:space="preserve">Nộp trực tiếp hoặc qua dịch vụ bưu chính công ích tại </w:t>
            </w:r>
            <w:r>
              <w:rPr>
                <w:bCs/>
                <w:spacing w:val="-2"/>
                <w:sz w:val="26"/>
                <w:szCs w:val="26"/>
              </w:rPr>
              <w:t>Trung tâm Phục vụ hành chính công tỉnh</w:t>
            </w:r>
            <w:r>
              <w:rPr>
                <w:sz w:val="26"/>
                <w:szCs w:val="26"/>
              </w:rPr>
              <w:t xml:space="preserve"> hoặc trực tuyến tr</w:t>
            </w:r>
            <w:r>
              <w:rPr>
                <w:sz w:val="26"/>
                <w:szCs w:val="26"/>
              </w:rPr>
              <w:t>ên Hệ thống thông tin giải quyết TTHC tỉnh (</w:t>
            </w:r>
            <w:hyperlink r:id="rId30" w:history="1">
              <w:r>
                <w:rPr>
                  <w:rStyle w:val="Hyperlink"/>
                  <w:sz w:val="26"/>
                  <w:szCs w:val="26"/>
                </w:rPr>
                <w:t>https://dichvucong</w:t>
              </w:r>
            </w:hyperlink>
            <w:r>
              <w:rPr>
                <w:sz w:val="26"/>
                <w:szCs w:val="26"/>
              </w:rPr>
              <w:t>.</w:t>
            </w:r>
          </w:p>
          <w:p w:rsidR="00706236" w:rsidRDefault="00B0726D">
            <w:pPr>
              <w:widowControl w:val="0"/>
              <w:jc w:val="both"/>
            </w:pPr>
            <w:r>
              <w:rPr>
                <w:sz w:val="26"/>
                <w:szCs w:val="26"/>
              </w:rPr>
              <w:t xml:space="preserve">thuathienhue.gov.vn) hoặc Cổng Dịch vụ công quốc gia </w:t>
            </w:r>
            <w:r>
              <w:rPr>
                <w:sz w:val="26"/>
                <w:szCs w:val="26"/>
              </w:rPr>
              <w:lastRenderedPageBreak/>
              <w:t>(https://dichvucong.gov.vn)</w:t>
            </w:r>
            <w:r>
              <w:rPr>
                <w:i/>
                <w:sz w:val="26"/>
                <w:szCs w:val="26"/>
              </w:rPr>
              <w:t>.</w:t>
            </w:r>
          </w:p>
          <w:p w:rsidR="00706236" w:rsidRDefault="00706236">
            <w:pPr>
              <w:widowControl w:val="0"/>
              <w:jc w:val="both"/>
              <w:rPr>
                <w:sz w:val="26"/>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z w:val="26"/>
                <w:szCs w:val="26"/>
              </w:rPr>
            </w:pPr>
            <w:r>
              <w:rPr>
                <w:sz w:val="26"/>
                <w:szCs w:val="26"/>
              </w:rPr>
              <w:lastRenderedPageBreak/>
              <w:t>Theo quy định của Hội đồng nhân dân tỉnh</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shd w:val="clear" w:color="auto" w:fill="FFFFFF"/>
              <w:jc w:val="both"/>
              <w:rPr>
                <w:sz w:val="26"/>
                <w:szCs w:val="26"/>
              </w:rPr>
            </w:pPr>
            <w:r>
              <w:rPr>
                <w:sz w:val="26"/>
                <w:szCs w:val="26"/>
              </w:rPr>
              <w:t>(1) Luật Đất đai số 31/2024/QH15</w:t>
            </w:r>
            <w:r>
              <w:rPr>
                <w:sz w:val="26"/>
                <w:szCs w:val="26"/>
              </w:rPr>
              <w:t xml:space="preserve"> ngày 18/01/2024. </w:t>
            </w:r>
          </w:p>
          <w:p w:rsidR="00706236" w:rsidRDefault="00B0726D">
            <w:pPr>
              <w:widowControl w:val="0"/>
              <w:shd w:val="clear" w:color="auto" w:fill="FFFFFF"/>
              <w:jc w:val="both"/>
              <w:rPr>
                <w:sz w:val="26"/>
                <w:szCs w:val="26"/>
              </w:rPr>
            </w:pPr>
            <w:r>
              <w:rPr>
                <w:sz w:val="26"/>
                <w:szCs w:val="26"/>
              </w:rPr>
              <w:t xml:space="preserve">(2) Luật số 43/2024/QH15 ngày 29/6/2024 sửa đổi, bổ sung một số điều của Luật Đất đai số 31/2024/QH15, Luật Nhà ở số 27/2023/QH15, Luật Kinh doanh bất </w:t>
            </w:r>
            <w:r>
              <w:rPr>
                <w:sz w:val="26"/>
                <w:szCs w:val="26"/>
              </w:rPr>
              <w:lastRenderedPageBreak/>
              <w:t>động sản số 29/2023/QH15 và Luật Các tổ chức tín dụng số 32/2024/QH15.</w:t>
            </w:r>
          </w:p>
          <w:p w:rsidR="00706236" w:rsidRDefault="00B0726D">
            <w:pPr>
              <w:widowControl w:val="0"/>
              <w:shd w:val="clear" w:color="auto" w:fill="FFFFFF"/>
              <w:jc w:val="both"/>
              <w:rPr>
                <w:sz w:val="26"/>
                <w:szCs w:val="26"/>
              </w:rPr>
            </w:pPr>
            <w:r>
              <w:rPr>
                <w:sz w:val="26"/>
                <w:szCs w:val="26"/>
              </w:rPr>
              <w:t>(3) Nghị định s</w:t>
            </w:r>
            <w:r>
              <w:rPr>
                <w:sz w:val="26"/>
                <w:szCs w:val="26"/>
              </w:rPr>
              <w:t>ố   102/2024/NĐ-CP ngày 30/7/2024 của Chính phủ quy định chi tiết thi hành một số điều của Luật Đất đai.</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z w:val="26"/>
                <w:szCs w:val="26"/>
              </w:rPr>
            </w:pPr>
            <w:r>
              <w:rPr>
                <w:sz w:val="26"/>
                <w:szCs w:val="26"/>
              </w:rPr>
              <w:lastRenderedPageBreak/>
              <w:t>- Cơ quan có thẩm quyền quyết định: UBND tỉnh.</w:t>
            </w:r>
          </w:p>
          <w:p w:rsidR="00706236" w:rsidRDefault="00B0726D">
            <w:pPr>
              <w:widowControl w:val="0"/>
              <w:jc w:val="both"/>
              <w:rPr>
                <w:sz w:val="26"/>
                <w:szCs w:val="26"/>
              </w:rPr>
            </w:pPr>
            <w:r>
              <w:rPr>
                <w:sz w:val="26"/>
                <w:szCs w:val="26"/>
              </w:rPr>
              <w:t>- Cơ quan thực hiện: Sở Tài nguyên và Môi trường.</w:t>
            </w:r>
          </w:p>
          <w:p w:rsidR="00706236" w:rsidRDefault="00B0726D">
            <w:pPr>
              <w:widowControl w:val="0"/>
              <w:jc w:val="both"/>
              <w:rPr>
                <w:sz w:val="26"/>
                <w:szCs w:val="26"/>
              </w:rPr>
            </w:pPr>
            <w:r>
              <w:rPr>
                <w:sz w:val="26"/>
                <w:szCs w:val="26"/>
              </w:rPr>
              <w:t>- Cơ quan phối hợp (nếu có): Sở Kế hoạch và Đầu tư, Sở</w:t>
            </w:r>
            <w:r>
              <w:rPr>
                <w:sz w:val="26"/>
                <w:szCs w:val="26"/>
              </w:rPr>
              <w:t xml:space="preserve"> Tài chính, Sở Xây dựng, Sở Văn hóa và Thể </w:t>
            </w:r>
            <w:r>
              <w:rPr>
                <w:sz w:val="26"/>
                <w:szCs w:val="26"/>
              </w:rPr>
              <w:lastRenderedPageBreak/>
              <w:t>thao, Sở Công Thương, Sở Nông nghiệp và Phát triển nông thôn, Cục Thuế tỉnh, Tổ chức đang quản lý quỹ đất, UBND cấp huyện, UBND cấp xã, Tổ chức làm nhiệm vụ BTGPMB,…</w:t>
            </w:r>
          </w:p>
        </w:tc>
      </w:tr>
      <w:tr w:rsidR="00706236">
        <w:tblPrEx>
          <w:tblCellMar>
            <w:top w:w="0" w:type="dxa"/>
            <w:bottom w:w="0" w:type="dxa"/>
          </w:tblCellMar>
        </w:tblPrEx>
        <w:trPr>
          <w:trHeight w:val="66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center"/>
            </w:pPr>
            <w:r>
              <w:rPr>
                <w:sz w:val="26"/>
                <w:szCs w:val="26"/>
              </w:rPr>
              <w:lastRenderedPageBreak/>
              <w:t>12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shd w:val="clear" w:color="auto" w:fill="FFFFFF"/>
              <w:jc w:val="both"/>
              <w:outlineLvl w:val="1"/>
              <w:rPr>
                <w:sz w:val="26"/>
                <w:szCs w:val="26"/>
              </w:rPr>
            </w:pPr>
            <w:r>
              <w:rPr>
                <w:sz w:val="26"/>
                <w:szCs w:val="26"/>
              </w:rPr>
              <w:t xml:space="preserve">Gia hạn sử dụng đất khi hết thời hạn sử </w:t>
            </w:r>
            <w:r>
              <w:rPr>
                <w:sz w:val="26"/>
                <w:szCs w:val="26"/>
              </w:rPr>
              <w:t>dụng đất mà người xin gia hạn sử dụng đất là tổ chức trong nước, tổ chức tôn giáo, tổ chức tôn giáo trực thuộc, người gốc Việt Nam định cư ở nước ngoài, tổ chức kinh tế có vốn đầu tư nước ngoài, tổ chức nước ngoài có chức năng ngoại giao</w:t>
            </w:r>
          </w:p>
          <w:p w:rsidR="00706236" w:rsidRDefault="00B0726D">
            <w:pPr>
              <w:widowControl w:val="0"/>
              <w:shd w:val="clear" w:color="auto" w:fill="FFFFFF"/>
              <w:jc w:val="both"/>
              <w:outlineLvl w:val="1"/>
            </w:pPr>
            <w:hyperlink r:id="rId31" w:history="1">
              <w:r>
                <w:rPr>
                  <w:b/>
                  <w:bCs/>
                  <w:sz w:val="26"/>
                  <w:szCs w:val="26"/>
                </w:rPr>
                <w:t>1.012792</w:t>
              </w:r>
            </w:hyperlink>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pPr>
            <w:r>
              <w:rPr>
                <w:rFonts w:eastAsia="Tahoma"/>
                <w:sz w:val="26"/>
                <w:szCs w:val="26"/>
                <w:lang w:val="es-ES"/>
              </w:rPr>
              <w:t>- K</w:t>
            </w:r>
            <w:r>
              <w:rPr>
                <w:rFonts w:eastAsia="Tahoma"/>
                <w:sz w:val="26"/>
                <w:szCs w:val="26"/>
              </w:rPr>
              <w:t>hông quá 20 ngày</w:t>
            </w:r>
            <w:r>
              <w:rPr>
                <w:rFonts w:eastAsia="Tahoma"/>
                <w:sz w:val="26"/>
                <w:szCs w:val="26"/>
                <w:lang w:val="es-ES"/>
              </w:rPr>
              <w:t xml:space="preserve"> </w:t>
            </w:r>
            <w:r>
              <w:rPr>
                <w:sz w:val="26"/>
                <w:szCs w:val="26"/>
                <w:lang w:val="es-ES"/>
              </w:rPr>
              <w:t>kể từ ngày nhận đủ hồ sơ hợp lệ</w:t>
            </w:r>
            <w:r>
              <w:rPr>
                <w:rFonts w:eastAsia="Tahoma"/>
                <w:sz w:val="26"/>
                <w:szCs w:val="26"/>
              </w:rPr>
              <w:t xml:space="preserve">. </w:t>
            </w:r>
            <w:r>
              <w:rPr>
                <w:sz w:val="26"/>
                <w:szCs w:val="26"/>
                <w:lang w:val="es-ES"/>
              </w:rPr>
              <w:t xml:space="preserve">Đối với các xã miền núi, biên giới; đảo; vùng có điều kiện kinh tế - xã </w:t>
            </w:r>
            <w:r>
              <w:rPr>
                <w:sz w:val="26"/>
                <w:szCs w:val="26"/>
                <w:lang w:val="es-ES"/>
              </w:rPr>
              <w:t>hội khó khăn; vùng có điều kiện kinh tế - xã hội đặc biệt khó khăn thì thời gian thực hiện đối với từng thủ tục hành chính tăng thêm 10 ngày. (Không bao gồm thời gian giải quyết của cơ quan có chức năng quản lý đất đai về xác định giá đất cụ thể theo quy đ</w:t>
            </w:r>
            <w:r>
              <w:rPr>
                <w:sz w:val="26"/>
                <w:szCs w:val="26"/>
                <w:lang w:val="es-ES"/>
              </w:rPr>
              <w:t>ịnh; Thời gian giải quyết của cơ quan có thẩm quyền về khoản được trừ vào tiền sử dụng đất, tiền thuê đất theo quy định; Thời gian giải quyết của cơ quan thuế về xác định đơn giá thuê đất, số tiền sử dụng đất, tiền thuê đất phải nộp, miễn, giảm, ghi nợ tiề</w:t>
            </w:r>
            <w:r>
              <w:rPr>
                <w:sz w:val="26"/>
                <w:szCs w:val="26"/>
                <w:lang w:val="es-ES"/>
              </w:rPr>
              <w:t>n sử dụng đất, tiền thuê đất, phí, lệ phí theo quy định; Thời gian thực hiện nghĩa vụ tài chính của người sử dụng đất; Thời gian trích đo địa chính thửa đất).</w:t>
            </w:r>
          </w:p>
          <w:p w:rsidR="00706236" w:rsidRDefault="00B0726D">
            <w:pPr>
              <w:widowControl w:val="0"/>
              <w:autoSpaceDE w:val="0"/>
              <w:ind w:left="57"/>
              <w:jc w:val="both"/>
            </w:pPr>
            <w:r>
              <w:rPr>
                <w:sz w:val="26"/>
                <w:szCs w:val="26"/>
              </w:rPr>
              <w:t xml:space="preserve">- Trong thời hạn không quá 15 </w:t>
            </w:r>
            <w:r>
              <w:rPr>
                <w:sz w:val="26"/>
                <w:szCs w:val="26"/>
              </w:rPr>
              <w:lastRenderedPageBreak/>
              <w:t xml:space="preserve">ngày kể từ ngày nhận đủ hồ sơ hợp lệ, Sở Tài nguyên và Môi trường </w:t>
            </w:r>
            <w:r>
              <w:rPr>
                <w:sz w:val="26"/>
                <w:szCs w:val="26"/>
              </w:rPr>
              <w:t>có trách nhiệm trình Ủy ban nhân dân tỉnh.</w:t>
            </w:r>
          </w:p>
          <w:p w:rsidR="00706236" w:rsidRDefault="00B0726D">
            <w:pPr>
              <w:widowControl w:val="0"/>
              <w:jc w:val="both"/>
            </w:pPr>
            <w:r>
              <w:rPr>
                <w:sz w:val="26"/>
                <w:szCs w:val="26"/>
              </w:rPr>
              <w:t xml:space="preserve">- Trong thời hạn không quá 05 ngày kể từ ngày nhận được hồ sơ do Sở Tài nguyên và Môi trường trình, Ủy ban nhân dân tỉnh xem xét ban hành </w:t>
            </w:r>
            <w:r>
              <w:rPr>
                <w:sz w:val="26"/>
                <w:szCs w:val="26"/>
                <w:lang w:val="es-ES"/>
              </w:rPr>
              <w:t xml:space="preserve">Quyết định </w:t>
            </w:r>
            <w:r>
              <w:rPr>
                <w:rFonts w:eastAsia="Tahoma"/>
                <w:sz w:val="26"/>
                <w:szCs w:val="26"/>
                <w:lang w:val="es-ES"/>
              </w:rPr>
              <w:t>gia h</w:t>
            </w:r>
            <w:r>
              <w:rPr>
                <w:rFonts w:eastAsia="Tahoma"/>
                <w:sz w:val="26"/>
                <w:szCs w:val="26"/>
                <w:lang w:val="es-ES"/>
              </w:rPr>
              <w:t>ạ</w:t>
            </w:r>
            <w:r>
              <w:rPr>
                <w:rFonts w:eastAsia="Tahoma"/>
                <w:sz w:val="26"/>
                <w:szCs w:val="26"/>
                <w:lang w:val="es-ES"/>
              </w:rPr>
              <w:t>n s</w:t>
            </w:r>
            <w:r>
              <w:rPr>
                <w:rFonts w:eastAsia="Tahoma"/>
                <w:sz w:val="26"/>
                <w:szCs w:val="26"/>
                <w:lang w:val="es-ES"/>
              </w:rPr>
              <w:t>ử</w:t>
            </w:r>
            <w:r>
              <w:rPr>
                <w:rFonts w:eastAsia="Tahoma"/>
                <w:sz w:val="26"/>
                <w:szCs w:val="26"/>
                <w:lang w:val="es-ES"/>
              </w:rPr>
              <w:t xml:space="preserve"> d</w:t>
            </w:r>
            <w:r>
              <w:rPr>
                <w:rFonts w:eastAsia="Tahoma"/>
                <w:sz w:val="26"/>
                <w:szCs w:val="26"/>
                <w:lang w:val="es-ES"/>
              </w:rPr>
              <w:t>ụ</w:t>
            </w:r>
            <w:r>
              <w:rPr>
                <w:rFonts w:eastAsia="Tahoma"/>
                <w:sz w:val="26"/>
                <w:szCs w:val="26"/>
                <w:lang w:val="es-ES"/>
              </w:rPr>
              <w:t>ng đ</w:t>
            </w:r>
            <w:r>
              <w:rPr>
                <w:rFonts w:eastAsia="Tahoma"/>
                <w:sz w:val="26"/>
                <w:szCs w:val="26"/>
                <w:lang w:val="es-ES"/>
              </w:rPr>
              <w:t>ấ</w:t>
            </w:r>
            <w:r>
              <w:rPr>
                <w:rFonts w:eastAsia="Tahoma"/>
                <w:sz w:val="26"/>
                <w:szCs w:val="26"/>
                <w:lang w:val="es-ES"/>
              </w:rPr>
              <w:t>t khi h</w:t>
            </w:r>
            <w:r>
              <w:rPr>
                <w:rFonts w:eastAsia="Tahoma"/>
                <w:sz w:val="26"/>
                <w:szCs w:val="26"/>
                <w:lang w:val="es-ES"/>
              </w:rPr>
              <w:t>ế</w:t>
            </w:r>
            <w:r>
              <w:rPr>
                <w:rFonts w:eastAsia="Tahoma"/>
                <w:sz w:val="26"/>
                <w:szCs w:val="26"/>
                <w:lang w:val="es-ES"/>
              </w:rPr>
              <w:t>t th</w:t>
            </w:r>
            <w:r>
              <w:rPr>
                <w:rFonts w:eastAsia="Tahoma"/>
                <w:sz w:val="26"/>
                <w:szCs w:val="26"/>
                <w:lang w:val="es-ES"/>
              </w:rPr>
              <w:t>ờ</w:t>
            </w:r>
            <w:r>
              <w:rPr>
                <w:rFonts w:eastAsia="Tahoma"/>
                <w:sz w:val="26"/>
                <w:szCs w:val="26"/>
                <w:lang w:val="es-ES"/>
              </w:rPr>
              <w:t>i h</w:t>
            </w:r>
            <w:r>
              <w:rPr>
                <w:rFonts w:eastAsia="Tahoma"/>
                <w:sz w:val="26"/>
                <w:szCs w:val="26"/>
                <w:lang w:val="es-ES"/>
              </w:rPr>
              <w:t>ạ</w:t>
            </w:r>
            <w:r>
              <w:rPr>
                <w:rFonts w:eastAsia="Tahoma"/>
                <w:sz w:val="26"/>
                <w:szCs w:val="26"/>
                <w:lang w:val="es-ES"/>
              </w:rPr>
              <w:t>n s</w:t>
            </w:r>
            <w:r>
              <w:rPr>
                <w:rFonts w:eastAsia="Tahoma"/>
                <w:sz w:val="26"/>
                <w:szCs w:val="26"/>
                <w:lang w:val="es-ES"/>
              </w:rPr>
              <w:t>ử</w:t>
            </w:r>
            <w:r>
              <w:rPr>
                <w:rFonts w:eastAsia="Tahoma"/>
                <w:sz w:val="26"/>
                <w:szCs w:val="26"/>
                <w:lang w:val="es-ES"/>
              </w:rPr>
              <w:t xml:space="preserve"> d</w:t>
            </w:r>
            <w:r>
              <w:rPr>
                <w:rFonts w:eastAsia="Tahoma"/>
                <w:sz w:val="26"/>
                <w:szCs w:val="26"/>
                <w:lang w:val="es-ES"/>
              </w:rPr>
              <w:t>ụ</w:t>
            </w:r>
            <w:r>
              <w:rPr>
                <w:rFonts w:eastAsia="Tahoma"/>
                <w:sz w:val="26"/>
                <w:szCs w:val="26"/>
                <w:lang w:val="es-ES"/>
              </w:rPr>
              <w:t>ng đ</w:t>
            </w:r>
            <w:r>
              <w:rPr>
                <w:rFonts w:eastAsia="Tahoma"/>
                <w:sz w:val="26"/>
                <w:szCs w:val="26"/>
                <w:lang w:val="es-ES"/>
              </w:rPr>
              <w:t>ấ</w:t>
            </w:r>
            <w:r>
              <w:rPr>
                <w:rFonts w:eastAsia="Tahoma"/>
                <w:sz w:val="26"/>
                <w:szCs w:val="26"/>
                <w:lang w:val="es-ES"/>
              </w:rPr>
              <w:t>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pPr>
            <w:r>
              <w:rPr>
                <w:sz w:val="26"/>
                <w:szCs w:val="26"/>
              </w:rPr>
              <w:lastRenderedPageBreak/>
              <w:t xml:space="preserve">Nộp trực tiếp </w:t>
            </w:r>
            <w:r>
              <w:rPr>
                <w:sz w:val="26"/>
                <w:szCs w:val="26"/>
              </w:rPr>
              <w:t xml:space="preserve">hoặc qua dịch vụ bưu chính công ích tại </w:t>
            </w:r>
            <w:r>
              <w:rPr>
                <w:bCs/>
                <w:spacing w:val="-2"/>
                <w:sz w:val="26"/>
                <w:szCs w:val="26"/>
              </w:rPr>
              <w:t>Trung tâm Phục vụ hành chính công tỉnh</w:t>
            </w:r>
            <w:r>
              <w:rPr>
                <w:sz w:val="26"/>
                <w:szCs w:val="26"/>
              </w:rPr>
              <w:t xml:space="preserve"> hoặc trực tuyến trên Hệ thống thông tin giải quyết TTHC tỉnh (</w:t>
            </w:r>
            <w:hyperlink r:id="rId32" w:history="1">
              <w:r>
                <w:rPr>
                  <w:rStyle w:val="Hyperlink"/>
                  <w:sz w:val="26"/>
                  <w:szCs w:val="26"/>
                </w:rPr>
                <w:t>https://dichvucong</w:t>
              </w:r>
            </w:hyperlink>
            <w:r>
              <w:rPr>
                <w:sz w:val="26"/>
                <w:szCs w:val="26"/>
              </w:rPr>
              <w:t>.</w:t>
            </w:r>
          </w:p>
          <w:p w:rsidR="00706236" w:rsidRDefault="00B0726D">
            <w:pPr>
              <w:widowControl w:val="0"/>
              <w:jc w:val="both"/>
            </w:pPr>
            <w:r>
              <w:rPr>
                <w:sz w:val="26"/>
                <w:szCs w:val="26"/>
              </w:rPr>
              <w:t xml:space="preserve">thuathienhue.gov.vn) hoặc Cổng Dịch vụ công quốc gia </w:t>
            </w:r>
            <w:r>
              <w:rPr>
                <w:sz w:val="26"/>
                <w:szCs w:val="26"/>
              </w:rPr>
              <w:t>(https://dichvucong.gov.vn)</w:t>
            </w:r>
            <w:r>
              <w:rPr>
                <w:i/>
                <w:sz w:val="26"/>
                <w:szCs w:val="26"/>
              </w:rPr>
              <w:t>.</w:t>
            </w:r>
          </w:p>
          <w:p w:rsidR="00706236" w:rsidRDefault="00706236">
            <w:pPr>
              <w:widowControl w:val="0"/>
              <w:jc w:val="both"/>
              <w:rPr>
                <w:sz w:val="26"/>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z w:val="26"/>
                <w:szCs w:val="26"/>
              </w:rPr>
            </w:pPr>
            <w:r>
              <w:rPr>
                <w:sz w:val="26"/>
                <w:szCs w:val="26"/>
              </w:rPr>
              <w:t>Theo quy định của Hội đồng nhân dân tỉnh</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shd w:val="clear" w:color="auto" w:fill="FFFFFF"/>
              <w:jc w:val="both"/>
              <w:rPr>
                <w:sz w:val="26"/>
                <w:szCs w:val="26"/>
              </w:rPr>
            </w:pPr>
            <w:r>
              <w:rPr>
                <w:sz w:val="26"/>
                <w:szCs w:val="26"/>
              </w:rPr>
              <w:t xml:space="preserve">(1) Luật Đất đai số 31/2024/QH15 ngày 18/01/2024. </w:t>
            </w:r>
          </w:p>
          <w:p w:rsidR="00706236" w:rsidRDefault="00B0726D">
            <w:pPr>
              <w:widowControl w:val="0"/>
              <w:shd w:val="clear" w:color="auto" w:fill="FFFFFF"/>
              <w:jc w:val="both"/>
              <w:rPr>
                <w:sz w:val="26"/>
                <w:szCs w:val="26"/>
              </w:rPr>
            </w:pPr>
            <w:r>
              <w:rPr>
                <w:sz w:val="26"/>
                <w:szCs w:val="26"/>
              </w:rPr>
              <w:t>(2) Luật số 43/2024/QH15 ngày 29/6/2024 sửa đổi, bổ sung một số điều của Luật Đất đai số 31/2024/QH15, Luật Nhà ở số 27/2023/QH15, Luậ</w:t>
            </w:r>
            <w:r>
              <w:rPr>
                <w:sz w:val="26"/>
                <w:szCs w:val="26"/>
              </w:rPr>
              <w:t>t Kinh doanh bất động sản số 29/2023/QH15 và Luật Các tổ chức tín dụng số 32/2024/QH15.</w:t>
            </w:r>
          </w:p>
          <w:p w:rsidR="00706236" w:rsidRDefault="00B0726D">
            <w:pPr>
              <w:widowControl w:val="0"/>
              <w:shd w:val="clear" w:color="auto" w:fill="FFFFFF"/>
              <w:jc w:val="both"/>
              <w:rPr>
                <w:sz w:val="26"/>
                <w:szCs w:val="26"/>
              </w:rPr>
            </w:pPr>
            <w:r>
              <w:rPr>
                <w:sz w:val="26"/>
                <w:szCs w:val="26"/>
              </w:rPr>
              <w:t>(3) Nghị định số   102/2024/NĐ-CP ngày 30/7/2024 của Chính phủ quy định chi tiết thi hành một số điều của Luật Đất đai.</w:t>
            </w:r>
          </w:p>
          <w:p w:rsidR="00706236" w:rsidRDefault="00706236">
            <w:pPr>
              <w:widowControl w:val="0"/>
              <w:shd w:val="clear" w:color="auto" w:fill="FFFFFF"/>
              <w:jc w:val="both"/>
              <w:rPr>
                <w:sz w:val="26"/>
                <w:szCs w:val="26"/>
              </w:rPr>
            </w:pP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z w:val="26"/>
                <w:szCs w:val="26"/>
              </w:rPr>
            </w:pPr>
            <w:r>
              <w:rPr>
                <w:sz w:val="26"/>
                <w:szCs w:val="26"/>
              </w:rPr>
              <w:t>- Cơ quan có thẩm quyền quyết định: UBND tỉnh.</w:t>
            </w:r>
          </w:p>
          <w:p w:rsidR="00706236" w:rsidRDefault="00B0726D">
            <w:pPr>
              <w:widowControl w:val="0"/>
              <w:jc w:val="both"/>
              <w:rPr>
                <w:sz w:val="26"/>
                <w:szCs w:val="26"/>
              </w:rPr>
            </w:pPr>
            <w:r>
              <w:rPr>
                <w:sz w:val="26"/>
                <w:szCs w:val="26"/>
              </w:rPr>
              <w:t>- Cơ quan thực hiện: Sở Tài nguyên và Môi trường.</w:t>
            </w:r>
          </w:p>
          <w:p w:rsidR="00706236" w:rsidRDefault="00B0726D">
            <w:pPr>
              <w:widowControl w:val="0"/>
              <w:jc w:val="both"/>
              <w:rPr>
                <w:sz w:val="26"/>
                <w:szCs w:val="26"/>
              </w:rPr>
            </w:pPr>
            <w:r>
              <w:rPr>
                <w:sz w:val="26"/>
                <w:szCs w:val="26"/>
              </w:rPr>
              <w:t>- Cơ quan phối hợp (nếu có): Sở Kế hoạch và Đầu tư, Sở Tài chính, Sở Xây dựng, Sở Văn hóa Thể thao và Du lịch, Sở Công Thương, Sở Nông nghiệp và Phát triển nông thôn, Cục Thuế tỉnh, Tổ chức đang quản lý quỹ</w:t>
            </w:r>
            <w:r>
              <w:rPr>
                <w:sz w:val="26"/>
                <w:szCs w:val="26"/>
              </w:rPr>
              <w:t xml:space="preserve"> đất, UBND cấp huyện, UBND cấp xã, Tổ chức làm nhiệm vụ BTGPMB,…</w:t>
            </w:r>
          </w:p>
        </w:tc>
      </w:tr>
      <w:tr w:rsidR="00706236">
        <w:tblPrEx>
          <w:tblCellMar>
            <w:top w:w="0" w:type="dxa"/>
            <w:bottom w:w="0" w:type="dxa"/>
          </w:tblCellMar>
        </w:tblPrEx>
        <w:trPr>
          <w:trHeight w:val="66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center"/>
            </w:pPr>
            <w:r>
              <w:rPr>
                <w:sz w:val="26"/>
                <w:szCs w:val="26"/>
              </w:rPr>
              <w:t>13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shd w:val="clear" w:color="auto" w:fill="FFFFFF"/>
              <w:jc w:val="both"/>
              <w:outlineLvl w:val="1"/>
              <w:rPr>
                <w:sz w:val="26"/>
                <w:szCs w:val="26"/>
              </w:rPr>
            </w:pPr>
            <w:r>
              <w:rPr>
                <w:sz w:val="26"/>
                <w:szCs w:val="26"/>
              </w:rPr>
              <w:t xml:space="preserve">Điều chỉnh thời hạn sử dụng đất của dự án đầu tư mà người sử dụng đất là tổ chức trong nước, tổ chức tôn giáo, tổ chức tôn giáo trực thuộc, người gốc Việt Nam định cư ở nước ngoài, tổ </w:t>
            </w:r>
            <w:r>
              <w:rPr>
                <w:sz w:val="26"/>
                <w:szCs w:val="26"/>
              </w:rPr>
              <w:t>chức kinh tế có vốn đầu tư nước ngoài, tổ chức nước ngoài có chức năng ngoại giao</w:t>
            </w:r>
          </w:p>
          <w:p w:rsidR="00706236" w:rsidRDefault="00B0726D">
            <w:pPr>
              <w:widowControl w:val="0"/>
              <w:shd w:val="clear" w:color="auto" w:fill="FFFFFF"/>
              <w:jc w:val="both"/>
              <w:outlineLvl w:val="1"/>
            </w:pPr>
            <w:hyperlink r:id="rId33" w:history="1">
              <w:r>
                <w:rPr>
                  <w:b/>
                  <w:bCs/>
                  <w:sz w:val="26"/>
                  <w:szCs w:val="26"/>
                </w:rPr>
                <w:t>1.012802</w:t>
              </w:r>
            </w:hyperlink>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pPr>
            <w:r>
              <w:rPr>
                <w:rFonts w:eastAsia="Tahoma"/>
                <w:sz w:val="26"/>
                <w:szCs w:val="26"/>
                <w:lang w:val="es-ES"/>
              </w:rPr>
              <w:lastRenderedPageBreak/>
              <w:t>- Kh</w:t>
            </w:r>
            <w:r>
              <w:rPr>
                <w:rFonts w:eastAsia="Tahoma"/>
                <w:sz w:val="26"/>
                <w:szCs w:val="26"/>
              </w:rPr>
              <w:t>ông quá 20 ngày</w:t>
            </w:r>
            <w:r>
              <w:rPr>
                <w:rFonts w:eastAsia="Tahoma"/>
                <w:sz w:val="26"/>
                <w:szCs w:val="26"/>
                <w:lang w:val="es-ES"/>
              </w:rPr>
              <w:t xml:space="preserve"> k</w:t>
            </w:r>
            <w:r>
              <w:rPr>
                <w:rFonts w:eastAsia="Tahoma"/>
                <w:sz w:val="26"/>
                <w:szCs w:val="26"/>
                <w:lang w:val="es-ES"/>
              </w:rPr>
              <w:t>ể</w:t>
            </w:r>
            <w:r>
              <w:rPr>
                <w:rFonts w:eastAsia="Tahoma"/>
                <w:sz w:val="26"/>
                <w:szCs w:val="26"/>
                <w:lang w:val="es-ES"/>
              </w:rPr>
              <w:t xml:space="preserve"> t</w:t>
            </w:r>
            <w:r>
              <w:rPr>
                <w:rFonts w:eastAsia="Tahoma"/>
                <w:sz w:val="26"/>
                <w:szCs w:val="26"/>
                <w:lang w:val="es-ES"/>
              </w:rPr>
              <w:t>ừ</w:t>
            </w:r>
            <w:r>
              <w:rPr>
                <w:rFonts w:eastAsia="Tahoma"/>
                <w:sz w:val="26"/>
                <w:szCs w:val="26"/>
                <w:lang w:val="es-ES"/>
              </w:rPr>
              <w:t xml:space="preserve"> ngày nh</w:t>
            </w:r>
            <w:r>
              <w:rPr>
                <w:rFonts w:eastAsia="Tahoma"/>
                <w:sz w:val="26"/>
                <w:szCs w:val="26"/>
                <w:lang w:val="es-ES"/>
              </w:rPr>
              <w:t>ậ</w:t>
            </w:r>
            <w:r>
              <w:rPr>
                <w:rFonts w:eastAsia="Tahoma"/>
                <w:sz w:val="26"/>
                <w:szCs w:val="26"/>
                <w:lang w:val="es-ES"/>
              </w:rPr>
              <w:t>n đư</w:t>
            </w:r>
            <w:r>
              <w:rPr>
                <w:rFonts w:eastAsia="Tahoma"/>
                <w:sz w:val="26"/>
                <w:szCs w:val="26"/>
                <w:lang w:val="es-ES"/>
              </w:rPr>
              <w:t>ợ</w:t>
            </w:r>
            <w:r>
              <w:rPr>
                <w:rFonts w:eastAsia="Tahoma"/>
                <w:sz w:val="26"/>
                <w:szCs w:val="26"/>
                <w:lang w:val="es-ES"/>
              </w:rPr>
              <w:t>c h</w:t>
            </w:r>
            <w:r>
              <w:rPr>
                <w:rFonts w:eastAsia="Tahoma"/>
                <w:sz w:val="26"/>
                <w:szCs w:val="26"/>
                <w:lang w:val="es-ES"/>
              </w:rPr>
              <w:t>ồ</w:t>
            </w:r>
            <w:r>
              <w:rPr>
                <w:rFonts w:eastAsia="Tahoma"/>
                <w:sz w:val="26"/>
                <w:szCs w:val="26"/>
                <w:lang w:val="es-ES"/>
              </w:rPr>
              <w:t xml:space="preserve"> sơ h</w:t>
            </w:r>
            <w:r>
              <w:rPr>
                <w:rFonts w:eastAsia="Tahoma"/>
                <w:sz w:val="26"/>
                <w:szCs w:val="26"/>
                <w:lang w:val="es-ES"/>
              </w:rPr>
              <w:t>ợ</w:t>
            </w:r>
            <w:r>
              <w:rPr>
                <w:rFonts w:eastAsia="Tahoma"/>
                <w:sz w:val="26"/>
                <w:szCs w:val="26"/>
                <w:lang w:val="es-ES"/>
              </w:rPr>
              <w:t>p l</w:t>
            </w:r>
            <w:r>
              <w:rPr>
                <w:rFonts w:eastAsia="Tahoma"/>
                <w:sz w:val="26"/>
                <w:szCs w:val="26"/>
                <w:lang w:val="es-ES"/>
              </w:rPr>
              <w:t>ệ</w:t>
            </w:r>
            <w:r>
              <w:rPr>
                <w:rFonts w:eastAsia="Tahoma"/>
                <w:sz w:val="26"/>
                <w:szCs w:val="26"/>
              </w:rPr>
              <w:t xml:space="preserve">. </w:t>
            </w:r>
            <w:r>
              <w:rPr>
                <w:sz w:val="26"/>
                <w:szCs w:val="26"/>
                <w:lang w:val="es-ES"/>
              </w:rPr>
              <w:t>Đối với các xã miền núi, biên giới; đảo; vùng có điều kiện kinh tế - xã hội khó khăn; vùng có điều kiện kinh tế - xã hội đặc biệt khó khăn thì thời gian thực hiện đối với từng thủ tục hành chính tăng thêm 10 ngày. (Không bao g</w:t>
            </w:r>
            <w:r>
              <w:rPr>
                <w:sz w:val="26"/>
                <w:szCs w:val="26"/>
                <w:lang w:val="es-ES"/>
              </w:rPr>
              <w:t xml:space="preserve">ồm thời gian giải quyết của cơ quan có chức năng quản lý đất đai về xác định giá đất cụ thể theo quy định; Thời gian giải quyết của cơ quan có thẩm quyền về khoản được trừ vào tiền sử dụng đất, tiền thuê đất theo quy định; Thời gian giải quyết của cơ quan </w:t>
            </w:r>
            <w:r>
              <w:rPr>
                <w:sz w:val="26"/>
                <w:szCs w:val="26"/>
                <w:lang w:val="es-ES"/>
              </w:rPr>
              <w:t xml:space="preserve">thuế về xác định đơn giá thuê </w:t>
            </w:r>
            <w:r>
              <w:rPr>
                <w:sz w:val="26"/>
                <w:szCs w:val="26"/>
                <w:lang w:val="es-ES"/>
              </w:rPr>
              <w:lastRenderedPageBreak/>
              <w:t>đất, số tiền sử dụng đất, tiền thuê đất phải nộp, miễn, giảm, ghi nợ tiền sử dụng đất, tiền thuê đất, phí, lệ phí theo quy định; Thời gian thực hiện nghĩa vụ tài chính của người sử dụng đất; Thời gian trích đo địa chính thửa đ</w:t>
            </w:r>
            <w:r>
              <w:rPr>
                <w:sz w:val="26"/>
                <w:szCs w:val="26"/>
                <w:lang w:val="es-ES"/>
              </w:rPr>
              <w:t>ất).</w:t>
            </w:r>
          </w:p>
          <w:p w:rsidR="00706236" w:rsidRDefault="00B0726D">
            <w:pPr>
              <w:widowControl w:val="0"/>
              <w:autoSpaceDE w:val="0"/>
              <w:ind w:left="57"/>
              <w:jc w:val="both"/>
            </w:pPr>
            <w:r>
              <w:rPr>
                <w:sz w:val="26"/>
                <w:szCs w:val="26"/>
              </w:rPr>
              <w:t>- Trong thời hạn không quá 15 ngày kể từ ngày nhận đủ hồ sơ hợp lệ, Sở Tài nguyên và Môi trường có trách nhiệm trình Ủy ban nhân dân tỉnh.</w:t>
            </w:r>
          </w:p>
          <w:p w:rsidR="00706236" w:rsidRDefault="00B0726D">
            <w:pPr>
              <w:widowControl w:val="0"/>
              <w:jc w:val="both"/>
            </w:pPr>
            <w:r>
              <w:rPr>
                <w:sz w:val="26"/>
                <w:szCs w:val="26"/>
              </w:rPr>
              <w:t xml:space="preserve">- Trong thời hạn không quá 05 ngày kể từ ngày nhận được hồ sơ do Sở Tài nguyên và Môi trường trình, Ủy ban nhân </w:t>
            </w:r>
            <w:r>
              <w:rPr>
                <w:sz w:val="26"/>
                <w:szCs w:val="26"/>
              </w:rPr>
              <w:t xml:space="preserve">dân tỉnh xem xét ban hành </w:t>
            </w:r>
            <w:r>
              <w:rPr>
                <w:sz w:val="26"/>
                <w:szCs w:val="26"/>
                <w:lang w:val="es-ES"/>
              </w:rPr>
              <w:t xml:space="preserve">Quyết định </w:t>
            </w:r>
            <w:r>
              <w:rPr>
                <w:bCs/>
                <w:kern w:val="3"/>
                <w:sz w:val="26"/>
                <w:szCs w:val="26"/>
              </w:rPr>
              <w:t xml:space="preserve">điều chỉnh thời hạn sử dụng đất </w:t>
            </w:r>
            <w:r>
              <w:rPr>
                <w:bCs/>
                <w:kern w:val="3"/>
                <w:sz w:val="26"/>
                <w:szCs w:val="26"/>
                <w:lang w:val="sv-SE"/>
              </w:rPr>
              <w:t>của dự án đầu tư</w:t>
            </w:r>
            <w:r>
              <w:rPr>
                <w:rFonts w:eastAsia="Tahoma"/>
                <w:sz w:val="26"/>
                <w:szCs w:val="26"/>
                <w:lang w:val="sv-SE"/>
              </w:rPr>
              <w:t xml:space="preserve"> </w:t>
            </w:r>
            <w:r>
              <w:rPr>
                <w:bCs/>
                <w:kern w:val="3"/>
                <w:sz w:val="26"/>
                <w:szCs w:val="26"/>
                <w:lang w:val="sv-SE"/>
              </w:rPr>
              <w:t>hoặc điều chỉnh quyết định giao đất, cho thuê đất, cho phép chuyển mục đích sử dụng đất.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pPr>
            <w:r>
              <w:rPr>
                <w:sz w:val="26"/>
                <w:szCs w:val="26"/>
              </w:rPr>
              <w:lastRenderedPageBreak/>
              <w:t xml:space="preserve">Nộp trực tiếp hoặc qua dịch vụ bưu chính công ích tại </w:t>
            </w:r>
            <w:r>
              <w:rPr>
                <w:bCs/>
                <w:spacing w:val="-2"/>
                <w:sz w:val="26"/>
                <w:szCs w:val="26"/>
              </w:rPr>
              <w:t>Trung tâm Phục vụ hành chín</w:t>
            </w:r>
            <w:r>
              <w:rPr>
                <w:bCs/>
                <w:spacing w:val="-2"/>
                <w:sz w:val="26"/>
                <w:szCs w:val="26"/>
              </w:rPr>
              <w:t>h công tỉnh</w:t>
            </w:r>
            <w:r>
              <w:rPr>
                <w:sz w:val="26"/>
                <w:szCs w:val="26"/>
              </w:rPr>
              <w:t xml:space="preserve"> hoặc trực tuyến trên Hệ thống thông tin giải quyết TTHC tỉnh (</w:t>
            </w:r>
            <w:hyperlink r:id="rId34" w:history="1">
              <w:r>
                <w:rPr>
                  <w:rStyle w:val="Hyperlink"/>
                  <w:sz w:val="26"/>
                  <w:szCs w:val="26"/>
                </w:rPr>
                <w:t>https://dichvucong</w:t>
              </w:r>
            </w:hyperlink>
            <w:r>
              <w:rPr>
                <w:sz w:val="26"/>
                <w:szCs w:val="26"/>
              </w:rPr>
              <w:t>.</w:t>
            </w:r>
          </w:p>
          <w:p w:rsidR="00706236" w:rsidRDefault="00B0726D">
            <w:pPr>
              <w:widowControl w:val="0"/>
              <w:jc w:val="both"/>
            </w:pPr>
            <w:r>
              <w:rPr>
                <w:sz w:val="26"/>
                <w:szCs w:val="26"/>
              </w:rPr>
              <w:t>thuathienhue.gov.vn) hoặc Cổng Dịch vụ công quốc gia (https://dichvucong.gov.vn)</w:t>
            </w:r>
            <w:r>
              <w:rPr>
                <w:i/>
                <w:sz w:val="26"/>
                <w:szCs w:val="26"/>
              </w:rPr>
              <w:t>.</w:t>
            </w:r>
          </w:p>
          <w:p w:rsidR="00706236" w:rsidRDefault="00706236">
            <w:pPr>
              <w:widowControl w:val="0"/>
              <w:jc w:val="both"/>
              <w:rPr>
                <w:sz w:val="26"/>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z w:val="26"/>
                <w:szCs w:val="26"/>
              </w:rPr>
            </w:pPr>
            <w:r>
              <w:rPr>
                <w:sz w:val="26"/>
                <w:szCs w:val="26"/>
              </w:rPr>
              <w:t>Không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shd w:val="clear" w:color="auto" w:fill="FFFFFF"/>
              <w:jc w:val="both"/>
              <w:rPr>
                <w:sz w:val="26"/>
                <w:szCs w:val="26"/>
              </w:rPr>
            </w:pPr>
            <w:r>
              <w:rPr>
                <w:sz w:val="26"/>
                <w:szCs w:val="26"/>
              </w:rPr>
              <w:t>(1) Luật Đất đai số 31/2024/QH15 ngày</w:t>
            </w:r>
            <w:r>
              <w:rPr>
                <w:sz w:val="26"/>
                <w:szCs w:val="26"/>
              </w:rPr>
              <w:t xml:space="preserve"> 18/01/2024. </w:t>
            </w:r>
          </w:p>
          <w:p w:rsidR="00706236" w:rsidRDefault="00B0726D">
            <w:pPr>
              <w:widowControl w:val="0"/>
              <w:shd w:val="clear" w:color="auto" w:fill="FFFFFF"/>
              <w:jc w:val="both"/>
              <w:rPr>
                <w:sz w:val="26"/>
                <w:szCs w:val="26"/>
              </w:rPr>
            </w:pPr>
            <w:r>
              <w:rPr>
                <w:sz w:val="26"/>
                <w:szCs w:val="26"/>
              </w:rPr>
              <w:t>(2) Luật số 43/2024/QH15 ngày 29/6/2024 sửa đổi, bổ sung một số điều của Luật Đất đai số 31/2024/QH15, Luật Nhà ở số 27/2023/QH15, Luật Kinh doanh bất động sản số 29/2023/QH15 và Luật Các tổ chức tín dụng số 32/2024/QH15.</w:t>
            </w:r>
          </w:p>
          <w:p w:rsidR="00706236" w:rsidRDefault="00B0726D">
            <w:pPr>
              <w:widowControl w:val="0"/>
              <w:shd w:val="clear" w:color="auto" w:fill="FFFFFF"/>
              <w:jc w:val="both"/>
            </w:pPr>
            <w:r>
              <w:rPr>
                <w:sz w:val="26"/>
                <w:szCs w:val="26"/>
              </w:rPr>
              <w:t>(3) Nghị định số   1</w:t>
            </w:r>
            <w:r>
              <w:rPr>
                <w:sz w:val="26"/>
                <w:szCs w:val="26"/>
              </w:rPr>
              <w:t xml:space="preserve">02/2024/NĐ-CP ngày 30/7/2024 của Chính phủ </w:t>
            </w:r>
            <w:r>
              <w:rPr>
                <w:sz w:val="26"/>
                <w:szCs w:val="26"/>
              </w:rPr>
              <w:lastRenderedPageBreak/>
              <w:t>quy định chi tiết thi hành một số điều của Luật Đất đai.</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z w:val="26"/>
                <w:szCs w:val="26"/>
              </w:rPr>
            </w:pPr>
            <w:r>
              <w:rPr>
                <w:sz w:val="26"/>
                <w:szCs w:val="26"/>
              </w:rPr>
              <w:lastRenderedPageBreak/>
              <w:t>- Cơ quan có thẩm quyền quyết định: UBND tỉnh.</w:t>
            </w:r>
          </w:p>
          <w:p w:rsidR="00706236" w:rsidRDefault="00B0726D">
            <w:pPr>
              <w:widowControl w:val="0"/>
              <w:jc w:val="both"/>
              <w:rPr>
                <w:sz w:val="26"/>
                <w:szCs w:val="26"/>
              </w:rPr>
            </w:pPr>
            <w:r>
              <w:rPr>
                <w:sz w:val="26"/>
                <w:szCs w:val="26"/>
              </w:rPr>
              <w:t>- Cơ quan thực hiện: Sở Tài nguyên và Môi trường.</w:t>
            </w:r>
          </w:p>
          <w:p w:rsidR="00706236" w:rsidRDefault="00B0726D">
            <w:pPr>
              <w:widowControl w:val="0"/>
              <w:jc w:val="both"/>
              <w:rPr>
                <w:sz w:val="26"/>
                <w:szCs w:val="26"/>
              </w:rPr>
            </w:pPr>
            <w:r>
              <w:rPr>
                <w:sz w:val="26"/>
                <w:szCs w:val="26"/>
              </w:rPr>
              <w:t xml:space="preserve">- Cơ quan phối hợp (nếu có): Sở Kế hoạch và Đầu tư, Sở Tài </w:t>
            </w:r>
            <w:r>
              <w:rPr>
                <w:sz w:val="26"/>
                <w:szCs w:val="26"/>
              </w:rPr>
              <w:t xml:space="preserve">chính, Sở Xây dựng, Sở Văn hóa và Thể thao, Sở Công Thương, Sở Nông nghiệp và Phát triển nông thôn, Cục Thuế tỉnh, Tổ chức đang quản lý quỹ đất, UBND cấp huyện, </w:t>
            </w:r>
            <w:r>
              <w:rPr>
                <w:sz w:val="26"/>
                <w:szCs w:val="26"/>
              </w:rPr>
              <w:lastRenderedPageBreak/>
              <w:t>UBND cấp xã, Tổ chức làm nhiệm vụ BTGPMB,…</w:t>
            </w:r>
          </w:p>
        </w:tc>
      </w:tr>
      <w:tr w:rsidR="00706236">
        <w:tblPrEx>
          <w:tblCellMar>
            <w:top w:w="0" w:type="dxa"/>
            <w:bottom w:w="0" w:type="dxa"/>
          </w:tblCellMar>
        </w:tblPrEx>
        <w:trPr>
          <w:trHeight w:val="66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center"/>
            </w:pPr>
            <w:r>
              <w:rPr>
                <w:sz w:val="26"/>
                <w:szCs w:val="26"/>
              </w:rPr>
              <w:lastRenderedPageBreak/>
              <w:t>14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shd w:val="clear" w:color="auto" w:fill="FFFFFF"/>
              <w:jc w:val="both"/>
              <w:outlineLvl w:val="1"/>
            </w:pPr>
            <w:r>
              <w:rPr>
                <w:bCs/>
                <w:sz w:val="26"/>
                <w:szCs w:val="26"/>
              </w:rPr>
              <w:t>Sử</w:t>
            </w:r>
            <w:r>
              <w:rPr>
                <w:rFonts w:eastAsia="MS Mincho"/>
                <w:bCs/>
                <w:sz w:val="26"/>
                <w:szCs w:val="26"/>
                <w:shd w:val="clear" w:color="auto" w:fill="FFFFFF"/>
              </w:rPr>
              <w:t xml:space="preserve"> d</w:t>
            </w:r>
            <w:r>
              <w:rPr>
                <w:rFonts w:eastAsia="MS Mincho"/>
                <w:bCs/>
                <w:sz w:val="26"/>
                <w:szCs w:val="26"/>
                <w:shd w:val="clear" w:color="auto" w:fill="FFFFFF"/>
              </w:rPr>
              <w:t>ụ</w:t>
            </w:r>
            <w:r>
              <w:rPr>
                <w:rFonts w:eastAsia="MS Mincho"/>
                <w:bCs/>
                <w:sz w:val="26"/>
                <w:szCs w:val="26"/>
                <w:shd w:val="clear" w:color="auto" w:fill="FFFFFF"/>
              </w:rPr>
              <w:t>ng đ</w:t>
            </w:r>
            <w:r>
              <w:rPr>
                <w:rFonts w:eastAsia="MS Mincho"/>
                <w:bCs/>
                <w:sz w:val="26"/>
                <w:szCs w:val="26"/>
                <w:shd w:val="clear" w:color="auto" w:fill="FFFFFF"/>
              </w:rPr>
              <w:t>ấ</w:t>
            </w:r>
            <w:r>
              <w:rPr>
                <w:rFonts w:eastAsia="MS Mincho"/>
                <w:bCs/>
                <w:sz w:val="26"/>
                <w:szCs w:val="26"/>
                <w:shd w:val="clear" w:color="auto" w:fill="FFFFFF"/>
              </w:rPr>
              <w:t>t k</w:t>
            </w:r>
            <w:r>
              <w:rPr>
                <w:rFonts w:eastAsia="MS Mincho"/>
                <w:bCs/>
                <w:sz w:val="26"/>
                <w:szCs w:val="26"/>
                <w:shd w:val="clear" w:color="auto" w:fill="FFFFFF"/>
              </w:rPr>
              <w:t>ế</w:t>
            </w:r>
            <w:r>
              <w:rPr>
                <w:rFonts w:eastAsia="MS Mincho"/>
                <w:bCs/>
                <w:sz w:val="26"/>
                <w:szCs w:val="26"/>
                <w:shd w:val="clear" w:color="auto" w:fill="FFFFFF"/>
              </w:rPr>
              <w:t>t h</w:t>
            </w:r>
            <w:r>
              <w:rPr>
                <w:rFonts w:eastAsia="MS Mincho"/>
                <w:bCs/>
                <w:sz w:val="26"/>
                <w:szCs w:val="26"/>
                <w:shd w:val="clear" w:color="auto" w:fill="FFFFFF"/>
              </w:rPr>
              <w:t>ợ</w:t>
            </w:r>
            <w:r>
              <w:rPr>
                <w:rFonts w:eastAsia="MS Mincho"/>
                <w:bCs/>
                <w:sz w:val="26"/>
                <w:szCs w:val="26"/>
                <w:shd w:val="clear" w:color="auto" w:fill="FFFFFF"/>
              </w:rPr>
              <w:t>p</w:t>
            </w:r>
            <w:r>
              <w:rPr>
                <w:sz w:val="26"/>
                <w:szCs w:val="26"/>
              </w:rPr>
              <w:t xml:space="preserve"> đa mục đích mà người sử dụng</w:t>
            </w:r>
            <w:r>
              <w:rPr>
                <w:sz w:val="26"/>
                <w:szCs w:val="26"/>
              </w:rPr>
              <w:t xml:space="preserve"> là tổ chức</w:t>
            </w:r>
          </w:p>
          <w:p w:rsidR="00706236" w:rsidRDefault="00B0726D">
            <w:pPr>
              <w:widowControl w:val="0"/>
              <w:shd w:val="clear" w:color="auto" w:fill="FFFFFF"/>
              <w:jc w:val="both"/>
              <w:outlineLvl w:val="1"/>
            </w:pPr>
            <w:hyperlink r:id="rId35" w:history="1">
              <w:r>
                <w:rPr>
                  <w:rFonts w:eastAsia="MS Mincho"/>
                  <w:b/>
                  <w:sz w:val="26"/>
                  <w:szCs w:val="26"/>
                </w:rPr>
                <w:t>1.012803</w:t>
              </w:r>
            </w:hyperlink>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pPr>
            <w:r>
              <w:rPr>
                <w:bCs/>
                <w:sz w:val="26"/>
                <w:szCs w:val="26"/>
                <w:lang w:val="es-ES"/>
              </w:rPr>
              <w:t>- Thời gian p</w:t>
            </w:r>
            <w:r>
              <w:rPr>
                <w:bCs/>
                <w:sz w:val="26"/>
                <w:szCs w:val="26"/>
              </w:rPr>
              <w:t>hê duyệt phương án sử dụng đất kết hợp</w:t>
            </w:r>
            <w:r>
              <w:rPr>
                <w:bCs/>
                <w:sz w:val="26"/>
                <w:szCs w:val="26"/>
                <w:lang w:val="es-ES"/>
              </w:rPr>
              <w:t>:</w:t>
            </w:r>
            <w:r>
              <w:rPr>
                <w:bCs/>
                <w:sz w:val="26"/>
                <w:szCs w:val="26"/>
              </w:rPr>
              <w:t xml:space="preserve"> không quá 15 ngày kể từ ngày nhận đủ hồ sơ</w:t>
            </w:r>
            <w:r>
              <w:rPr>
                <w:bCs/>
                <w:sz w:val="26"/>
                <w:szCs w:val="26"/>
              </w:rPr>
              <w:t xml:space="preserve"> hợp lệ</w:t>
            </w:r>
            <w:r>
              <w:rPr>
                <w:bCs/>
                <w:sz w:val="26"/>
                <w:szCs w:val="26"/>
                <w:lang w:val="es-ES"/>
              </w:rPr>
              <w:t>.</w:t>
            </w:r>
          </w:p>
          <w:p w:rsidR="00706236" w:rsidRDefault="00B0726D">
            <w:pPr>
              <w:widowControl w:val="0"/>
              <w:jc w:val="both"/>
              <w:rPr>
                <w:bCs/>
                <w:sz w:val="26"/>
                <w:szCs w:val="26"/>
                <w:lang w:val="es-ES"/>
              </w:rPr>
            </w:pPr>
            <w:r>
              <w:rPr>
                <w:bCs/>
                <w:sz w:val="26"/>
                <w:szCs w:val="26"/>
                <w:lang w:val="es-ES"/>
              </w:rPr>
              <w:t xml:space="preserve">- Trường hợp gia hạn phương án sử dụng đất kết hợp đa mục </w:t>
            </w:r>
            <w:r>
              <w:rPr>
                <w:bCs/>
                <w:sz w:val="26"/>
                <w:szCs w:val="26"/>
                <w:lang w:val="es-ES"/>
              </w:rPr>
              <w:lastRenderedPageBreak/>
              <w:t>đích: Trong thời hạn không quá 07 ngày làm việc kể từ ngày nhận được đơn đề nghị.</w:t>
            </w:r>
          </w:p>
          <w:p w:rsidR="00706236" w:rsidRDefault="00B0726D">
            <w:pPr>
              <w:widowControl w:val="0"/>
              <w:jc w:val="both"/>
            </w:pPr>
            <w:r>
              <w:rPr>
                <w:sz w:val="26"/>
                <w:szCs w:val="26"/>
                <w:lang w:val="es-ES"/>
              </w:rPr>
              <w:t xml:space="preserve">Đối với các xã miền núi, biên giới; đảo; vùng có điều kiện kinh tế - xã hội khó khăn; vùng có điều kiện </w:t>
            </w:r>
            <w:r>
              <w:rPr>
                <w:sz w:val="26"/>
                <w:szCs w:val="26"/>
                <w:lang w:val="es-ES"/>
              </w:rPr>
              <w:t>kinh tế - xã hội đặc biệt khó khăn thì thời gian thực hiện đối với từng thủ tục hành chính tăng thêm 10 ngày.</w:t>
            </w:r>
            <w:r>
              <w:rPr>
                <w:sz w:val="26"/>
                <w:szCs w:val="26"/>
              </w:rPr>
              <w:t xml:space="preserve"> </w:t>
            </w:r>
            <w:r>
              <w:rPr>
                <w:sz w:val="26"/>
                <w:szCs w:val="26"/>
                <w:lang w:val="es-ES"/>
              </w:rPr>
              <w:t xml:space="preserve"> Thời gian trên không bao gồm thời gian giải quyết của cơ quan có chức năng quản lý đất đai về xác định giá đất cụ thể theo quy định; Thời gian gi</w:t>
            </w:r>
            <w:r>
              <w:rPr>
                <w:sz w:val="26"/>
                <w:szCs w:val="26"/>
                <w:lang w:val="es-ES"/>
              </w:rPr>
              <w:t>ải quyết của cơ quan có thẩm quyền về khoản được trừ vào tiền sử dụng đất, tiền thuê đất theo quy định; Thời gian giải quyết của cơ quan thuế về xác định đơn giá thuê đất, số tiền sử dụng đất, tiền thuê đất phải nộp, miễn, giảm, ghi nợ tiền sử dụng đất, ti</w:t>
            </w:r>
            <w:r>
              <w:rPr>
                <w:sz w:val="26"/>
                <w:szCs w:val="26"/>
                <w:lang w:val="es-ES"/>
              </w:rPr>
              <w:t>ền thuê đất, phí, lệ phí theo quy định; Thời gian thực hiện nghĩa vụ tài chính của người sử dụng đất; Thời gian trích đo địa chính thửa đất.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pPr>
            <w:r>
              <w:rPr>
                <w:sz w:val="26"/>
                <w:szCs w:val="26"/>
              </w:rPr>
              <w:lastRenderedPageBreak/>
              <w:t xml:space="preserve">Nộp trực tiếp hoặc qua dịch vụ bưu chính công ích tại </w:t>
            </w:r>
            <w:r>
              <w:rPr>
                <w:bCs/>
                <w:spacing w:val="-2"/>
                <w:sz w:val="26"/>
                <w:szCs w:val="26"/>
              </w:rPr>
              <w:t>Trung tâm Phục vụ hành chính công tỉnh</w:t>
            </w:r>
            <w:r>
              <w:rPr>
                <w:sz w:val="26"/>
                <w:szCs w:val="26"/>
              </w:rPr>
              <w:t xml:space="preserve"> hoặc trực tuyến trên </w:t>
            </w:r>
            <w:r>
              <w:rPr>
                <w:sz w:val="26"/>
                <w:szCs w:val="26"/>
              </w:rPr>
              <w:t xml:space="preserve">Hệ thống thông tin giải </w:t>
            </w:r>
            <w:r>
              <w:rPr>
                <w:sz w:val="26"/>
                <w:szCs w:val="26"/>
              </w:rPr>
              <w:lastRenderedPageBreak/>
              <w:t>quyết TTHC tỉnh (</w:t>
            </w:r>
            <w:hyperlink r:id="rId36" w:history="1">
              <w:r>
                <w:rPr>
                  <w:rStyle w:val="Hyperlink"/>
                  <w:sz w:val="26"/>
                  <w:szCs w:val="26"/>
                </w:rPr>
                <w:t>https://dichvucong</w:t>
              </w:r>
            </w:hyperlink>
            <w:r>
              <w:rPr>
                <w:sz w:val="26"/>
                <w:szCs w:val="26"/>
              </w:rPr>
              <w:t>.</w:t>
            </w:r>
          </w:p>
          <w:p w:rsidR="00706236" w:rsidRDefault="00B0726D">
            <w:pPr>
              <w:widowControl w:val="0"/>
              <w:jc w:val="both"/>
            </w:pPr>
            <w:r>
              <w:rPr>
                <w:sz w:val="26"/>
                <w:szCs w:val="26"/>
              </w:rPr>
              <w:t>thuathienhue.gov.vn) hoặc Cổng Dịch vụ công quốc gia (https://dichvucong.gov.vn)</w:t>
            </w:r>
            <w:r>
              <w:rPr>
                <w:i/>
                <w:sz w:val="26"/>
                <w:szCs w:val="26"/>
              </w:rPr>
              <w:t>.</w:t>
            </w:r>
          </w:p>
          <w:p w:rsidR="00706236" w:rsidRDefault="00706236">
            <w:pPr>
              <w:widowControl w:val="0"/>
              <w:jc w:val="both"/>
              <w:rPr>
                <w:sz w:val="26"/>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z w:val="26"/>
                <w:szCs w:val="26"/>
              </w:rPr>
            </w:pPr>
            <w:r>
              <w:rPr>
                <w:sz w:val="26"/>
                <w:szCs w:val="26"/>
              </w:rPr>
              <w:lastRenderedPageBreak/>
              <w:t>Theo quy định của Hội đồng nhân dân tỉnh</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shd w:val="clear" w:color="auto" w:fill="FFFFFF"/>
              <w:jc w:val="both"/>
              <w:rPr>
                <w:sz w:val="26"/>
                <w:szCs w:val="26"/>
              </w:rPr>
            </w:pPr>
            <w:r>
              <w:rPr>
                <w:sz w:val="26"/>
                <w:szCs w:val="26"/>
              </w:rPr>
              <w:t>(1) Luật Đất đai số 31/2024/QH15 ng</w:t>
            </w:r>
            <w:r>
              <w:rPr>
                <w:sz w:val="26"/>
                <w:szCs w:val="26"/>
              </w:rPr>
              <w:t xml:space="preserve">ày 18/01/2024. </w:t>
            </w:r>
          </w:p>
          <w:p w:rsidR="00706236" w:rsidRDefault="00B0726D">
            <w:pPr>
              <w:widowControl w:val="0"/>
              <w:shd w:val="clear" w:color="auto" w:fill="FFFFFF"/>
              <w:jc w:val="both"/>
              <w:rPr>
                <w:sz w:val="26"/>
                <w:szCs w:val="26"/>
              </w:rPr>
            </w:pPr>
            <w:r>
              <w:rPr>
                <w:sz w:val="26"/>
                <w:szCs w:val="26"/>
              </w:rPr>
              <w:t xml:space="preserve">(2) Luật số 43/2024/QH15 ngày 29/6/2024 sửa đổi, bổ </w:t>
            </w:r>
            <w:r>
              <w:rPr>
                <w:sz w:val="26"/>
                <w:szCs w:val="26"/>
              </w:rPr>
              <w:lastRenderedPageBreak/>
              <w:t>sung một số điều của Luật Đất đai số 31/2024/QH15, Luật Nhà ở số 27/2023/QH15, Luật Kinh doanh bất động sản số 29/2023/QH15 và Luật Các tổ chức tín dụng số 32/2024/QH15.</w:t>
            </w:r>
          </w:p>
          <w:p w:rsidR="00706236" w:rsidRDefault="00B0726D">
            <w:pPr>
              <w:widowControl w:val="0"/>
              <w:shd w:val="clear" w:color="auto" w:fill="FFFFFF"/>
              <w:jc w:val="both"/>
              <w:rPr>
                <w:sz w:val="26"/>
                <w:szCs w:val="26"/>
              </w:rPr>
            </w:pPr>
            <w:r>
              <w:rPr>
                <w:sz w:val="26"/>
                <w:szCs w:val="26"/>
              </w:rPr>
              <w:t xml:space="preserve">(3) Nghị định số  </w:t>
            </w:r>
            <w:r>
              <w:rPr>
                <w:sz w:val="26"/>
                <w:szCs w:val="26"/>
              </w:rPr>
              <w:t xml:space="preserve"> 102/2024/NĐ-CP ngày 30/7/2024 của Chính phủ quy định chi tiết thi hành một số điều của Luật Đất đai.</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z w:val="26"/>
                <w:szCs w:val="26"/>
              </w:rPr>
            </w:pPr>
            <w:r>
              <w:rPr>
                <w:sz w:val="26"/>
                <w:szCs w:val="26"/>
              </w:rPr>
              <w:lastRenderedPageBreak/>
              <w:t>- Cơ quan có thẩm quyền quyết định: UBND tỉnh.</w:t>
            </w:r>
          </w:p>
          <w:p w:rsidR="00706236" w:rsidRDefault="00B0726D">
            <w:pPr>
              <w:widowControl w:val="0"/>
              <w:jc w:val="both"/>
              <w:rPr>
                <w:sz w:val="26"/>
                <w:szCs w:val="26"/>
              </w:rPr>
            </w:pPr>
            <w:r>
              <w:rPr>
                <w:sz w:val="26"/>
                <w:szCs w:val="26"/>
              </w:rPr>
              <w:t>- Cơ quan thực hiện: Sở Tài nguyên và Môi trường.</w:t>
            </w:r>
          </w:p>
          <w:p w:rsidR="00706236" w:rsidRDefault="00B0726D">
            <w:pPr>
              <w:widowControl w:val="0"/>
              <w:jc w:val="both"/>
              <w:rPr>
                <w:sz w:val="26"/>
                <w:szCs w:val="26"/>
              </w:rPr>
            </w:pPr>
            <w:r>
              <w:rPr>
                <w:sz w:val="26"/>
                <w:szCs w:val="26"/>
              </w:rPr>
              <w:lastRenderedPageBreak/>
              <w:t>- Cơ quan phối hợp (nếu có): Sở Kế hoạch và Đầu tư, Sở Tà</w:t>
            </w:r>
            <w:r>
              <w:rPr>
                <w:sz w:val="26"/>
                <w:szCs w:val="26"/>
              </w:rPr>
              <w:t>i chính, Sở Xây dựng, Sở Văn hóa và Thể thao, Sở Công Thương, Sở Nông nghiệp và Phát triển nông thôn, Cục Thuế tỉnh, Tổ chức đang quản lý quỹ đất, UBND cấp huyện, UBND cấp xã, Tổ chức làm nhiệm vụ BTGPMB,…</w:t>
            </w:r>
          </w:p>
        </w:tc>
      </w:tr>
      <w:tr w:rsidR="00706236">
        <w:tblPrEx>
          <w:tblCellMar>
            <w:top w:w="0" w:type="dxa"/>
            <w:bottom w:w="0" w:type="dxa"/>
          </w:tblCellMar>
        </w:tblPrEx>
        <w:trPr>
          <w:trHeight w:val="66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center"/>
            </w:pPr>
            <w:r>
              <w:rPr>
                <w:sz w:val="26"/>
                <w:szCs w:val="26"/>
              </w:rPr>
              <w:lastRenderedPageBreak/>
              <w:t>15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shd w:val="clear" w:color="auto" w:fill="FFFFFF"/>
              <w:jc w:val="both"/>
              <w:outlineLvl w:val="1"/>
            </w:pPr>
            <w:bookmarkStart w:id="3" w:name="_Hlk175053947"/>
            <w:r>
              <w:rPr>
                <w:sz w:val="26"/>
                <w:szCs w:val="26"/>
              </w:rPr>
              <w:t xml:space="preserve">Thẩm định, phê duyệt phương án sử dụng đất </w:t>
            </w:r>
            <w:bookmarkEnd w:id="3"/>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tabs>
                <w:tab w:val="left" w:pos="180"/>
                <w:tab w:val="left" w:pos="900"/>
              </w:tabs>
              <w:autoSpaceDE w:val="0"/>
              <w:jc w:val="both"/>
              <w:rPr>
                <w:spacing w:val="-2"/>
                <w:sz w:val="26"/>
                <w:szCs w:val="26"/>
              </w:rPr>
            </w:pPr>
            <w:r>
              <w:rPr>
                <w:spacing w:val="-2"/>
                <w:sz w:val="26"/>
                <w:szCs w:val="26"/>
              </w:rPr>
              <w:t xml:space="preserve">Không quá 38 ngày làm việc kể từ ngày nhận được hồ sơ hợp lệ. </w:t>
            </w:r>
          </w:p>
          <w:p w:rsidR="00706236" w:rsidRDefault="00B0726D">
            <w:pPr>
              <w:widowControl w:val="0"/>
              <w:tabs>
                <w:tab w:val="left" w:pos="180"/>
                <w:tab w:val="left" w:pos="900"/>
              </w:tabs>
              <w:autoSpaceDE w:val="0"/>
              <w:jc w:val="both"/>
            </w:pPr>
            <w:r>
              <w:rPr>
                <w:spacing w:val="-2"/>
                <w:sz w:val="26"/>
                <w:szCs w:val="26"/>
              </w:rPr>
              <w:t xml:space="preserve">Thời gian này không tính thời gian </w:t>
            </w:r>
            <w:r>
              <w:rPr>
                <w:sz w:val="26"/>
                <w:szCs w:val="26"/>
              </w:rPr>
              <w:t xml:space="preserve">Công ty nông, lâm nghiệp </w:t>
            </w:r>
            <w:r>
              <w:rPr>
                <w:sz w:val="26"/>
                <w:szCs w:val="26"/>
                <w:lang w:val="it-IT"/>
              </w:rPr>
              <w:t>hoàn thiện</w:t>
            </w:r>
            <w:r>
              <w:rPr>
                <w:sz w:val="26"/>
                <w:szCs w:val="26"/>
              </w:rPr>
              <w:t xml:space="preserve"> hồ sơ </w:t>
            </w:r>
            <w:r>
              <w:rPr>
                <w:sz w:val="26"/>
                <w:szCs w:val="26"/>
                <w:lang w:val="it-IT"/>
              </w:rPr>
              <w:t xml:space="preserve">và gửi </w:t>
            </w:r>
            <w:r>
              <w:rPr>
                <w:sz w:val="26"/>
                <w:szCs w:val="26"/>
              </w:rPr>
              <w:t>Cơ quan có chức năng quản lý đất đai tỉnh</w:t>
            </w:r>
            <w:r>
              <w:rPr>
                <w:spacing w:val="-2"/>
                <w:sz w:val="26"/>
                <w:szCs w:val="26"/>
              </w:rPr>
              <w:t>.</w:t>
            </w:r>
          </w:p>
          <w:p w:rsidR="00706236" w:rsidRDefault="00B0726D">
            <w:pPr>
              <w:widowControl w:val="0"/>
              <w:tabs>
                <w:tab w:val="left" w:pos="180"/>
                <w:tab w:val="left" w:pos="900"/>
              </w:tabs>
              <w:autoSpaceDE w:val="0"/>
              <w:jc w:val="both"/>
              <w:rPr>
                <w:spacing w:val="-2"/>
                <w:sz w:val="26"/>
                <w:szCs w:val="26"/>
              </w:rPr>
            </w:pPr>
            <w:r>
              <w:rPr>
                <w:spacing w:val="-2"/>
                <w:sz w:val="26"/>
                <w:szCs w:val="26"/>
              </w:rPr>
              <w:t xml:space="preserve">Đối với các xã miền núi, hải đảo, vùng sâu, vùng xa, vùng có điều </w:t>
            </w:r>
            <w:r>
              <w:rPr>
                <w:spacing w:val="-2"/>
                <w:sz w:val="26"/>
                <w:szCs w:val="26"/>
              </w:rPr>
              <w:t>kiện kinh tế - xã hội khó khăn, vùng có điều kiện kinh tế - xã hội đặc biệt khó khăn thì thời gian thực hiện được tăng thêm 10 ngày làm việc.</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pPr>
            <w:r>
              <w:rPr>
                <w:sz w:val="26"/>
                <w:szCs w:val="26"/>
              </w:rPr>
              <w:t>- Nộp trực tiếp hoặc qua dịch vụ bưu chính tại Trung tâm Phục vụ hành chính tỉnh;</w:t>
            </w:r>
          </w:p>
          <w:p w:rsidR="00706236" w:rsidRDefault="00B0726D">
            <w:pPr>
              <w:widowControl w:val="0"/>
              <w:jc w:val="both"/>
            </w:pPr>
            <w:r>
              <w:rPr>
                <w:sz w:val="26"/>
                <w:szCs w:val="26"/>
              </w:rPr>
              <w:t>- Nộp trực tuyến trên Hệ thống t</w:t>
            </w:r>
            <w:r>
              <w:rPr>
                <w:sz w:val="26"/>
                <w:szCs w:val="26"/>
              </w:rPr>
              <w:t>hông tin giải quyết TTHC Thừa Thiên Huế (</w:t>
            </w:r>
            <w:hyperlink r:id="rId37" w:history="1">
              <w:r>
                <w:rPr>
                  <w:rStyle w:val="Hyperlink"/>
                  <w:sz w:val="26"/>
                  <w:szCs w:val="26"/>
                </w:rPr>
                <w:t>https://dichvucong</w:t>
              </w:r>
            </w:hyperlink>
            <w:r>
              <w:rPr>
                <w:sz w:val="26"/>
                <w:szCs w:val="26"/>
              </w:rPr>
              <w:t>.</w:t>
            </w:r>
          </w:p>
          <w:p w:rsidR="00706236" w:rsidRDefault="00B0726D">
            <w:pPr>
              <w:widowControl w:val="0"/>
              <w:jc w:val="both"/>
            </w:pPr>
            <w:r>
              <w:rPr>
                <w:sz w:val="26"/>
                <w:szCs w:val="26"/>
              </w:rPr>
              <w:t>thuathienhue.gov.vn) hoặc Cổng Dịch vụ công quốc gia (https://dichvucong.gov.vn)</w:t>
            </w:r>
            <w:r>
              <w:rPr>
                <w:i/>
                <w:sz w:val="26"/>
                <w:szCs w:val="2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z w:val="26"/>
                <w:szCs w:val="26"/>
              </w:rPr>
            </w:pPr>
            <w:r>
              <w:rPr>
                <w:sz w:val="26"/>
                <w:szCs w:val="26"/>
              </w:rPr>
              <w:t>Không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shd w:val="clear" w:color="auto" w:fill="FFFFFF"/>
              <w:jc w:val="both"/>
              <w:rPr>
                <w:sz w:val="26"/>
                <w:szCs w:val="26"/>
              </w:rPr>
            </w:pPr>
            <w:r>
              <w:rPr>
                <w:sz w:val="26"/>
                <w:szCs w:val="26"/>
              </w:rPr>
              <w:t xml:space="preserve">(1) Luật Đất đai số 31/2024/QH15 ngày 18/01/2024. </w:t>
            </w:r>
          </w:p>
          <w:p w:rsidR="00706236" w:rsidRDefault="00B0726D">
            <w:pPr>
              <w:widowControl w:val="0"/>
              <w:shd w:val="clear" w:color="auto" w:fill="FFFFFF"/>
              <w:jc w:val="both"/>
              <w:rPr>
                <w:sz w:val="26"/>
                <w:szCs w:val="26"/>
              </w:rPr>
            </w:pPr>
            <w:r>
              <w:rPr>
                <w:sz w:val="26"/>
                <w:szCs w:val="26"/>
              </w:rPr>
              <w:t>(2) Luật số 43/2024/</w:t>
            </w:r>
            <w:r>
              <w:rPr>
                <w:sz w:val="26"/>
                <w:szCs w:val="26"/>
              </w:rPr>
              <w:t>QH15 ngày 29/6/2024 sửa đổi, bổ sung một số điều của Luật Đất đai số 31/2024/QH15, Luật Nhà ở số 27/2023/QH15, Luật Kinh doanh bất động sản số 29/2023/QH15 và Luật Các tổ chức tín dụng số 32/2024/QH15.</w:t>
            </w:r>
          </w:p>
          <w:p w:rsidR="00706236" w:rsidRDefault="00B0726D">
            <w:pPr>
              <w:widowControl w:val="0"/>
              <w:shd w:val="clear" w:color="auto" w:fill="FFFFFF"/>
              <w:jc w:val="both"/>
            </w:pPr>
            <w:r>
              <w:rPr>
                <w:sz w:val="26"/>
                <w:szCs w:val="26"/>
              </w:rPr>
              <w:t>(3) Nghị định số   102/2024/NĐ-CP ngày 30/7/2024 của C</w:t>
            </w:r>
            <w:r>
              <w:rPr>
                <w:sz w:val="26"/>
                <w:szCs w:val="26"/>
              </w:rPr>
              <w:t>hính phủ quy định chi tiết thi hành một số điều của Luật Đất đai.</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z w:val="26"/>
                <w:szCs w:val="26"/>
              </w:rPr>
            </w:pPr>
            <w:r>
              <w:rPr>
                <w:sz w:val="26"/>
                <w:szCs w:val="26"/>
              </w:rPr>
              <w:t>- Cơ quan có thẩm quyền quyết định: UBND tỉnh.</w:t>
            </w:r>
          </w:p>
          <w:p w:rsidR="00706236" w:rsidRDefault="00B0726D">
            <w:pPr>
              <w:widowControl w:val="0"/>
              <w:jc w:val="both"/>
              <w:rPr>
                <w:sz w:val="26"/>
                <w:szCs w:val="26"/>
              </w:rPr>
            </w:pPr>
            <w:r>
              <w:rPr>
                <w:sz w:val="26"/>
                <w:szCs w:val="26"/>
              </w:rPr>
              <w:t>- Cơ quan thực hiện: Sở Tài nguyên và Môi trường.</w:t>
            </w:r>
          </w:p>
          <w:p w:rsidR="00706236" w:rsidRDefault="00B0726D">
            <w:pPr>
              <w:widowControl w:val="0"/>
              <w:jc w:val="both"/>
              <w:rPr>
                <w:sz w:val="26"/>
                <w:szCs w:val="26"/>
              </w:rPr>
            </w:pPr>
            <w:r>
              <w:rPr>
                <w:sz w:val="26"/>
                <w:szCs w:val="26"/>
              </w:rPr>
              <w:t xml:space="preserve">- Cơ quan phối hợp (nếu có): Sở Kế hoạch và Đầu tư, Sở Tài chính, Sở Xây dựng, Sở Văn hóa và </w:t>
            </w:r>
            <w:r>
              <w:rPr>
                <w:sz w:val="26"/>
                <w:szCs w:val="26"/>
              </w:rPr>
              <w:t>Thể thao, Sở Công Thương, Sở Nông nghiệp và Phát triển nông thôn, Cục Thuế tỉnh, Tổ chức đang quản lý quỹ đất, UBND cấp huyện, UBND cấp xã, Tổ chức làm nhiệm vụ BTGPMB,…</w:t>
            </w:r>
          </w:p>
        </w:tc>
      </w:tr>
      <w:tr w:rsidR="00706236">
        <w:tblPrEx>
          <w:tblCellMar>
            <w:top w:w="0" w:type="dxa"/>
            <w:bottom w:w="0" w:type="dxa"/>
          </w:tblCellMar>
        </w:tblPrEx>
        <w:trPr>
          <w:trHeight w:val="66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center"/>
            </w:pPr>
            <w:r>
              <w:rPr>
                <w:sz w:val="26"/>
                <w:szCs w:val="26"/>
              </w:rPr>
              <w:t>16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shd w:val="clear" w:color="auto" w:fill="FFFFFF"/>
              <w:jc w:val="both"/>
              <w:outlineLvl w:val="1"/>
            </w:pPr>
            <w:r>
              <w:rPr>
                <w:sz w:val="26"/>
                <w:szCs w:val="26"/>
              </w:rPr>
              <w:t>Đăng ký đất đai, tài sản gắn liền</w:t>
            </w:r>
            <w:r>
              <w:rPr>
                <w:spacing w:val="-2"/>
                <w:sz w:val="26"/>
                <w:szCs w:val="26"/>
              </w:rPr>
              <w:t xml:space="preserve"> </w:t>
            </w:r>
            <w:r>
              <w:rPr>
                <w:sz w:val="26"/>
                <w:szCs w:val="26"/>
              </w:rPr>
              <w:t>với</w:t>
            </w:r>
            <w:r>
              <w:rPr>
                <w:spacing w:val="-2"/>
                <w:sz w:val="26"/>
                <w:szCs w:val="26"/>
              </w:rPr>
              <w:t xml:space="preserve"> </w:t>
            </w:r>
            <w:r>
              <w:rPr>
                <w:sz w:val="26"/>
                <w:szCs w:val="26"/>
              </w:rPr>
              <w:t>đất,</w:t>
            </w:r>
            <w:r>
              <w:rPr>
                <w:spacing w:val="-1"/>
                <w:sz w:val="26"/>
                <w:szCs w:val="26"/>
              </w:rPr>
              <w:t xml:space="preserve"> </w:t>
            </w:r>
            <w:r>
              <w:rPr>
                <w:sz w:val="26"/>
                <w:szCs w:val="26"/>
              </w:rPr>
              <w:t>cấp</w:t>
            </w:r>
            <w:r>
              <w:rPr>
                <w:spacing w:val="-9"/>
                <w:sz w:val="26"/>
                <w:szCs w:val="26"/>
              </w:rPr>
              <w:t xml:space="preserve"> </w:t>
            </w:r>
            <w:r>
              <w:rPr>
                <w:sz w:val="26"/>
                <w:szCs w:val="26"/>
              </w:rPr>
              <w:t>Giấy</w:t>
            </w:r>
            <w:r>
              <w:rPr>
                <w:spacing w:val="-6"/>
                <w:sz w:val="26"/>
                <w:szCs w:val="26"/>
              </w:rPr>
              <w:t xml:space="preserve"> </w:t>
            </w:r>
            <w:r>
              <w:rPr>
                <w:spacing w:val="-4"/>
                <w:sz w:val="26"/>
                <w:szCs w:val="26"/>
              </w:rPr>
              <w:t>chứng</w:t>
            </w:r>
            <w:r>
              <w:rPr>
                <w:sz w:val="26"/>
                <w:szCs w:val="26"/>
              </w:rPr>
              <w:t xml:space="preserve"> nhận quyền sử dụng đất, </w:t>
            </w:r>
            <w:r>
              <w:rPr>
                <w:sz w:val="26"/>
                <w:szCs w:val="26"/>
              </w:rPr>
              <w:t xml:space="preserve">quyền sở hữu tài sản gắn liền với đất lần </w:t>
            </w:r>
            <w:r>
              <w:rPr>
                <w:sz w:val="26"/>
                <w:szCs w:val="26"/>
              </w:rPr>
              <w:lastRenderedPageBreak/>
              <w:t>đầu đối với tổ chức đang sử dụng đất</w:t>
            </w:r>
          </w:p>
          <w:p w:rsidR="00706236" w:rsidRDefault="00B0726D">
            <w:pPr>
              <w:widowControl w:val="0"/>
              <w:shd w:val="clear" w:color="auto" w:fill="FFFFFF"/>
              <w:jc w:val="both"/>
              <w:outlineLvl w:val="1"/>
            </w:pPr>
            <w:hyperlink r:id="rId38" w:history="1">
              <w:r>
                <w:rPr>
                  <w:b/>
                  <w:bCs/>
                  <w:sz w:val="26"/>
                  <w:szCs w:val="26"/>
                </w:rPr>
                <w:t>1.012753</w:t>
              </w:r>
            </w:hyperlink>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z w:val="26"/>
                <w:szCs w:val="26"/>
              </w:rPr>
            </w:pPr>
            <w:r>
              <w:rPr>
                <w:sz w:val="26"/>
                <w:szCs w:val="26"/>
              </w:rPr>
              <w:lastRenderedPageBreak/>
              <w:t>- 20 ngày làm việc đối với t</w:t>
            </w:r>
            <w:r>
              <w:rPr>
                <w:sz w:val="26"/>
                <w:szCs w:val="26"/>
              </w:rPr>
              <w:t>rường hợp đăng ký đất đai, tài sản gắn liền với đất lần đầu.</w:t>
            </w:r>
          </w:p>
          <w:p w:rsidR="00706236" w:rsidRDefault="00B0726D">
            <w:pPr>
              <w:widowControl w:val="0"/>
              <w:jc w:val="both"/>
              <w:rPr>
                <w:sz w:val="26"/>
                <w:szCs w:val="26"/>
              </w:rPr>
            </w:pPr>
            <w:r>
              <w:rPr>
                <w:sz w:val="26"/>
                <w:szCs w:val="26"/>
              </w:rPr>
              <w:t xml:space="preserve">- 23 ngày làm việc đối với trường hợp đăng ký đất đai, tài sản gắn liền với đất, cấp Giấy chứng nhận quyền sử dụng đất, quyền sở hữu tài sản gắn liền </w:t>
            </w:r>
            <w:r>
              <w:rPr>
                <w:sz w:val="26"/>
                <w:szCs w:val="26"/>
              </w:rPr>
              <w:lastRenderedPageBreak/>
              <w:t>với đất lần đầu (trong đó đăng ký đất đai, tà</w:t>
            </w:r>
            <w:r>
              <w:rPr>
                <w:sz w:val="26"/>
                <w:szCs w:val="26"/>
              </w:rPr>
              <w:t>i sản gắn liền với đất lần đầu 20 ngày làm việc; cấp Giấy chứng nhận lần đầu 03 ngày làm việc).</w:t>
            </w:r>
          </w:p>
          <w:p w:rsidR="00706236" w:rsidRDefault="00B0726D">
            <w:pPr>
              <w:widowControl w:val="0"/>
              <w:jc w:val="both"/>
              <w:rPr>
                <w:sz w:val="26"/>
                <w:szCs w:val="26"/>
              </w:rPr>
            </w:pPr>
            <w:r>
              <w:rPr>
                <w:sz w:val="26"/>
                <w:szCs w:val="26"/>
              </w:rPr>
              <w:t>- Thời gian giải quyết được tính kể từ ngày nhận được hồ sơ đã đảm bảo tính đầy đủ của thành phần hồ sơ, tính thống nhất về nội dung thông tin giữa các giấy tờ,</w:t>
            </w:r>
            <w:r>
              <w:rPr>
                <w:sz w:val="26"/>
                <w:szCs w:val="26"/>
              </w:rPr>
              <w:t xml:space="preserve"> tính đầy đủ của nội dung kê khai; không tính thời gian cơ quan có thẩm quyền xác định nghĩa vụ tài chính về đất đai, thời gian thực hiện nghĩa vụ tài chính của người sử dụng đất, thời gian xem xét xử lý đối với trường hợp sử dụng đất có vi phạm pháp luật,</w:t>
            </w:r>
            <w:r>
              <w:rPr>
                <w:sz w:val="26"/>
                <w:szCs w:val="26"/>
              </w:rPr>
              <w:t xml:space="preserve"> thời gian trưng cầu giám định, thời gian niêm yết công khai, đăng tin trên phương tiện thông tin đại chúng.</w:t>
            </w:r>
          </w:p>
          <w:p w:rsidR="00706236" w:rsidRDefault="00B0726D">
            <w:pPr>
              <w:pStyle w:val="BodyText"/>
              <w:widowControl w:val="0"/>
              <w:spacing w:after="0"/>
              <w:jc w:val="both"/>
            </w:pPr>
            <w:r>
              <w:rPr>
                <w:sz w:val="26"/>
                <w:szCs w:val="26"/>
              </w:rPr>
              <w:t>- Đối với các xã miền núi, hải đảo, vùng sâu, vùng xa, vùng có điều kiện kinh tế - xã hội khó khăn, vùng có điều kiện kinh tế - xã hội đặc biệt khó</w:t>
            </w:r>
            <w:r>
              <w:rPr>
                <w:sz w:val="26"/>
                <w:szCs w:val="26"/>
              </w:rPr>
              <w:t xml:space="preserve"> khăn thì thời gian thực hiện được tăng thêm 10 ngày làm việc.</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pPr>
            <w:r>
              <w:rPr>
                <w:sz w:val="26"/>
                <w:szCs w:val="26"/>
              </w:rPr>
              <w:lastRenderedPageBreak/>
              <w:t>- Nộp trực tiếp hoặc qua dịch vụ bưu chính tại Trung tâm Phục vụ hành chính tỉnh;</w:t>
            </w:r>
          </w:p>
          <w:p w:rsidR="00706236" w:rsidRDefault="00B0726D">
            <w:pPr>
              <w:widowControl w:val="0"/>
              <w:jc w:val="both"/>
            </w:pPr>
            <w:r>
              <w:rPr>
                <w:sz w:val="26"/>
                <w:szCs w:val="26"/>
              </w:rPr>
              <w:t xml:space="preserve">- Nộp trực tuyến trên Hệ thống thông tin giải quyết TTHC Thừa Thiên Huế </w:t>
            </w:r>
            <w:r>
              <w:rPr>
                <w:sz w:val="26"/>
                <w:szCs w:val="26"/>
              </w:rPr>
              <w:lastRenderedPageBreak/>
              <w:t>(</w:t>
            </w:r>
            <w:hyperlink r:id="rId39" w:history="1">
              <w:r>
                <w:rPr>
                  <w:rStyle w:val="Hyperlink"/>
                  <w:sz w:val="26"/>
                  <w:szCs w:val="26"/>
                </w:rPr>
                <w:t>ht</w:t>
              </w:r>
              <w:r>
                <w:rPr>
                  <w:rStyle w:val="Hyperlink"/>
                  <w:sz w:val="26"/>
                  <w:szCs w:val="26"/>
                </w:rPr>
                <w:t>tps://dichvucong</w:t>
              </w:r>
            </w:hyperlink>
            <w:r>
              <w:rPr>
                <w:sz w:val="26"/>
                <w:szCs w:val="26"/>
              </w:rPr>
              <w:t>.</w:t>
            </w:r>
          </w:p>
          <w:p w:rsidR="00706236" w:rsidRDefault="00B0726D">
            <w:pPr>
              <w:widowControl w:val="0"/>
              <w:jc w:val="both"/>
            </w:pPr>
            <w:r>
              <w:rPr>
                <w:sz w:val="26"/>
                <w:szCs w:val="26"/>
              </w:rPr>
              <w:t>thuathienhue.gov.vn) hoặc Cổng Dịch vụ công quốc gia (https://dichvucong.gov.vn)</w:t>
            </w:r>
            <w:r>
              <w:rPr>
                <w:i/>
                <w:sz w:val="26"/>
                <w:szCs w:val="2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z w:val="26"/>
                <w:szCs w:val="26"/>
              </w:rPr>
            </w:pPr>
            <w:r>
              <w:rPr>
                <w:sz w:val="26"/>
                <w:szCs w:val="26"/>
              </w:rPr>
              <w:lastRenderedPageBreak/>
              <w:t>Theo quy định của Hội đồng nhân dân tỉnh</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pStyle w:val="TableParagraph"/>
              <w:tabs>
                <w:tab w:val="left" w:pos="442"/>
                <w:tab w:val="left" w:pos="1331"/>
                <w:tab w:val="left" w:pos="1934"/>
                <w:tab w:val="left" w:pos="2220"/>
                <w:tab w:val="left" w:pos="2474"/>
              </w:tabs>
              <w:ind w:right="92"/>
              <w:jc w:val="both"/>
            </w:pPr>
            <w:r>
              <w:rPr>
                <w:spacing w:val="-4"/>
                <w:sz w:val="26"/>
                <w:szCs w:val="26"/>
                <w:lang w:val="en-US"/>
              </w:rPr>
              <w:t xml:space="preserve">(1) </w:t>
            </w:r>
            <w:r>
              <w:rPr>
                <w:spacing w:val="-4"/>
                <w:sz w:val="26"/>
                <w:szCs w:val="26"/>
              </w:rPr>
              <w:t>Luật</w:t>
            </w:r>
            <w:r>
              <w:rPr>
                <w:sz w:val="26"/>
                <w:szCs w:val="26"/>
              </w:rPr>
              <w:tab/>
            </w:r>
            <w:r>
              <w:rPr>
                <w:sz w:val="26"/>
                <w:szCs w:val="26"/>
                <w:lang w:val="en-US"/>
              </w:rPr>
              <w:t xml:space="preserve"> </w:t>
            </w:r>
            <w:r>
              <w:rPr>
                <w:spacing w:val="-4"/>
                <w:sz w:val="26"/>
                <w:szCs w:val="26"/>
              </w:rPr>
              <w:t>Đất</w:t>
            </w:r>
            <w:r>
              <w:rPr>
                <w:spacing w:val="-4"/>
                <w:sz w:val="26"/>
                <w:szCs w:val="26"/>
                <w:lang w:val="en-US"/>
              </w:rPr>
              <w:t xml:space="preserve"> </w:t>
            </w:r>
            <w:r>
              <w:rPr>
                <w:spacing w:val="-4"/>
                <w:sz w:val="26"/>
                <w:szCs w:val="26"/>
              </w:rPr>
              <w:t>đai</w:t>
            </w:r>
            <w:r>
              <w:rPr>
                <w:spacing w:val="-4"/>
                <w:sz w:val="26"/>
                <w:szCs w:val="26"/>
                <w:lang w:val="en-US"/>
              </w:rPr>
              <w:t xml:space="preserve"> </w:t>
            </w:r>
            <w:r>
              <w:rPr>
                <w:spacing w:val="-6"/>
                <w:sz w:val="26"/>
                <w:szCs w:val="26"/>
              </w:rPr>
              <w:t xml:space="preserve">số </w:t>
            </w:r>
            <w:r>
              <w:rPr>
                <w:spacing w:val="-2"/>
                <w:sz w:val="26"/>
                <w:szCs w:val="26"/>
              </w:rPr>
              <w:t>31/2024/QH15</w:t>
            </w:r>
            <w:r>
              <w:rPr>
                <w:sz w:val="26"/>
                <w:szCs w:val="26"/>
                <w:lang w:val="en-US"/>
              </w:rPr>
              <w:t xml:space="preserve"> </w:t>
            </w:r>
            <w:r>
              <w:rPr>
                <w:spacing w:val="-4"/>
                <w:sz w:val="26"/>
                <w:szCs w:val="26"/>
              </w:rPr>
              <w:t>ngày</w:t>
            </w:r>
            <w:r>
              <w:rPr>
                <w:spacing w:val="-4"/>
                <w:sz w:val="26"/>
                <w:szCs w:val="26"/>
                <w:lang w:val="en-US"/>
              </w:rPr>
              <w:t xml:space="preserve"> </w:t>
            </w:r>
            <w:r>
              <w:rPr>
                <w:spacing w:val="-2"/>
                <w:sz w:val="26"/>
                <w:szCs w:val="26"/>
              </w:rPr>
              <w:t>18/01/2024.</w:t>
            </w:r>
          </w:p>
          <w:p w:rsidR="00706236" w:rsidRDefault="00B0726D">
            <w:pPr>
              <w:pStyle w:val="TableParagraph"/>
              <w:tabs>
                <w:tab w:val="left" w:pos="442"/>
              </w:tabs>
              <w:ind w:right="90"/>
              <w:jc w:val="both"/>
            </w:pPr>
            <w:r>
              <w:rPr>
                <w:sz w:val="26"/>
                <w:szCs w:val="26"/>
                <w:lang w:val="en-US"/>
              </w:rPr>
              <w:t xml:space="preserve">(2) </w:t>
            </w:r>
            <w:r>
              <w:rPr>
                <w:sz w:val="26"/>
                <w:szCs w:val="26"/>
              </w:rPr>
              <w:t>Luật</w:t>
            </w:r>
            <w:r>
              <w:rPr>
                <w:sz w:val="26"/>
                <w:szCs w:val="26"/>
                <w:lang w:val="en-US"/>
              </w:rPr>
              <w:t xml:space="preserve"> </w:t>
            </w:r>
            <w:r>
              <w:rPr>
                <w:sz w:val="26"/>
                <w:szCs w:val="26"/>
              </w:rPr>
              <w:t>số 43/2024/QH15 ngày 29/6/2024 sửa đổi,</w:t>
            </w:r>
            <w:r>
              <w:rPr>
                <w:spacing w:val="40"/>
                <w:sz w:val="26"/>
                <w:szCs w:val="26"/>
              </w:rPr>
              <w:t xml:space="preserve"> </w:t>
            </w:r>
            <w:r>
              <w:rPr>
                <w:sz w:val="26"/>
                <w:szCs w:val="26"/>
              </w:rPr>
              <w:t xml:space="preserve">bổ sung một số </w:t>
            </w:r>
            <w:r>
              <w:rPr>
                <w:sz w:val="26"/>
                <w:szCs w:val="26"/>
              </w:rPr>
              <w:t xml:space="preserve">điều của Luật Đất đai số </w:t>
            </w:r>
            <w:r>
              <w:rPr>
                <w:sz w:val="26"/>
                <w:szCs w:val="26"/>
              </w:rPr>
              <w:lastRenderedPageBreak/>
              <w:t xml:space="preserve">31/2024/QH15, Luật Nhà ở số 27/2023/QH15, Luật Kinh doanh bất động sản số 29/2023/QH15 và Luật Các tổ chức tín dụng số </w:t>
            </w:r>
            <w:r>
              <w:rPr>
                <w:spacing w:val="-2"/>
                <w:sz w:val="26"/>
                <w:szCs w:val="26"/>
              </w:rPr>
              <w:t>32/2024/QH15.</w:t>
            </w:r>
          </w:p>
          <w:p w:rsidR="00706236" w:rsidRDefault="00B0726D">
            <w:pPr>
              <w:pStyle w:val="TableParagraph"/>
              <w:tabs>
                <w:tab w:val="left" w:pos="442"/>
                <w:tab w:val="left" w:pos="815"/>
              </w:tabs>
              <w:ind w:right="90"/>
              <w:jc w:val="both"/>
            </w:pPr>
            <w:r>
              <w:rPr>
                <w:sz w:val="26"/>
                <w:szCs w:val="26"/>
                <w:lang w:val="en-US"/>
              </w:rPr>
              <w:t xml:space="preserve">(3) </w:t>
            </w:r>
            <w:r>
              <w:rPr>
                <w:sz w:val="26"/>
                <w:szCs w:val="26"/>
              </w:rPr>
              <w:t xml:space="preserve">Nghị định số </w:t>
            </w:r>
            <w:r>
              <w:rPr>
                <w:sz w:val="26"/>
                <w:szCs w:val="26"/>
                <w:lang w:val="en-US"/>
              </w:rPr>
              <w:t>1</w:t>
            </w:r>
            <w:r>
              <w:rPr>
                <w:sz w:val="26"/>
                <w:szCs w:val="26"/>
              </w:rPr>
              <w:t>01/2024/NĐ-CP ngày 29/7/2024 của Chính phủ quy</w:t>
            </w:r>
            <w:r>
              <w:rPr>
                <w:spacing w:val="-7"/>
                <w:sz w:val="26"/>
                <w:szCs w:val="26"/>
              </w:rPr>
              <w:t xml:space="preserve"> </w:t>
            </w:r>
            <w:r>
              <w:rPr>
                <w:sz w:val="26"/>
                <w:szCs w:val="26"/>
              </w:rPr>
              <w:t>định</w:t>
            </w:r>
            <w:r>
              <w:rPr>
                <w:spacing w:val="-7"/>
                <w:sz w:val="26"/>
                <w:szCs w:val="26"/>
              </w:rPr>
              <w:t xml:space="preserve"> </w:t>
            </w:r>
            <w:r>
              <w:rPr>
                <w:sz w:val="26"/>
                <w:szCs w:val="26"/>
              </w:rPr>
              <w:t>về</w:t>
            </w:r>
            <w:r>
              <w:rPr>
                <w:spacing w:val="-12"/>
                <w:sz w:val="26"/>
                <w:szCs w:val="26"/>
              </w:rPr>
              <w:t xml:space="preserve"> </w:t>
            </w:r>
            <w:r>
              <w:rPr>
                <w:sz w:val="26"/>
                <w:szCs w:val="26"/>
              </w:rPr>
              <w:t>điều</w:t>
            </w:r>
            <w:r>
              <w:rPr>
                <w:spacing w:val="-9"/>
                <w:sz w:val="26"/>
                <w:szCs w:val="26"/>
              </w:rPr>
              <w:t xml:space="preserve"> </w:t>
            </w:r>
            <w:r>
              <w:rPr>
                <w:sz w:val="26"/>
                <w:szCs w:val="26"/>
              </w:rPr>
              <w:t>tra</w:t>
            </w:r>
            <w:r>
              <w:rPr>
                <w:spacing w:val="-10"/>
                <w:sz w:val="26"/>
                <w:szCs w:val="26"/>
              </w:rPr>
              <w:t xml:space="preserve"> </w:t>
            </w:r>
            <w:r>
              <w:rPr>
                <w:sz w:val="26"/>
                <w:szCs w:val="26"/>
              </w:rPr>
              <w:t>cơ</w:t>
            </w:r>
            <w:r>
              <w:rPr>
                <w:spacing w:val="-14"/>
                <w:sz w:val="26"/>
                <w:szCs w:val="26"/>
              </w:rPr>
              <w:t xml:space="preserve"> </w:t>
            </w:r>
            <w:r>
              <w:rPr>
                <w:sz w:val="26"/>
                <w:szCs w:val="26"/>
              </w:rPr>
              <w:t xml:space="preserve">bản đất đai; </w:t>
            </w:r>
            <w:r>
              <w:rPr>
                <w:sz w:val="26"/>
                <w:szCs w:val="26"/>
              </w:rPr>
              <w:t>đăng ký, cấp Giấy chứng</w:t>
            </w:r>
            <w:r>
              <w:rPr>
                <w:spacing w:val="-8"/>
                <w:sz w:val="26"/>
                <w:szCs w:val="26"/>
              </w:rPr>
              <w:t xml:space="preserve"> </w:t>
            </w:r>
            <w:r>
              <w:rPr>
                <w:sz w:val="26"/>
                <w:szCs w:val="26"/>
              </w:rPr>
              <w:t>nhận</w:t>
            </w:r>
            <w:r>
              <w:rPr>
                <w:spacing w:val="-8"/>
                <w:sz w:val="26"/>
                <w:szCs w:val="26"/>
              </w:rPr>
              <w:t xml:space="preserve"> </w:t>
            </w:r>
            <w:r>
              <w:rPr>
                <w:sz w:val="26"/>
                <w:szCs w:val="26"/>
              </w:rPr>
              <w:t>quyền</w:t>
            </w:r>
            <w:r>
              <w:rPr>
                <w:spacing w:val="-11"/>
                <w:sz w:val="26"/>
                <w:szCs w:val="26"/>
              </w:rPr>
              <w:t xml:space="preserve"> </w:t>
            </w:r>
            <w:r>
              <w:rPr>
                <w:sz w:val="26"/>
                <w:szCs w:val="26"/>
              </w:rPr>
              <w:t>sử</w:t>
            </w:r>
            <w:r>
              <w:rPr>
                <w:spacing w:val="-8"/>
                <w:sz w:val="26"/>
                <w:szCs w:val="26"/>
              </w:rPr>
              <w:t xml:space="preserve"> </w:t>
            </w:r>
            <w:r>
              <w:rPr>
                <w:sz w:val="26"/>
                <w:szCs w:val="26"/>
              </w:rPr>
              <w:t>dụng đất, quyền sở hữu tài sản gắn</w:t>
            </w:r>
            <w:r>
              <w:rPr>
                <w:spacing w:val="61"/>
                <w:w w:val="150"/>
                <w:sz w:val="26"/>
                <w:szCs w:val="26"/>
              </w:rPr>
              <w:t xml:space="preserve"> </w:t>
            </w:r>
            <w:r>
              <w:rPr>
                <w:sz w:val="26"/>
                <w:szCs w:val="26"/>
              </w:rPr>
              <w:t>liền</w:t>
            </w:r>
            <w:r>
              <w:rPr>
                <w:spacing w:val="64"/>
                <w:w w:val="150"/>
                <w:sz w:val="26"/>
                <w:szCs w:val="26"/>
              </w:rPr>
              <w:t xml:space="preserve"> </w:t>
            </w:r>
            <w:r>
              <w:rPr>
                <w:sz w:val="26"/>
                <w:szCs w:val="26"/>
              </w:rPr>
              <w:t>với</w:t>
            </w:r>
            <w:r>
              <w:rPr>
                <w:spacing w:val="60"/>
                <w:w w:val="150"/>
                <w:sz w:val="26"/>
                <w:szCs w:val="26"/>
              </w:rPr>
              <w:t xml:space="preserve"> </w:t>
            </w:r>
            <w:r>
              <w:rPr>
                <w:sz w:val="26"/>
                <w:szCs w:val="26"/>
              </w:rPr>
              <w:t>đất</w:t>
            </w:r>
            <w:r>
              <w:rPr>
                <w:spacing w:val="61"/>
                <w:w w:val="150"/>
                <w:sz w:val="26"/>
                <w:szCs w:val="26"/>
              </w:rPr>
              <w:t xml:space="preserve"> </w:t>
            </w:r>
            <w:r>
              <w:rPr>
                <w:sz w:val="26"/>
                <w:szCs w:val="26"/>
              </w:rPr>
              <w:t>và</w:t>
            </w:r>
            <w:r>
              <w:rPr>
                <w:spacing w:val="62"/>
                <w:w w:val="150"/>
                <w:sz w:val="26"/>
                <w:szCs w:val="26"/>
              </w:rPr>
              <w:t xml:space="preserve"> </w:t>
            </w:r>
            <w:r>
              <w:rPr>
                <w:spacing w:val="-5"/>
                <w:sz w:val="26"/>
                <w:szCs w:val="26"/>
              </w:rPr>
              <w:t>Hệ</w:t>
            </w:r>
            <w:r>
              <w:rPr>
                <w:spacing w:val="-5"/>
                <w:sz w:val="26"/>
                <w:szCs w:val="26"/>
                <w:lang w:val="en-US"/>
              </w:rPr>
              <w:t xml:space="preserve"> </w:t>
            </w:r>
            <w:r>
              <w:rPr>
                <w:sz w:val="26"/>
                <w:szCs w:val="26"/>
              </w:rPr>
              <w:t>thống</w:t>
            </w:r>
            <w:r>
              <w:rPr>
                <w:spacing w:val="6"/>
                <w:sz w:val="26"/>
                <w:szCs w:val="26"/>
              </w:rPr>
              <w:t xml:space="preserve"> </w:t>
            </w:r>
            <w:r>
              <w:rPr>
                <w:sz w:val="26"/>
                <w:szCs w:val="26"/>
              </w:rPr>
              <w:t>thông</w:t>
            </w:r>
            <w:r>
              <w:rPr>
                <w:spacing w:val="7"/>
                <w:sz w:val="26"/>
                <w:szCs w:val="26"/>
              </w:rPr>
              <w:t xml:space="preserve"> </w:t>
            </w:r>
            <w:r>
              <w:rPr>
                <w:sz w:val="26"/>
                <w:szCs w:val="26"/>
              </w:rPr>
              <w:t>tin</w:t>
            </w:r>
            <w:r>
              <w:rPr>
                <w:spacing w:val="7"/>
                <w:sz w:val="26"/>
                <w:szCs w:val="26"/>
              </w:rPr>
              <w:t xml:space="preserve"> </w:t>
            </w:r>
            <w:r>
              <w:rPr>
                <w:sz w:val="26"/>
                <w:szCs w:val="26"/>
              </w:rPr>
              <w:t>đất</w:t>
            </w:r>
            <w:r>
              <w:rPr>
                <w:spacing w:val="7"/>
                <w:sz w:val="26"/>
                <w:szCs w:val="26"/>
              </w:rPr>
              <w:t xml:space="preserve"> </w:t>
            </w:r>
            <w:r>
              <w:rPr>
                <w:spacing w:val="-4"/>
                <w:sz w:val="26"/>
                <w:szCs w:val="26"/>
              </w:rPr>
              <w:t>đai.</w:t>
            </w:r>
          </w:p>
          <w:p w:rsidR="00706236" w:rsidRDefault="00B0726D">
            <w:pPr>
              <w:widowControl w:val="0"/>
              <w:shd w:val="clear" w:color="auto" w:fill="FFFFFF"/>
              <w:jc w:val="both"/>
            </w:pPr>
            <w:r>
              <w:rPr>
                <w:spacing w:val="-4"/>
                <w:sz w:val="26"/>
                <w:szCs w:val="26"/>
              </w:rPr>
              <w:t xml:space="preserve"> (4) Thông tư 10/2024/TT-BTNMT ngày 31/7/2024 quy định về hồ sơ địa chính, Giấy chứng nhận quyền sử dụng đất, quyền sở hữu tài sản gắn liền</w:t>
            </w:r>
            <w:r>
              <w:rPr>
                <w:spacing w:val="-4"/>
                <w:sz w:val="26"/>
                <w:szCs w:val="26"/>
              </w:rPr>
              <w:t xml:space="preserve"> với đất.</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z w:val="26"/>
                <w:szCs w:val="26"/>
                <w:lang w:val="vi"/>
              </w:rPr>
            </w:pPr>
            <w:r>
              <w:rPr>
                <w:sz w:val="26"/>
                <w:szCs w:val="26"/>
                <w:lang w:val="vi"/>
              </w:rPr>
              <w:lastRenderedPageBreak/>
              <w:t>- Cơ quan có thẩm quyền quyết định: UBND tỉnh;</w:t>
            </w:r>
          </w:p>
          <w:p w:rsidR="00706236" w:rsidRDefault="00B0726D">
            <w:pPr>
              <w:widowControl w:val="0"/>
              <w:tabs>
                <w:tab w:val="left" w:pos="993"/>
              </w:tabs>
              <w:jc w:val="both"/>
            </w:pPr>
            <w:r>
              <w:rPr>
                <w:sz w:val="26"/>
                <w:szCs w:val="26"/>
                <w:lang w:val="vi"/>
              </w:rPr>
              <w:t>- Cơ quan thực hiện: Sở Tài nguyên và Môi trường</w:t>
            </w:r>
            <w:r>
              <w:rPr>
                <w:sz w:val="26"/>
                <w:szCs w:val="26"/>
              </w:rPr>
              <w:t>, Văn phòng đăng ký đất đai</w:t>
            </w:r>
            <w:r>
              <w:rPr>
                <w:sz w:val="26"/>
                <w:szCs w:val="26"/>
                <w:lang w:val="vi"/>
              </w:rPr>
              <w:t>.</w:t>
            </w:r>
          </w:p>
          <w:p w:rsidR="00706236" w:rsidRDefault="00B0726D">
            <w:pPr>
              <w:pStyle w:val="TableParagraph"/>
              <w:tabs>
                <w:tab w:val="left" w:pos="629"/>
              </w:tabs>
              <w:ind w:right="88"/>
              <w:jc w:val="both"/>
            </w:pPr>
            <w:r>
              <w:rPr>
                <w:sz w:val="26"/>
                <w:szCs w:val="26"/>
              </w:rPr>
              <w:t>- Cơ quan phối hợp</w:t>
            </w:r>
            <w:r>
              <w:rPr>
                <w:sz w:val="26"/>
                <w:szCs w:val="26"/>
                <w:lang w:val="en-US"/>
              </w:rPr>
              <w:t xml:space="preserve"> </w:t>
            </w:r>
            <w:r>
              <w:rPr>
                <w:sz w:val="26"/>
                <w:szCs w:val="26"/>
              </w:rPr>
              <w:t xml:space="preserve">cơ </w:t>
            </w:r>
            <w:r>
              <w:rPr>
                <w:sz w:val="26"/>
                <w:szCs w:val="26"/>
              </w:rPr>
              <w:lastRenderedPageBreak/>
              <w:t>quan thuế, cơ quan có chức năng quản lý về xây dựng</w:t>
            </w:r>
            <w:r>
              <w:rPr>
                <w:sz w:val="26"/>
                <w:szCs w:val="26"/>
                <w:lang w:val="en-US"/>
              </w:rPr>
              <w:t>.</w:t>
            </w:r>
          </w:p>
          <w:p w:rsidR="00706236" w:rsidRDefault="00706236">
            <w:pPr>
              <w:widowControl w:val="0"/>
              <w:jc w:val="both"/>
              <w:rPr>
                <w:sz w:val="26"/>
                <w:szCs w:val="26"/>
              </w:rPr>
            </w:pPr>
          </w:p>
        </w:tc>
      </w:tr>
      <w:tr w:rsidR="00706236">
        <w:tblPrEx>
          <w:tblCellMar>
            <w:top w:w="0" w:type="dxa"/>
            <w:bottom w:w="0" w:type="dxa"/>
          </w:tblCellMar>
        </w:tblPrEx>
        <w:trPr>
          <w:trHeight w:val="66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center"/>
              <w:rPr>
                <w:sz w:val="26"/>
                <w:szCs w:val="26"/>
              </w:rPr>
            </w:pPr>
            <w:r>
              <w:rPr>
                <w:sz w:val="26"/>
                <w:szCs w:val="26"/>
              </w:rPr>
              <w:lastRenderedPageBreak/>
              <w:t>17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shd w:val="clear" w:color="auto" w:fill="FFFFFF"/>
              <w:jc w:val="both"/>
              <w:outlineLvl w:val="1"/>
              <w:rPr>
                <w:sz w:val="26"/>
                <w:szCs w:val="26"/>
              </w:rPr>
            </w:pPr>
            <w:r>
              <w:rPr>
                <w:sz w:val="26"/>
                <w:szCs w:val="26"/>
              </w:rPr>
              <w:t>Đăng ký đất đai, tài sản gắn liền với đất,</w:t>
            </w:r>
            <w:r>
              <w:rPr>
                <w:sz w:val="26"/>
                <w:szCs w:val="26"/>
              </w:rPr>
              <w:t xml:space="preserve"> cấp Giấy chứng nhận quyền sử dụng đất, quyền sở hữu tài sản gắn liền với đất lần đầu đối với người gốc Việt Nam định cư ở nước ngoài</w:t>
            </w:r>
          </w:p>
          <w:p w:rsidR="00706236" w:rsidRDefault="00B0726D">
            <w:pPr>
              <w:widowControl w:val="0"/>
              <w:shd w:val="clear" w:color="auto" w:fill="FFFFFF"/>
              <w:jc w:val="both"/>
              <w:outlineLvl w:val="1"/>
            </w:pPr>
            <w:hyperlink r:id="rId40" w:history="1">
              <w:r>
                <w:rPr>
                  <w:b/>
                  <w:bCs/>
                  <w:sz w:val="26"/>
                  <w:szCs w:val="26"/>
                </w:rPr>
                <w:t>1.012754</w:t>
              </w:r>
            </w:hyperlink>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z w:val="26"/>
                <w:szCs w:val="26"/>
              </w:rPr>
            </w:pPr>
            <w:r>
              <w:rPr>
                <w:sz w:val="26"/>
                <w:szCs w:val="26"/>
              </w:rPr>
              <w:t>- 20 ngày làm việc đối với trường hợp đăng ký đất đai, tài sản gắn liền với đất lần đầu.</w:t>
            </w:r>
          </w:p>
          <w:p w:rsidR="00706236" w:rsidRDefault="00B0726D">
            <w:pPr>
              <w:widowControl w:val="0"/>
              <w:jc w:val="both"/>
              <w:rPr>
                <w:sz w:val="26"/>
                <w:szCs w:val="26"/>
              </w:rPr>
            </w:pPr>
            <w:r>
              <w:rPr>
                <w:sz w:val="26"/>
                <w:szCs w:val="26"/>
              </w:rPr>
              <w:t>- 23 ngày làm việc đối với trường hợp đăng ký đất đai, tài sản gắn liền với đất, cấp Giấy chứng nhận quyền sử dụng đất, quyền sở hữu tài sản</w:t>
            </w:r>
            <w:r>
              <w:rPr>
                <w:sz w:val="26"/>
                <w:szCs w:val="26"/>
              </w:rPr>
              <w:t xml:space="preserve"> gắn liền với đất lần đầu (trong đó, đăng ký đất đai, tài sản gắn liền với đất lần đầu là 20 ngày làm việc; cấp Giấy chứng nhận quyền sử dụng đất, quyền sở hữu tài sản gắn liền với đất lần đầu 03 ngày làm việc).</w:t>
            </w:r>
          </w:p>
          <w:p w:rsidR="00706236" w:rsidRDefault="00B0726D">
            <w:pPr>
              <w:widowControl w:val="0"/>
              <w:jc w:val="both"/>
              <w:rPr>
                <w:sz w:val="26"/>
                <w:szCs w:val="26"/>
              </w:rPr>
            </w:pPr>
            <w:r>
              <w:rPr>
                <w:sz w:val="26"/>
                <w:szCs w:val="26"/>
              </w:rPr>
              <w:t xml:space="preserve">- Thời gian giải quyết được tính kể từ ngày </w:t>
            </w:r>
            <w:r>
              <w:rPr>
                <w:sz w:val="26"/>
                <w:szCs w:val="26"/>
              </w:rPr>
              <w:t>nhận được ngày nhận được hồ sơ đã đảm bảo tính đầy đủ của thành phần hồ sơ, tính thống nhất về nội dung thông tin giữa các giấy tờ, tính đầy đủ của nội dung kê khai; không tính thời gian cơ quan có thẩm quyền xác định nghĩa vụ tài chính về đất đai, thời gi</w:t>
            </w:r>
            <w:r>
              <w:rPr>
                <w:sz w:val="26"/>
                <w:szCs w:val="26"/>
              </w:rPr>
              <w:t xml:space="preserve">an thực hiện nghĩa vụ tài chính của người sử dụng đất, thời gian xem xét xử lý đối với trường hợp sử dụng đất có vi phạm pháp luật, thời </w:t>
            </w:r>
            <w:r>
              <w:rPr>
                <w:sz w:val="26"/>
                <w:szCs w:val="26"/>
              </w:rPr>
              <w:lastRenderedPageBreak/>
              <w:t>gian trưng cầu giám định, thời gian niêm yết công khai, đăng tin trên phương tiện thông tin đại chúng, thời gian thực h</w:t>
            </w:r>
            <w:r>
              <w:rPr>
                <w:sz w:val="26"/>
                <w:szCs w:val="26"/>
              </w:rPr>
              <w:t xml:space="preserve">iện thủ tục chia thừa kế quyền sử dụng đất, tài sản gắn liền với đất đối với trường hợp thực hiện thủ tục cấp Giấy chứng nhận quyền sử dụng đất, quyền sở hữu tài sản gắn liền với đất mà người sử dụng đất, chủ sở hữu tài sản gắn liền với đất chết trước khi </w:t>
            </w:r>
            <w:r>
              <w:rPr>
                <w:sz w:val="26"/>
                <w:szCs w:val="26"/>
              </w:rPr>
              <w:t>trao Giấy chứng nhận.</w:t>
            </w:r>
          </w:p>
          <w:p w:rsidR="00706236" w:rsidRDefault="00B0726D">
            <w:pPr>
              <w:widowControl w:val="0"/>
              <w:jc w:val="both"/>
              <w:rPr>
                <w:sz w:val="26"/>
                <w:szCs w:val="26"/>
              </w:rPr>
            </w:pPr>
            <w:r>
              <w:rPr>
                <w:sz w:val="26"/>
                <w:szCs w:val="26"/>
              </w:rPr>
              <w:t>- Đối với các xã miền núi, hải đảo, vùng sâu, vùng xa, vùng có điều kiện kinh tế - xã hội khó khăn, vùng có điều kiện kinh tế - xã hội đặc biệt khó khăn thì thời gian thực hiện được tăng thêm 10 ngày làm việc.</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pPr>
            <w:r>
              <w:rPr>
                <w:sz w:val="26"/>
                <w:szCs w:val="26"/>
              </w:rPr>
              <w:lastRenderedPageBreak/>
              <w:t>- Nộp trực tiếp hoặc qua</w:t>
            </w:r>
            <w:r>
              <w:rPr>
                <w:sz w:val="26"/>
                <w:szCs w:val="26"/>
              </w:rPr>
              <w:t xml:space="preserve"> dịch vụ bưu chính tại Trung tâm Phục vụ hành chính tỉnh;</w:t>
            </w:r>
          </w:p>
          <w:p w:rsidR="00706236" w:rsidRDefault="00B0726D">
            <w:pPr>
              <w:widowControl w:val="0"/>
              <w:jc w:val="both"/>
            </w:pPr>
            <w:r>
              <w:rPr>
                <w:sz w:val="26"/>
                <w:szCs w:val="26"/>
              </w:rPr>
              <w:t>- Nộp trực tuyến trên Hệ thống thông tin giải quyết TTHC Thừa Thiên Huế (</w:t>
            </w:r>
            <w:hyperlink r:id="rId41" w:history="1">
              <w:r>
                <w:rPr>
                  <w:rStyle w:val="Hyperlink"/>
                  <w:sz w:val="26"/>
                  <w:szCs w:val="26"/>
                </w:rPr>
                <w:t>https://dichvucong</w:t>
              </w:r>
            </w:hyperlink>
            <w:r>
              <w:rPr>
                <w:sz w:val="26"/>
                <w:szCs w:val="26"/>
              </w:rPr>
              <w:t>.</w:t>
            </w:r>
          </w:p>
          <w:p w:rsidR="00706236" w:rsidRDefault="00B0726D">
            <w:pPr>
              <w:widowControl w:val="0"/>
              <w:jc w:val="both"/>
            </w:pPr>
            <w:r>
              <w:rPr>
                <w:sz w:val="26"/>
                <w:szCs w:val="26"/>
              </w:rPr>
              <w:t>thuathienhue.gov.vn) hoặc Cổng Dịch vụ công quốc gia (https://dichvuc</w:t>
            </w:r>
            <w:r>
              <w:rPr>
                <w:sz w:val="26"/>
                <w:szCs w:val="26"/>
              </w:rPr>
              <w:t>ong.gov.vn)</w:t>
            </w:r>
            <w:r>
              <w:rPr>
                <w:i/>
                <w:sz w:val="26"/>
                <w:szCs w:val="2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z w:val="26"/>
                <w:szCs w:val="26"/>
              </w:rPr>
            </w:pPr>
            <w:r>
              <w:rPr>
                <w:sz w:val="26"/>
                <w:szCs w:val="26"/>
              </w:rPr>
              <w:t>Theo quy định của Hội đồng nhân dân tỉnh</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pStyle w:val="TableParagraph"/>
              <w:tabs>
                <w:tab w:val="left" w:pos="442"/>
                <w:tab w:val="left" w:pos="1331"/>
                <w:tab w:val="left" w:pos="1934"/>
                <w:tab w:val="left" w:pos="2220"/>
                <w:tab w:val="left" w:pos="2474"/>
              </w:tabs>
              <w:ind w:right="92"/>
              <w:jc w:val="both"/>
            </w:pPr>
            <w:r>
              <w:rPr>
                <w:spacing w:val="-4"/>
                <w:sz w:val="26"/>
                <w:szCs w:val="26"/>
                <w:lang w:val="en-US"/>
              </w:rPr>
              <w:t xml:space="preserve">(1) </w:t>
            </w:r>
            <w:r>
              <w:rPr>
                <w:spacing w:val="-4"/>
                <w:sz w:val="26"/>
                <w:szCs w:val="26"/>
              </w:rPr>
              <w:t>Luật</w:t>
            </w:r>
            <w:r>
              <w:rPr>
                <w:sz w:val="26"/>
                <w:szCs w:val="26"/>
              </w:rPr>
              <w:tab/>
            </w:r>
            <w:r>
              <w:rPr>
                <w:sz w:val="26"/>
                <w:szCs w:val="26"/>
                <w:lang w:val="en-US"/>
              </w:rPr>
              <w:t xml:space="preserve"> </w:t>
            </w:r>
            <w:r>
              <w:rPr>
                <w:spacing w:val="-4"/>
                <w:sz w:val="26"/>
                <w:szCs w:val="26"/>
              </w:rPr>
              <w:t>Đất</w:t>
            </w:r>
            <w:r>
              <w:rPr>
                <w:spacing w:val="-4"/>
                <w:sz w:val="26"/>
                <w:szCs w:val="26"/>
                <w:lang w:val="en-US"/>
              </w:rPr>
              <w:t xml:space="preserve"> </w:t>
            </w:r>
            <w:r>
              <w:rPr>
                <w:spacing w:val="-4"/>
                <w:sz w:val="26"/>
                <w:szCs w:val="26"/>
              </w:rPr>
              <w:t>đai</w:t>
            </w:r>
            <w:r>
              <w:rPr>
                <w:spacing w:val="-4"/>
                <w:sz w:val="26"/>
                <w:szCs w:val="26"/>
                <w:lang w:val="en-US"/>
              </w:rPr>
              <w:t xml:space="preserve"> </w:t>
            </w:r>
            <w:r>
              <w:rPr>
                <w:spacing w:val="-6"/>
                <w:sz w:val="26"/>
                <w:szCs w:val="26"/>
              </w:rPr>
              <w:t xml:space="preserve">số </w:t>
            </w:r>
            <w:r>
              <w:rPr>
                <w:spacing w:val="-2"/>
                <w:sz w:val="26"/>
                <w:szCs w:val="26"/>
              </w:rPr>
              <w:t>31/2024/QH15</w:t>
            </w:r>
            <w:r>
              <w:rPr>
                <w:sz w:val="26"/>
                <w:szCs w:val="26"/>
                <w:lang w:val="en-US"/>
              </w:rPr>
              <w:t xml:space="preserve"> </w:t>
            </w:r>
            <w:r>
              <w:rPr>
                <w:spacing w:val="-4"/>
                <w:sz w:val="26"/>
                <w:szCs w:val="26"/>
              </w:rPr>
              <w:t>ngày</w:t>
            </w:r>
            <w:r>
              <w:rPr>
                <w:spacing w:val="-4"/>
                <w:sz w:val="26"/>
                <w:szCs w:val="26"/>
                <w:lang w:val="en-US"/>
              </w:rPr>
              <w:t xml:space="preserve"> </w:t>
            </w:r>
            <w:r>
              <w:rPr>
                <w:spacing w:val="-2"/>
                <w:sz w:val="26"/>
                <w:szCs w:val="26"/>
              </w:rPr>
              <w:t>18/01/2024.</w:t>
            </w:r>
          </w:p>
          <w:p w:rsidR="00706236" w:rsidRDefault="00B0726D">
            <w:pPr>
              <w:pStyle w:val="TableParagraph"/>
              <w:tabs>
                <w:tab w:val="left" w:pos="442"/>
              </w:tabs>
              <w:ind w:right="90"/>
              <w:jc w:val="both"/>
            </w:pPr>
            <w:r>
              <w:rPr>
                <w:sz w:val="26"/>
                <w:szCs w:val="26"/>
                <w:lang w:val="en-US"/>
              </w:rPr>
              <w:t xml:space="preserve">(2) </w:t>
            </w:r>
            <w:r>
              <w:rPr>
                <w:sz w:val="26"/>
                <w:szCs w:val="26"/>
              </w:rPr>
              <w:t>Luật</w:t>
            </w:r>
            <w:r>
              <w:rPr>
                <w:sz w:val="26"/>
                <w:szCs w:val="26"/>
                <w:lang w:val="en-US"/>
              </w:rPr>
              <w:t xml:space="preserve"> </w:t>
            </w:r>
            <w:r>
              <w:rPr>
                <w:sz w:val="26"/>
                <w:szCs w:val="26"/>
              </w:rPr>
              <w:t>số 43/2024/QH15 ngày 29/6/2024 sửa đổi,</w:t>
            </w:r>
            <w:r>
              <w:rPr>
                <w:spacing w:val="40"/>
                <w:sz w:val="26"/>
                <w:szCs w:val="26"/>
              </w:rPr>
              <w:t xml:space="preserve"> </w:t>
            </w:r>
            <w:r>
              <w:rPr>
                <w:sz w:val="26"/>
                <w:szCs w:val="26"/>
              </w:rPr>
              <w:t xml:space="preserve">bổ sung một số điều của Luật Đất đai số 31/2024/QH15, Luật Nhà ở số 27/2023/QH15, Luật Kinh doanh bất </w:t>
            </w:r>
            <w:r>
              <w:rPr>
                <w:sz w:val="26"/>
                <w:szCs w:val="26"/>
              </w:rPr>
              <w:t xml:space="preserve">động sản số 29/2023/QH15 và Luật Các tổ chức tín dụng số </w:t>
            </w:r>
            <w:r>
              <w:rPr>
                <w:spacing w:val="-2"/>
                <w:sz w:val="26"/>
                <w:szCs w:val="26"/>
              </w:rPr>
              <w:t>32/2024/QH15.</w:t>
            </w:r>
          </w:p>
          <w:p w:rsidR="00706236" w:rsidRDefault="00B0726D">
            <w:pPr>
              <w:pStyle w:val="TableParagraph"/>
              <w:tabs>
                <w:tab w:val="left" w:pos="442"/>
                <w:tab w:val="left" w:pos="815"/>
              </w:tabs>
              <w:ind w:right="90"/>
              <w:jc w:val="both"/>
            </w:pPr>
            <w:r>
              <w:rPr>
                <w:sz w:val="26"/>
                <w:szCs w:val="26"/>
                <w:lang w:val="en-US"/>
              </w:rPr>
              <w:t xml:space="preserve">(3) </w:t>
            </w:r>
            <w:r>
              <w:rPr>
                <w:sz w:val="26"/>
                <w:szCs w:val="26"/>
              </w:rPr>
              <w:t xml:space="preserve">Nghị định số </w:t>
            </w:r>
            <w:r>
              <w:rPr>
                <w:sz w:val="26"/>
                <w:szCs w:val="26"/>
                <w:lang w:val="en-US"/>
              </w:rPr>
              <w:t>1</w:t>
            </w:r>
            <w:r>
              <w:rPr>
                <w:sz w:val="26"/>
                <w:szCs w:val="26"/>
              </w:rPr>
              <w:t>01/2024/NĐ-CP ngày 29/7/2024 của Chính phủ quy</w:t>
            </w:r>
            <w:r>
              <w:rPr>
                <w:spacing w:val="-7"/>
                <w:sz w:val="26"/>
                <w:szCs w:val="26"/>
              </w:rPr>
              <w:t xml:space="preserve"> </w:t>
            </w:r>
            <w:r>
              <w:rPr>
                <w:sz w:val="26"/>
                <w:szCs w:val="26"/>
              </w:rPr>
              <w:t>định</w:t>
            </w:r>
            <w:r>
              <w:rPr>
                <w:spacing w:val="-7"/>
                <w:sz w:val="26"/>
                <w:szCs w:val="26"/>
              </w:rPr>
              <w:t xml:space="preserve"> </w:t>
            </w:r>
            <w:r>
              <w:rPr>
                <w:sz w:val="26"/>
                <w:szCs w:val="26"/>
              </w:rPr>
              <w:t>về</w:t>
            </w:r>
            <w:r>
              <w:rPr>
                <w:spacing w:val="-12"/>
                <w:sz w:val="26"/>
                <w:szCs w:val="26"/>
              </w:rPr>
              <w:t xml:space="preserve"> </w:t>
            </w:r>
            <w:r>
              <w:rPr>
                <w:sz w:val="26"/>
                <w:szCs w:val="26"/>
              </w:rPr>
              <w:t>điều</w:t>
            </w:r>
            <w:r>
              <w:rPr>
                <w:spacing w:val="-9"/>
                <w:sz w:val="26"/>
                <w:szCs w:val="26"/>
              </w:rPr>
              <w:t xml:space="preserve"> </w:t>
            </w:r>
            <w:r>
              <w:rPr>
                <w:sz w:val="26"/>
                <w:szCs w:val="26"/>
              </w:rPr>
              <w:t>tra</w:t>
            </w:r>
            <w:r>
              <w:rPr>
                <w:spacing w:val="-10"/>
                <w:sz w:val="26"/>
                <w:szCs w:val="26"/>
              </w:rPr>
              <w:t xml:space="preserve"> </w:t>
            </w:r>
            <w:r>
              <w:rPr>
                <w:sz w:val="26"/>
                <w:szCs w:val="26"/>
              </w:rPr>
              <w:t>cơ</w:t>
            </w:r>
            <w:r>
              <w:rPr>
                <w:spacing w:val="-14"/>
                <w:sz w:val="26"/>
                <w:szCs w:val="26"/>
              </w:rPr>
              <w:t xml:space="preserve"> </w:t>
            </w:r>
            <w:r>
              <w:rPr>
                <w:sz w:val="26"/>
                <w:szCs w:val="26"/>
              </w:rPr>
              <w:t>bản đất đai; đăng ký, cấp Giấy chứng</w:t>
            </w:r>
            <w:r>
              <w:rPr>
                <w:spacing w:val="-8"/>
                <w:sz w:val="26"/>
                <w:szCs w:val="26"/>
              </w:rPr>
              <w:t xml:space="preserve"> </w:t>
            </w:r>
            <w:r>
              <w:rPr>
                <w:sz w:val="26"/>
                <w:szCs w:val="26"/>
              </w:rPr>
              <w:t>nhận</w:t>
            </w:r>
            <w:r>
              <w:rPr>
                <w:spacing w:val="-8"/>
                <w:sz w:val="26"/>
                <w:szCs w:val="26"/>
              </w:rPr>
              <w:t xml:space="preserve"> </w:t>
            </w:r>
            <w:r>
              <w:rPr>
                <w:sz w:val="26"/>
                <w:szCs w:val="26"/>
              </w:rPr>
              <w:t>quyền</w:t>
            </w:r>
            <w:r>
              <w:rPr>
                <w:spacing w:val="-11"/>
                <w:sz w:val="26"/>
                <w:szCs w:val="26"/>
              </w:rPr>
              <w:t xml:space="preserve"> </w:t>
            </w:r>
            <w:r>
              <w:rPr>
                <w:sz w:val="26"/>
                <w:szCs w:val="26"/>
              </w:rPr>
              <w:t>sử</w:t>
            </w:r>
            <w:r>
              <w:rPr>
                <w:spacing w:val="-8"/>
                <w:sz w:val="26"/>
                <w:szCs w:val="26"/>
              </w:rPr>
              <w:t xml:space="preserve"> </w:t>
            </w:r>
            <w:r>
              <w:rPr>
                <w:sz w:val="26"/>
                <w:szCs w:val="26"/>
              </w:rPr>
              <w:t>dụng đất, quyền sở hữu tài sản gắn</w:t>
            </w:r>
            <w:r>
              <w:rPr>
                <w:spacing w:val="61"/>
                <w:w w:val="150"/>
                <w:sz w:val="26"/>
                <w:szCs w:val="26"/>
              </w:rPr>
              <w:t xml:space="preserve"> </w:t>
            </w:r>
            <w:r>
              <w:rPr>
                <w:sz w:val="26"/>
                <w:szCs w:val="26"/>
              </w:rPr>
              <w:t>liền</w:t>
            </w:r>
            <w:r>
              <w:rPr>
                <w:spacing w:val="64"/>
                <w:w w:val="150"/>
                <w:sz w:val="26"/>
                <w:szCs w:val="26"/>
              </w:rPr>
              <w:t xml:space="preserve"> </w:t>
            </w:r>
            <w:r>
              <w:rPr>
                <w:sz w:val="26"/>
                <w:szCs w:val="26"/>
              </w:rPr>
              <w:t>với</w:t>
            </w:r>
            <w:r>
              <w:rPr>
                <w:spacing w:val="60"/>
                <w:w w:val="150"/>
                <w:sz w:val="26"/>
                <w:szCs w:val="26"/>
              </w:rPr>
              <w:t xml:space="preserve"> </w:t>
            </w:r>
            <w:r>
              <w:rPr>
                <w:sz w:val="26"/>
                <w:szCs w:val="26"/>
              </w:rPr>
              <w:t>đất</w:t>
            </w:r>
            <w:r>
              <w:rPr>
                <w:spacing w:val="61"/>
                <w:w w:val="150"/>
                <w:sz w:val="26"/>
                <w:szCs w:val="26"/>
              </w:rPr>
              <w:t xml:space="preserve"> </w:t>
            </w:r>
            <w:r>
              <w:rPr>
                <w:sz w:val="26"/>
                <w:szCs w:val="26"/>
              </w:rPr>
              <w:t>và</w:t>
            </w:r>
            <w:r>
              <w:rPr>
                <w:spacing w:val="62"/>
                <w:w w:val="150"/>
                <w:sz w:val="26"/>
                <w:szCs w:val="26"/>
              </w:rPr>
              <w:t xml:space="preserve"> </w:t>
            </w:r>
            <w:r>
              <w:rPr>
                <w:spacing w:val="-5"/>
                <w:sz w:val="26"/>
                <w:szCs w:val="26"/>
              </w:rPr>
              <w:t>Hệ</w:t>
            </w:r>
            <w:r>
              <w:rPr>
                <w:spacing w:val="-5"/>
                <w:sz w:val="26"/>
                <w:szCs w:val="26"/>
                <w:lang w:val="en-US"/>
              </w:rPr>
              <w:t xml:space="preserve"> </w:t>
            </w:r>
            <w:r>
              <w:rPr>
                <w:sz w:val="26"/>
                <w:szCs w:val="26"/>
              </w:rPr>
              <w:t>thống</w:t>
            </w:r>
            <w:r>
              <w:rPr>
                <w:spacing w:val="6"/>
                <w:sz w:val="26"/>
                <w:szCs w:val="26"/>
              </w:rPr>
              <w:t xml:space="preserve"> </w:t>
            </w:r>
            <w:r>
              <w:rPr>
                <w:sz w:val="26"/>
                <w:szCs w:val="26"/>
              </w:rPr>
              <w:t>thông</w:t>
            </w:r>
            <w:r>
              <w:rPr>
                <w:spacing w:val="7"/>
                <w:sz w:val="26"/>
                <w:szCs w:val="26"/>
              </w:rPr>
              <w:t xml:space="preserve"> </w:t>
            </w:r>
            <w:r>
              <w:rPr>
                <w:sz w:val="26"/>
                <w:szCs w:val="26"/>
              </w:rPr>
              <w:t>tin</w:t>
            </w:r>
            <w:r>
              <w:rPr>
                <w:spacing w:val="7"/>
                <w:sz w:val="26"/>
                <w:szCs w:val="26"/>
              </w:rPr>
              <w:t xml:space="preserve"> </w:t>
            </w:r>
            <w:r>
              <w:rPr>
                <w:sz w:val="26"/>
                <w:szCs w:val="26"/>
              </w:rPr>
              <w:t>đất</w:t>
            </w:r>
            <w:r>
              <w:rPr>
                <w:spacing w:val="7"/>
                <w:sz w:val="26"/>
                <w:szCs w:val="26"/>
              </w:rPr>
              <w:t xml:space="preserve"> </w:t>
            </w:r>
            <w:r>
              <w:rPr>
                <w:spacing w:val="-4"/>
                <w:sz w:val="26"/>
                <w:szCs w:val="26"/>
              </w:rPr>
              <w:t>đai.</w:t>
            </w:r>
          </w:p>
          <w:p w:rsidR="00706236" w:rsidRDefault="00B0726D">
            <w:pPr>
              <w:widowControl w:val="0"/>
              <w:tabs>
                <w:tab w:val="left" w:pos="442"/>
                <w:tab w:val="left" w:pos="1331"/>
                <w:tab w:val="left" w:pos="1934"/>
                <w:tab w:val="left" w:pos="2220"/>
                <w:tab w:val="left" w:pos="2474"/>
              </w:tabs>
              <w:ind w:right="92"/>
              <w:jc w:val="both"/>
              <w:rPr>
                <w:spacing w:val="-4"/>
                <w:sz w:val="26"/>
                <w:szCs w:val="26"/>
              </w:rPr>
            </w:pPr>
            <w:r>
              <w:rPr>
                <w:spacing w:val="-4"/>
                <w:sz w:val="26"/>
                <w:szCs w:val="26"/>
              </w:rPr>
              <w:t xml:space="preserve"> (4) Thông tư 10/2024/TT-BTNMT ngày 31/7/2024 quy định về hồ sơ địa chính, Giấy </w:t>
            </w:r>
            <w:r>
              <w:rPr>
                <w:spacing w:val="-4"/>
                <w:sz w:val="26"/>
                <w:szCs w:val="26"/>
              </w:rPr>
              <w:lastRenderedPageBreak/>
              <w:t>chứng nhận quyền sử dụng đất, quyền sở hữu tài sản gắn liền với đất.</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autoSpaceDE w:val="0"/>
              <w:jc w:val="both"/>
              <w:rPr>
                <w:spacing w:val="-2"/>
                <w:sz w:val="26"/>
                <w:szCs w:val="26"/>
                <w:lang w:val="fi-FI"/>
              </w:rPr>
            </w:pPr>
            <w:r>
              <w:rPr>
                <w:spacing w:val="-2"/>
                <w:sz w:val="26"/>
                <w:szCs w:val="26"/>
                <w:lang w:val="fi-FI"/>
              </w:rPr>
              <w:lastRenderedPageBreak/>
              <w:t>- Cơ quan có thẩm quyền quyết định: UBND tỉnh.</w:t>
            </w:r>
          </w:p>
          <w:p w:rsidR="00706236" w:rsidRDefault="00B0726D">
            <w:pPr>
              <w:widowControl w:val="0"/>
              <w:autoSpaceDE w:val="0"/>
              <w:jc w:val="both"/>
              <w:rPr>
                <w:spacing w:val="-2"/>
                <w:sz w:val="26"/>
                <w:szCs w:val="26"/>
                <w:lang w:val="fi-FI"/>
              </w:rPr>
            </w:pPr>
            <w:r>
              <w:rPr>
                <w:spacing w:val="-2"/>
                <w:sz w:val="26"/>
                <w:szCs w:val="26"/>
                <w:lang w:val="fi-FI"/>
              </w:rPr>
              <w:t xml:space="preserve">- Cơ quan thực hiện: Sở Tài </w:t>
            </w:r>
            <w:r>
              <w:rPr>
                <w:spacing w:val="-2"/>
                <w:sz w:val="26"/>
                <w:szCs w:val="26"/>
                <w:lang w:val="fi-FI"/>
              </w:rPr>
              <w:t>nguyên và Môi trường, Văn phòng đăng ký đất đai.</w:t>
            </w:r>
          </w:p>
          <w:p w:rsidR="00706236" w:rsidRDefault="00B0726D">
            <w:pPr>
              <w:widowControl w:val="0"/>
              <w:jc w:val="both"/>
            </w:pPr>
            <w:r>
              <w:rPr>
                <w:spacing w:val="-2"/>
                <w:sz w:val="26"/>
                <w:szCs w:val="26"/>
                <w:lang w:val="fi-FI"/>
              </w:rPr>
              <w:t>- Cơ quan phối hợp: UBND cấp xã, cơ quan thuế, cơ quan có chức năng quản lý về xây dựng cấp huyện.</w:t>
            </w:r>
          </w:p>
        </w:tc>
      </w:tr>
      <w:tr w:rsidR="00706236">
        <w:tblPrEx>
          <w:tblCellMar>
            <w:top w:w="0" w:type="dxa"/>
            <w:bottom w:w="0" w:type="dxa"/>
          </w:tblCellMar>
        </w:tblPrEx>
        <w:trPr>
          <w:trHeight w:val="66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center"/>
              <w:rPr>
                <w:sz w:val="26"/>
                <w:szCs w:val="26"/>
              </w:rPr>
            </w:pPr>
            <w:r>
              <w:rPr>
                <w:sz w:val="26"/>
                <w:szCs w:val="26"/>
              </w:rPr>
              <w:t>18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shd w:val="clear" w:color="auto" w:fill="FFFFFF"/>
              <w:jc w:val="both"/>
              <w:outlineLvl w:val="1"/>
            </w:pPr>
            <w:r>
              <w:rPr>
                <w:sz w:val="26"/>
                <w:szCs w:val="26"/>
              </w:rPr>
              <w:t>Đăng ký đất đai lần đầu đối với trường hợp được Nhà nước</w:t>
            </w:r>
            <w:r>
              <w:rPr>
                <w:spacing w:val="4"/>
                <w:sz w:val="26"/>
                <w:szCs w:val="26"/>
              </w:rPr>
              <w:t xml:space="preserve"> </w:t>
            </w:r>
            <w:r>
              <w:rPr>
                <w:sz w:val="26"/>
                <w:szCs w:val="26"/>
              </w:rPr>
              <w:t>giao</w:t>
            </w:r>
            <w:r>
              <w:rPr>
                <w:spacing w:val="7"/>
                <w:sz w:val="26"/>
                <w:szCs w:val="26"/>
              </w:rPr>
              <w:t xml:space="preserve"> </w:t>
            </w:r>
            <w:r>
              <w:rPr>
                <w:sz w:val="26"/>
                <w:szCs w:val="26"/>
              </w:rPr>
              <w:t>đất</w:t>
            </w:r>
            <w:r>
              <w:rPr>
                <w:spacing w:val="5"/>
                <w:sz w:val="26"/>
                <w:szCs w:val="26"/>
              </w:rPr>
              <w:t xml:space="preserve"> </w:t>
            </w:r>
            <w:r>
              <w:rPr>
                <w:sz w:val="26"/>
                <w:szCs w:val="26"/>
              </w:rPr>
              <w:t>để</w:t>
            </w:r>
            <w:r>
              <w:rPr>
                <w:spacing w:val="6"/>
                <w:sz w:val="26"/>
                <w:szCs w:val="26"/>
              </w:rPr>
              <w:t xml:space="preserve"> </w:t>
            </w:r>
            <w:r>
              <w:rPr>
                <w:sz w:val="26"/>
                <w:szCs w:val="26"/>
              </w:rPr>
              <w:t>quản</w:t>
            </w:r>
            <w:r>
              <w:rPr>
                <w:spacing w:val="4"/>
                <w:sz w:val="26"/>
                <w:szCs w:val="26"/>
              </w:rPr>
              <w:t xml:space="preserve"> </w:t>
            </w:r>
            <w:r>
              <w:rPr>
                <w:spacing w:val="-5"/>
                <w:sz w:val="26"/>
                <w:szCs w:val="26"/>
              </w:rPr>
              <w:t xml:space="preserve">lý </w:t>
            </w:r>
          </w:p>
          <w:p w:rsidR="00706236" w:rsidRDefault="00B0726D">
            <w:pPr>
              <w:widowControl w:val="0"/>
              <w:shd w:val="clear" w:color="auto" w:fill="FFFFFF"/>
              <w:jc w:val="both"/>
              <w:outlineLvl w:val="1"/>
            </w:pPr>
            <w:hyperlink r:id="rId42" w:history="1">
              <w:r>
                <w:rPr>
                  <w:b/>
                  <w:bCs/>
                  <w:sz w:val="26"/>
                  <w:szCs w:val="26"/>
                </w:rPr>
                <w:t>1.012756</w:t>
              </w:r>
            </w:hyperlink>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z w:val="26"/>
                <w:szCs w:val="26"/>
              </w:rPr>
            </w:pPr>
            <w:r>
              <w:rPr>
                <w:sz w:val="26"/>
                <w:szCs w:val="26"/>
              </w:rPr>
              <w:t>20 ngày làm việc.</w:t>
            </w:r>
          </w:p>
          <w:p w:rsidR="00706236" w:rsidRDefault="00B0726D">
            <w:pPr>
              <w:widowControl w:val="0"/>
              <w:jc w:val="both"/>
              <w:rPr>
                <w:sz w:val="26"/>
                <w:szCs w:val="26"/>
              </w:rPr>
            </w:pPr>
            <w:r>
              <w:rPr>
                <w:sz w:val="26"/>
                <w:szCs w:val="26"/>
              </w:rPr>
              <w:t>- Thời gian giải quyết được tính kể từ ngày nhận được hồ sơ đã đảm bảo tính đầy đủ của thàn</w:t>
            </w:r>
            <w:r>
              <w:rPr>
                <w:sz w:val="26"/>
                <w:szCs w:val="26"/>
              </w:rPr>
              <w:t xml:space="preserve">h phần hồ sơ, tính thống nhất về nội dung thông tin giữa các giấy tờ, tính đầy đủ của nội dung kê khai; không tính thời gian cơ quan có thẩm quyền xác định </w:t>
            </w:r>
            <w:r>
              <w:rPr>
                <w:sz w:val="26"/>
                <w:szCs w:val="26"/>
              </w:rPr>
              <w:lastRenderedPageBreak/>
              <w:t>nghĩa vụ tài chính về đất đai, thời gian thực hiện nghĩa vụ tài chính của người sử dụng đất, thời gi</w:t>
            </w:r>
            <w:r>
              <w:rPr>
                <w:sz w:val="26"/>
                <w:szCs w:val="26"/>
              </w:rPr>
              <w:t>an xem xét xử lý đối với trường hợp sử dụng đất có vi phạm pháp luật, thời gian trưng cầu giám định, thời gian niêm yết công khai, đăng tin trên phương tiện thông tin đại chúng, thời gian không tính thời gian các ngày nghỉ, ngày lễ theo quy định của pháp l</w:t>
            </w:r>
            <w:r>
              <w:rPr>
                <w:sz w:val="26"/>
                <w:szCs w:val="26"/>
              </w:rPr>
              <w:t>uật;</w:t>
            </w:r>
          </w:p>
          <w:p w:rsidR="00706236" w:rsidRDefault="00B0726D">
            <w:pPr>
              <w:widowControl w:val="0"/>
              <w:jc w:val="both"/>
              <w:rPr>
                <w:sz w:val="26"/>
                <w:szCs w:val="26"/>
              </w:rPr>
            </w:pPr>
            <w:r>
              <w:rPr>
                <w:sz w:val="26"/>
                <w:szCs w:val="26"/>
              </w:rPr>
              <w:t>- Đối với các xã miền núi, hải đảo, vùng sâu, vùng xa, vùng có điều kiện kinh tế - xã hội khó khăn, vùng có điều kiện kinh tế - xã hội đặc biệt khó khăn thì thời gian thực hiện được tăng thêm 10 ngày làm việc.</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pPr>
            <w:r>
              <w:rPr>
                <w:sz w:val="26"/>
                <w:szCs w:val="26"/>
              </w:rPr>
              <w:lastRenderedPageBreak/>
              <w:t>- Nộp trực tiếp hoặc qua dịch vụ bưu chín</w:t>
            </w:r>
            <w:r>
              <w:rPr>
                <w:sz w:val="26"/>
                <w:szCs w:val="26"/>
              </w:rPr>
              <w:t>h tại Trung tâm Phục vụ hành chính tỉnh;</w:t>
            </w:r>
          </w:p>
          <w:p w:rsidR="00706236" w:rsidRDefault="00B0726D">
            <w:pPr>
              <w:widowControl w:val="0"/>
              <w:jc w:val="both"/>
            </w:pPr>
            <w:r>
              <w:rPr>
                <w:sz w:val="26"/>
                <w:szCs w:val="26"/>
              </w:rPr>
              <w:t>- Nộp trực tuyến trên Hệ thống thông tin giải quyết TTHC Thừa Thiên Huế (</w:t>
            </w:r>
            <w:hyperlink r:id="rId43" w:history="1">
              <w:r>
                <w:rPr>
                  <w:rStyle w:val="Hyperlink"/>
                  <w:sz w:val="26"/>
                  <w:szCs w:val="26"/>
                </w:rPr>
                <w:t>https://dichvucong</w:t>
              </w:r>
            </w:hyperlink>
            <w:r>
              <w:rPr>
                <w:sz w:val="26"/>
                <w:szCs w:val="26"/>
              </w:rPr>
              <w:t>.</w:t>
            </w:r>
          </w:p>
          <w:p w:rsidR="00706236" w:rsidRDefault="00B0726D">
            <w:pPr>
              <w:widowControl w:val="0"/>
              <w:jc w:val="both"/>
            </w:pPr>
            <w:r>
              <w:rPr>
                <w:sz w:val="26"/>
                <w:szCs w:val="26"/>
              </w:rPr>
              <w:lastRenderedPageBreak/>
              <w:t>thuathienhue.gov.vn) hoặc Cổng Dịch vụ công quốc gia (https://dichvucong.gov.vn)</w:t>
            </w:r>
            <w:r>
              <w:rPr>
                <w:i/>
                <w:sz w:val="26"/>
                <w:szCs w:val="2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pPr>
            <w:r>
              <w:rPr>
                <w:spacing w:val="-2"/>
                <w:sz w:val="26"/>
                <w:szCs w:val="26"/>
              </w:rPr>
              <w:lastRenderedPageBreak/>
              <w:t>Theo</w:t>
            </w:r>
            <w:r>
              <w:rPr>
                <w:spacing w:val="-2"/>
                <w:sz w:val="26"/>
                <w:szCs w:val="26"/>
              </w:rPr>
              <w:t xml:space="preserve"> quy định của Hội đồng nhân dân tỉnh</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pacing w:val="-2"/>
                <w:sz w:val="26"/>
                <w:szCs w:val="26"/>
              </w:rPr>
            </w:pPr>
            <w:r>
              <w:rPr>
                <w:spacing w:val="-2"/>
                <w:sz w:val="26"/>
                <w:szCs w:val="26"/>
              </w:rPr>
              <w:t>(1) Luật</w:t>
            </w:r>
            <w:r>
              <w:rPr>
                <w:spacing w:val="-2"/>
                <w:sz w:val="26"/>
                <w:szCs w:val="26"/>
              </w:rPr>
              <w:tab/>
              <w:t xml:space="preserve"> Đất đai số 31/2024/QH15 ngày 18/01/2024.</w:t>
            </w:r>
          </w:p>
          <w:p w:rsidR="00706236" w:rsidRDefault="00B0726D">
            <w:pPr>
              <w:widowControl w:val="0"/>
              <w:jc w:val="both"/>
              <w:rPr>
                <w:spacing w:val="-2"/>
                <w:sz w:val="26"/>
                <w:szCs w:val="26"/>
              </w:rPr>
            </w:pPr>
            <w:r>
              <w:rPr>
                <w:spacing w:val="-2"/>
                <w:sz w:val="26"/>
                <w:szCs w:val="26"/>
              </w:rPr>
              <w:t xml:space="preserve">(2) Luật số 43/2024/QH15 ngày 29/6/2024 sửa đổi, bổ sung một số điều của Luật Đất đai số 31/2024/QH15, Luật Nhà </w:t>
            </w:r>
            <w:r>
              <w:rPr>
                <w:spacing w:val="-2"/>
                <w:sz w:val="26"/>
                <w:szCs w:val="26"/>
              </w:rPr>
              <w:lastRenderedPageBreak/>
              <w:t>ở số 27/2023/QH15, Luật Kinh doanh bất động sản số 29/20</w:t>
            </w:r>
            <w:r>
              <w:rPr>
                <w:spacing w:val="-2"/>
                <w:sz w:val="26"/>
                <w:szCs w:val="26"/>
              </w:rPr>
              <w:t>23/QH15 và Luật Các tổ chức tín dụng số 32/2024/QH15.</w:t>
            </w:r>
          </w:p>
          <w:p w:rsidR="00706236" w:rsidRDefault="00B0726D">
            <w:pPr>
              <w:widowControl w:val="0"/>
              <w:jc w:val="both"/>
              <w:rPr>
                <w:spacing w:val="-2"/>
                <w:sz w:val="26"/>
                <w:szCs w:val="26"/>
              </w:rPr>
            </w:pPr>
            <w:r>
              <w:rPr>
                <w:spacing w:val="-2"/>
                <w:sz w:val="26"/>
                <w:szCs w:val="26"/>
              </w:rPr>
              <w:t xml:space="preserve">(3) Nghị định số 101/2024/NĐ-CP ngày 29/7/2024 của Chính phủ quy định về điều tra cơ bản đất đai; đăng ký, cấp Giấy chứng nhận quyền sử dụng đất, quyền sở hữu tài sản gắn liền với đất và Hệ thống thông </w:t>
            </w:r>
            <w:r>
              <w:rPr>
                <w:spacing w:val="-2"/>
                <w:sz w:val="26"/>
                <w:szCs w:val="26"/>
              </w:rPr>
              <w:t>tin đất đai.</w:t>
            </w:r>
          </w:p>
          <w:p w:rsidR="00706236" w:rsidRDefault="00B0726D">
            <w:pPr>
              <w:widowControl w:val="0"/>
              <w:tabs>
                <w:tab w:val="left" w:pos="442"/>
                <w:tab w:val="left" w:pos="1331"/>
                <w:tab w:val="left" w:pos="1934"/>
                <w:tab w:val="left" w:pos="2220"/>
                <w:tab w:val="left" w:pos="2474"/>
              </w:tabs>
              <w:ind w:right="92"/>
              <w:jc w:val="both"/>
            </w:pPr>
            <w:r>
              <w:rPr>
                <w:spacing w:val="-2"/>
                <w:sz w:val="26"/>
                <w:szCs w:val="26"/>
              </w:rPr>
              <w:t>(4) Thông tư 10/2024/TT-BTNMT ngày 31/7/2024 quy định về hồ sơ địa chính, Giấy chứng nhận quyền sử dụng đất, quyền sở hữu tài sản gắn liền với đất.</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autoSpaceDE w:val="0"/>
              <w:jc w:val="both"/>
              <w:rPr>
                <w:spacing w:val="-2"/>
                <w:sz w:val="26"/>
                <w:szCs w:val="26"/>
                <w:lang w:val="fi-FI"/>
              </w:rPr>
            </w:pPr>
            <w:r>
              <w:rPr>
                <w:spacing w:val="-2"/>
                <w:sz w:val="26"/>
                <w:szCs w:val="26"/>
                <w:lang w:val="fi-FI"/>
              </w:rPr>
              <w:lastRenderedPageBreak/>
              <w:t>- Cơ quan có thẩm quyền quyết định: Văn</w:t>
            </w:r>
            <w:r>
              <w:rPr>
                <w:spacing w:val="-2"/>
                <w:sz w:val="26"/>
                <w:szCs w:val="26"/>
                <w:lang w:val="fi-FI"/>
              </w:rPr>
              <w:tab/>
              <w:t>phòng đăng ký đất đai.</w:t>
            </w:r>
          </w:p>
          <w:p w:rsidR="00706236" w:rsidRDefault="00B0726D">
            <w:pPr>
              <w:widowControl w:val="0"/>
              <w:autoSpaceDE w:val="0"/>
              <w:jc w:val="both"/>
              <w:rPr>
                <w:spacing w:val="-2"/>
                <w:sz w:val="26"/>
                <w:szCs w:val="26"/>
                <w:lang w:val="fi-FI"/>
              </w:rPr>
            </w:pPr>
            <w:r>
              <w:rPr>
                <w:spacing w:val="-2"/>
                <w:sz w:val="26"/>
                <w:szCs w:val="26"/>
                <w:lang w:val="fi-FI"/>
              </w:rPr>
              <w:t>- Cơ quan thực hiện: Văn phòng đ</w:t>
            </w:r>
            <w:r>
              <w:rPr>
                <w:spacing w:val="-2"/>
                <w:sz w:val="26"/>
                <w:szCs w:val="26"/>
                <w:lang w:val="fi-FI"/>
              </w:rPr>
              <w:t>ăng ký đất đai.</w:t>
            </w:r>
          </w:p>
          <w:p w:rsidR="00706236" w:rsidRDefault="00B0726D">
            <w:pPr>
              <w:widowControl w:val="0"/>
              <w:autoSpaceDE w:val="0"/>
              <w:jc w:val="both"/>
              <w:rPr>
                <w:spacing w:val="-2"/>
                <w:sz w:val="26"/>
                <w:szCs w:val="26"/>
                <w:lang w:val="fi-FI"/>
              </w:rPr>
            </w:pPr>
            <w:r>
              <w:rPr>
                <w:spacing w:val="-2"/>
                <w:sz w:val="26"/>
                <w:szCs w:val="26"/>
                <w:lang w:val="fi-FI"/>
              </w:rPr>
              <w:t>- Cơ quan phối hợp: Ủy ban nhân dân cấp xã.</w:t>
            </w:r>
          </w:p>
        </w:tc>
      </w:tr>
      <w:tr w:rsidR="00706236">
        <w:tblPrEx>
          <w:tblCellMar>
            <w:top w:w="0" w:type="dxa"/>
            <w:bottom w:w="0" w:type="dxa"/>
          </w:tblCellMar>
        </w:tblPrEx>
        <w:trPr>
          <w:trHeight w:val="66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center"/>
              <w:rPr>
                <w:sz w:val="26"/>
                <w:szCs w:val="26"/>
              </w:rPr>
            </w:pPr>
            <w:r>
              <w:rPr>
                <w:sz w:val="26"/>
                <w:szCs w:val="26"/>
              </w:rPr>
              <w:t>19</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shd w:val="clear" w:color="auto" w:fill="FFFFFF"/>
              <w:jc w:val="both"/>
              <w:outlineLvl w:val="1"/>
              <w:rPr>
                <w:bCs/>
                <w:sz w:val="26"/>
                <w:szCs w:val="26"/>
              </w:rPr>
            </w:pPr>
            <w:r>
              <w:rPr>
                <w:bCs/>
                <w:sz w:val="26"/>
                <w:szCs w:val="26"/>
              </w:rPr>
              <w:t xml:space="preserve">Đăng ký biến động quyền sử dụng đất, quyền sở hữu tài sản gắn liền với đất trong các trường hợp chuyển đổi </w:t>
            </w:r>
            <w:r>
              <w:rPr>
                <w:bCs/>
                <w:sz w:val="26"/>
                <w:szCs w:val="26"/>
              </w:rPr>
              <w:lastRenderedPageBreak/>
              <w:t xml:space="preserve">quyền sử dụng đất nông nghiệp mà không theo phương án dồn điền, đổi thửa, chuyển </w:t>
            </w:r>
            <w:r>
              <w:rPr>
                <w:bCs/>
                <w:sz w:val="26"/>
                <w:szCs w:val="26"/>
              </w:rPr>
              <w:t>nhượng, thừa kế, tặng cho quyền sử dụng đất, quyền sở hữu tài sản gắn liền với đất, góp vốn bằng quyền sử dụng đất, quyền sở hữu tài sản gắn liền với đất; cho thuê, cho thuê lại quyền sử dụng đất trong dự án xây dựng kinh doanh kết cấu hạ tầng</w:t>
            </w:r>
          </w:p>
          <w:p w:rsidR="00706236" w:rsidRDefault="00B0726D">
            <w:pPr>
              <w:widowControl w:val="0"/>
              <w:shd w:val="clear" w:color="auto" w:fill="FFFFFF"/>
              <w:jc w:val="both"/>
              <w:outlineLvl w:val="1"/>
            </w:pPr>
            <w:hyperlink r:id="rId44" w:history="1">
              <w:r>
                <w:rPr>
                  <w:b/>
                  <w:sz w:val="26"/>
                  <w:szCs w:val="26"/>
                </w:rPr>
                <w:t>1.012765</w:t>
              </w:r>
            </w:hyperlink>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z w:val="26"/>
                <w:szCs w:val="26"/>
              </w:rPr>
            </w:pPr>
            <w:r>
              <w:rPr>
                <w:sz w:val="26"/>
                <w:szCs w:val="26"/>
              </w:rPr>
              <w:lastRenderedPageBreak/>
              <w:t xml:space="preserve">- 10 ngày làm việc đối với thủ tục chuyển đổi quyền sử dụng đất nông nghiệp mà không theo phương án dồn điền, đổi thửa </w:t>
            </w:r>
            <w:r>
              <w:rPr>
                <w:sz w:val="26"/>
                <w:szCs w:val="26"/>
              </w:rPr>
              <w:t xml:space="preserve">hoặc trường hợp chuyển nhượng, thừa kế, tặng cho quyền sử dụng đất, quyền sở </w:t>
            </w:r>
            <w:r>
              <w:rPr>
                <w:sz w:val="26"/>
                <w:szCs w:val="26"/>
              </w:rPr>
              <w:lastRenderedPageBreak/>
              <w:t>hữu tài sản gắn liền với đất, góp vốn bằng quyền sử dụng đất, quyền sở hữu tài sản gắn liền với đất.</w:t>
            </w:r>
          </w:p>
          <w:p w:rsidR="00706236" w:rsidRDefault="00B0726D">
            <w:pPr>
              <w:widowControl w:val="0"/>
              <w:jc w:val="both"/>
              <w:rPr>
                <w:sz w:val="26"/>
                <w:szCs w:val="26"/>
              </w:rPr>
            </w:pPr>
            <w:r>
              <w:rPr>
                <w:sz w:val="26"/>
                <w:szCs w:val="26"/>
              </w:rPr>
              <w:t>- 05 ngày làm việc đối với thủ tục cho thuê, cho thuê lại quyền sử dụng đất tr</w:t>
            </w:r>
            <w:r>
              <w:rPr>
                <w:sz w:val="26"/>
                <w:szCs w:val="26"/>
              </w:rPr>
              <w:t>ong dự án xây dựng kinh doanh kết cấu hạ tầng</w:t>
            </w:r>
          </w:p>
          <w:p w:rsidR="00706236" w:rsidRDefault="00B0726D">
            <w:pPr>
              <w:widowControl w:val="0"/>
              <w:jc w:val="both"/>
              <w:rPr>
                <w:sz w:val="26"/>
                <w:szCs w:val="26"/>
              </w:rPr>
            </w:pPr>
            <w:r>
              <w:rPr>
                <w:sz w:val="26"/>
                <w:szCs w:val="26"/>
              </w:rPr>
              <w:t>- Thời gian giải quyết được tính kể từ ngày nhận được hồ sơ đã đảm bảo tính đầy đủ của thành phần hồ sơ, tính thống nhất về nội dung thông tin giữa các giấy tờ, tính đầy đủ của nội dung kê khai; không tính thời</w:t>
            </w:r>
            <w:r>
              <w:rPr>
                <w:sz w:val="26"/>
                <w:szCs w:val="26"/>
              </w:rPr>
              <w:t xml:space="preserve"> gian cơ quan có thẩm quyền xác định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w:t>
            </w:r>
            <w:r>
              <w:rPr>
                <w:sz w:val="26"/>
                <w:szCs w:val="26"/>
              </w:rPr>
              <w:t xml:space="preserve"> công khai, đăng tin trên phương tiện thông tin đại chúng, thời gian thực hiện thủ tục chia thừa kế quyền sử dụng đất, tài sản gắn liền với đất đối với trường hợp thực hiện thủ tục cấp </w:t>
            </w:r>
            <w:r>
              <w:rPr>
                <w:sz w:val="26"/>
                <w:szCs w:val="26"/>
              </w:rPr>
              <w:lastRenderedPageBreak/>
              <w:t>Giấy chứng nhận quyền sử dụng đất, quyền sở hữu tài sản gắn liền với đấ</w:t>
            </w:r>
            <w:r>
              <w:rPr>
                <w:sz w:val="26"/>
                <w:szCs w:val="26"/>
              </w:rPr>
              <w:t>t mà người sử dụng đất, chủ sở hữu tài sản gắn liền với đất chết trước khi trao Giấy chứng nhận.</w:t>
            </w:r>
          </w:p>
          <w:p w:rsidR="00706236" w:rsidRDefault="00B0726D">
            <w:pPr>
              <w:widowControl w:val="0"/>
              <w:jc w:val="both"/>
              <w:rPr>
                <w:sz w:val="26"/>
                <w:szCs w:val="26"/>
              </w:rPr>
            </w:pPr>
            <w:r>
              <w:rPr>
                <w:sz w:val="26"/>
                <w:szCs w:val="26"/>
              </w:rPr>
              <w:t>- Đối với các xã miền núi, hải đảo, vùng sâu, vùng xa, vùng có điều kiện kinh tế - xã hội khó khăn, vùng có điều kiện kinh tế - xã hội đặc biệt khó khăn thì th</w:t>
            </w:r>
            <w:r>
              <w:rPr>
                <w:sz w:val="26"/>
                <w:szCs w:val="26"/>
              </w:rPr>
              <w:t>ời gian thực hiện được tăng thêm 10 ngày làm việc.</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pacing w:val="-2"/>
                <w:sz w:val="26"/>
                <w:szCs w:val="26"/>
              </w:rPr>
            </w:pPr>
            <w:r>
              <w:rPr>
                <w:spacing w:val="-2"/>
                <w:sz w:val="26"/>
                <w:szCs w:val="26"/>
              </w:rPr>
              <w:lastRenderedPageBreak/>
              <w:t xml:space="preserve">- Nộp trực tiếp hoặc trực tuyến hoặc qua dịch vụ bưu chính công ích tại Trung tâm Phục vụ hành chính công tỉnh (Số 01 Lê Lai, P. Vĩnh Ninh, TP. Huế) hoặc Trung </w:t>
            </w:r>
            <w:r>
              <w:rPr>
                <w:spacing w:val="-2"/>
                <w:sz w:val="26"/>
                <w:szCs w:val="26"/>
              </w:rPr>
              <w:lastRenderedPageBreak/>
              <w:t>tâm hành chính công cấp huyện.</w:t>
            </w:r>
          </w:p>
          <w:p w:rsidR="00706236" w:rsidRDefault="00B0726D">
            <w:pPr>
              <w:widowControl w:val="0"/>
              <w:jc w:val="both"/>
              <w:rPr>
                <w:spacing w:val="-2"/>
                <w:sz w:val="26"/>
                <w:szCs w:val="26"/>
              </w:rPr>
            </w:pPr>
            <w:r>
              <w:rPr>
                <w:spacing w:val="-2"/>
                <w:sz w:val="26"/>
                <w:szCs w:val="26"/>
              </w:rPr>
              <w:t>- Hoặc nộp trự</w:t>
            </w:r>
            <w:r>
              <w:rPr>
                <w:spacing w:val="-2"/>
                <w:sz w:val="26"/>
                <w:szCs w:val="26"/>
              </w:rPr>
              <w:t>c tuyến trên Hệ thống thông tin giải quyết TTHC Thừa Thiên Huế. (https://dichvucong.thuathienhue.gov.vn) hoặc Cổng Dịch vụ công quốc gia (https://dichvucong.gov.vn).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pPr>
            <w:r>
              <w:rPr>
                <w:bCs/>
                <w:spacing w:val="-2"/>
                <w:sz w:val="26"/>
                <w:szCs w:val="26"/>
              </w:rPr>
              <w:lastRenderedPageBreak/>
              <w:t>Theo quy định của Hội đồng nhân dân tỉnh</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pacing w:val="-2"/>
                <w:sz w:val="26"/>
                <w:szCs w:val="26"/>
              </w:rPr>
            </w:pPr>
            <w:r>
              <w:rPr>
                <w:spacing w:val="-2"/>
                <w:sz w:val="26"/>
                <w:szCs w:val="26"/>
              </w:rPr>
              <w:t>(1) Luật</w:t>
            </w:r>
            <w:r>
              <w:rPr>
                <w:spacing w:val="-2"/>
                <w:sz w:val="26"/>
                <w:szCs w:val="26"/>
              </w:rPr>
              <w:tab/>
              <w:t xml:space="preserve"> Đất đai số 31/2024/QH15 ngày 18/01/2024</w:t>
            </w:r>
            <w:r>
              <w:rPr>
                <w:spacing w:val="-2"/>
                <w:sz w:val="26"/>
                <w:szCs w:val="26"/>
              </w:rPr>
              <w:t>.</w:t>
            </w:r>
          </w:p>
          <w:p w:rsidR="00706236" w:rsidRDefault="00B0726D">
            <w:pPr>
              <w:widowControl w:val="0"/>
              <w:jc w:val="both"/>
              <w:rPr>
                <w:spacing w:val="-2"/>
                <w:sz w:val="26"/>
                <w:szCs w:val="26"/>
              </w:rPr>
            </w:pPr>
            <w:r>
              <w:rPr>
                <w:spacing w:val="-2"/>
                <w:sz w:val="26"/>
                <w:szCs w:val="26"/>
              </w:rPr>
              <w:t xml:space="preserve">(2) Luật số 43/2024/QH15 ngày 29/6/2024 sửa đổi, bổ sung một số điều của Luật </w:t>
            </w:r>
            <w:r>
              <w:rPr>
                <w:spacing w:val="-2"/>
                <w:sz w:val="26"/>
                <w:szCs w:val="26"/>
              </w:rPr>
              <w:lastRenderedPageBreak/>
              <w:t>Đất đai số 31/2024/QH15, Luật Nhà ở số 27/2023/QH15, Luật Kinh doanh bất động sản số 29/2023/QH15 và Luật Các tổ chức tín dụng số 32/2024/QH15.</w:t>
            </w:r>
          </w:p>
          <w:p w:rsidR="00706236" w:rsidRDefault="00B0726D">
            <w:pPr>
              <w:widowControl w:val="0"/>
              <w:jc w:val="both"/>
              <w:rPr>
                <w:spacing w:val="-2"/>
                <w:sz w:val="26"/>
                <w:szCs w:val="26"/>
              </w:rPr>
            </w:pPr>
            <w:r>
              <w:rPr>
                <w:spacing w:val="-2"/>
                <w:sz w:val="26"/>
                <w:szCs w:val="26"/>
              </w:rPr>
              <w:t xml:space="preserve">(3) Nghị định số 101/2024/NĐ-CP </w:t>
            </w:r>
            <w:r>
              <w:rPr>
                <w:spacing w:val="-2"/>
                <w:sz w:val="26"/>
                <w:szCs w:val="26"/>
              </w:rPr>
              <w:t>ngày 29/7/2024 của Chính phủ quy định về điều tra cơ bản đất đai; đăng ký, cấp Giấy chứng nhận quyền sử dụng đất, quyền sở hữu tài sản gắn liền với đất và Hệ thống thông tin đất đai.</w:t>
            </w:r>
          </w:p>
          <w:p w:rsidR="00706236" w:rsidRDefault="00B0726D">
            <w:pPr>
              <w:widowControl w:val="0"/>
              <w:jc w:val="both"/>
              <w:rPr>
                <w:spacing w:val="-2"/>
                <w:sz w:val="26"/>
                <w:szCs w:val="26"/>
              </w:rPr>
            </w:pPr>
            <w:r>
              <w:rPr>
                <w:spacing w:val="-2"/>
                <w:sz w:val="26"/>
                <w:szCs w:val="26"/>
              </w:rPr>
              <w:t xml:space="preserve"> (4) Thông tư 10/2024/TT-BTNMT ngày 31/7/2024 quy định về hồ sơ địa chính</w:t>
            </w:r>
            <w:r>
              <w:rPr>
                <w:spacing w:val="-2"/>
                <w:sz w:val="26"/>
                <w:szCs w:val="26"/>
              </w:rPr>
              <w:t>, Giấy chứng nhận quyền sử dụng đất, quyền sở hữu tài sản gắn liền với đất.</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autoSpaceDE w:val="0"/>
              <w:jc w:val="both"/>
              <w:rPr>
                <w:spacing w:val="-2"/>
                <w:sz w:val="26"/>
                <w:szCs w:val="26"/>
                <w:lang w:val="fi-FI"/>
              </w:rPr>
            </w:pPr>
            <w:r>
              <w:rPr>
                <w:spacing w:val="-2"/>
                <w:sz w:val="26"/>
                <w:szCs w:val="26"/>
                <w:lang w:val="fi-FI"/>
              </w:rPr>
              <w:lastRenderedPageBreak/>
              <w:t xml:space="preserve">- Cơ quan có thẩm quyền quyết định: </w:t>
            </w:r>
          </w:p>
          <w:p w:rsidR="00706236" w:rsidRDefault="00B0726D">
            <w:pPr>
              <w:widowControl w:val="0"/>
              <w:autoSpaceDE w:val="0"/>
              <w:jc w:val="both"/>
            </w:pPr>
            <w:r>
              <w:rPr>
                <w:spacing w:val="-2"/>
                <w:sz w:val="26"/>
                <w:szCs w:val="26"/>
                <w:lang w:val="fi-FI"/>
              </w:rPr>
              <w:t xml:space="preserve">+ Văn phòng đăng ký đất đai đối với trường hợp Giấy chứng nhận đã cấp khi thực hiện các quyền của: </w:t>
            </w:r>
            <w:r>
              <w:rPr>
                <w:b/>
                <w:bCs/>
                <w:spacing w:val="-2"/>
                <w:sz w:val="26"/>
                <w:szCs w:val="26"/>
                <w:lang w:val="fi-FI"/>
              </w:rPr>
              <w:t>(i)</w:t>
            </w:r>
            <w:r>
              <w:rPr>
                <w:spacing w:val="-2"/>
                <w:sz w:val="26"/>
                <w:szCs w:val="26"/>
                <w:lang w:val="fi-FI"/>
              </w:rPr>
              <w:t xml:space="preserve"> tổ chức </w:t>
            </w:r>
            <w:r>
              <w:rPr>
                <w:spacing w:val="-2"/>
                <w:sz w:val="26"/>
                <w:szCs w:val="26"/>
                <w:lang w:val="fi-FI"/>
              </w:rPr>
              <w:lastRenderedPageBreak/>
              <w:t>trong nước, tổ chức tôn giáo, tổ</w:t>
            </w:r>
            <w:r>
              <w:rPr>
                <w:spacing w:val="-2"/>
                <w:sz w:val="26"/>
                <w:szCs w:val="26"/>
                <w:lang w:val="fi-FI"/>
              </w:rPr>
              <w:t xml:space="preserve"> chức tôn giáo trực thuộc, tổ chức nước ngoài có chức năng ngoại giao, tổ chức kinh tế có vốn đầu tư nước ngoài; </w:t>
            </w:r>
            <w:r>
              <w:rPr>
                <w:b/>
                <w:bCs/>
                <w:spacing w:val="-2"/>
                <w:sz w:val="26"/>
                <w:szCs w:val="26"/>
                <w:lang w:val="fi-FI"/>
              </w:rPr>
              <w:t>(ii)</w:t>
            </w:r>
            <w:r>
              <w:rPr>
                <w:spacing w:val="-2"/>
                <w:sz w:val="26"/>
                <w:szCs w:val="26"/>
                <w:lang w:val="fi-FI"/>
              </w:rPr>
              <w:t xml:space="preserve"> người gốc Việt Nam định cư ở nước ngoài.</w:t>
            </w:r>
          </w:p>
          <w:p w:rsidR="00706236" w:rsidRDefault="00B0726D">
            <w:pPr>
              <w:widowControl w:val="0"/>
              <w:autoSpaceDE w:val="0"/>
              <w:jc w:val="both"/>
              <w:rPr>
                <w:spacing w:val="-2"/>
                <w:sz w:val="26"/>
                <w:szCs w:val="26"/>
                <w:lang w:val="fi-FI"/>
              </w:rPr>
            </w:pPr>
            <w:r>
              <w:rPr>
                <w:spacing w:val="-2"/>
                <w:sz w:val="26"/>
                <w:szCs w:val="26"/>
                <w:lang w:val="fi-FI"/>
              </w:rPr>
              <w:t>+ Chi nhánh Văn phòng đăng ký đất đai đối với trường hợp Giấy chứng nhận đã cấp khi thực hiện các</w:t>
            </w:r>
            <w:r>
              <w:rPr>
                <w:spacing w:val="-2"/>
                <w:sz w:val="26"/>
                <w:szCs w:val="26"/>
                <w:lang w:val="fi-FI"/>
              </w:rPr>
              <w:t xml:space="preserve"> quyền của cá nhân, cộng đồng dân cư.</w:t>
            </w:r>
          </w:p>
          <w:p w:rsidR="00706236" w:rsidRDefault="00B0726D">
            <w:pPr>
              <w:widowControl w:val="0"/>
              <w:autoSpaceDE w:val="0"/>
              <w:jc w:val="both"/>
            </w:pPr>
            <w:r>
              <w:rPr>
                <w:spacing w:val="-2"/>
                <w:sz w:val="26"/>
                <w:szCs w:val="26"/>
                <w:lang w:val="fi-FI"/>
              </w:rPr>
              <w:t>- Cơ quan thực hiện: Văn phòng đăng ký đất đai</w:t>
            </w:r>
            <w:r>
              <w:rPr>
                <w:sz w:val="26"/>
                <w:szCs w:val="26"/>
              </w:rPr>
              <w:t xml:space="preserve"> hoặc Chi nhánh Văn phòng đăng ký đất đai.</w:t>
            </w:r>
          </w:p>
          <w:p w:rsidR="00706236" w:rsidRDefault="00B0726D">
            <w:pPr>
              <w:widowControl w:val="0"/>
              <w:autoSpaceDE w:val="0"/>
              <w:jc w:val="both"/>
              <w:rPr>
                <w:spacing w:val="-2"/>
                <w:sz w:val="26"/>
                <w:szCs w:val="26"/>
                <w:lang w:val="fi-FI"/>
              </w:rPr>
            </w:pPr>
            <w:r>
              <w:rPr>
                <w:spacing w:val="-2"/>
                <w:sz w:val="26"/>
                <w:szCs w:val="26"/>
                <w:lang w:val="fi-FI"/>
              </w:rPr>
              <w:t>- Cơ quan phối hợp: Cơ quan thuế (nếu có)</w:t>
            </w:r>
          </w:p>
          <w:p w:rsidR="00706236" w:rsidRDefault="00706236">
            <w:pPr>
              <w:widowControl w:val="0"/>
              <w:autoSpaceDE w:val="0"/>
              <w:jc w:val="both"/>
            </w:pPr>
          </w:p>
        </w:tc>
      </w:tr>
      <w:tr w:rsidR="00706236">
        <w:tblPrEx>
          <w:tblCellMar>
            <w:top w:w="0" w:type="dxa"/>
            <w:bottom w:w="0" w:type="dxa"/>
          </w:tblCellMar>
        </w:tblPrEx>
        <w:trPr>
          <w:trHeight w:val="66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center"/>
              <w:rPr>
                <w:sz w:val="26"/>
                <w:szCs w:val="26"/>
              </w:rPr>
            </w:pPr>
            <w:r>
              <w:rPr>
                <w:sz w:val="26"/>
                <w:szCs w:val="26"/>
              </w:rPr>
              <w:lastRenderedPageBreak/>
              <w:t>20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shd w:val="clear" w:color="auto" w:fill="FFFFFF"/>
              <w:jc w:val="both"/>
              <w:outlineLvl w:val="1"/>
            </w:pPr>
            <w:r>
              <w:rPr>
                <w:bCs/>
                <w:sz w:val="26"/>
                <w:szCs w:val="26"/>
              </w:rPr>
              <w:t>Bán hoặc góp vốn bằng tài sản gắn liền với đất thuê của</w:t>
            </w:r>
            <w:r>
              <w:rPr>
                <w:sz w:val="26"/>
                <w:szCs w:val="26"/>
              </w:rPr>
              <w:t xml:space="preserve"> </w:t>
            </w:r>
            <w:r>
              <w:rPr>
                <w:bCs/>
                <w:sz w:val="26"/>
                <w:szCs w:val="26"/>
              </w:rPr>
              <w:t xml:space="preserve">Nhà nước theo hình thức </w:t>
            </w:r>
            <w:r>
              <w:rPr>
                <w:bCs/>
                <w:sz w:val="26"/>
                <w:szCs w:val="26"/>
              </w:rPr>
              <w:t>thuê đất trả tiền hàng năm</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z w:val="26"/>
                <w:szCs w:val="26"/>
              </w:rPr>
            </w:pPr>
            <w:r>
              <w:rPr>
                <w:sz w:val="26"/>
                <w:szCs w:val="26"/>
              </w:rPr>
              <w:t>10 ngày làm việc</w:t>
            </w:r>
          </w:p>
          <w:p w:rsidR="00706236" w:rsidRDefault="00B0726D">
            <w:pPr>
              <w:widowControl w:val="0"/>
              <w:jc w:val="both"/>
              <w:rPr>
                <w:sz w:val="26"/>
                <w:szCs w:val="26"/>
              </w:rPr>
            </w:pPr>
            <w:r>
              <w:rPr>
                <w:sz w:val="26"/>
                <w:szCs w:val="26"/>
              </w:rPr>
              <w:t>- Thời gian giải quyết được tính kể từ ngày nhận được hồ sơ đã đảm bảo tính đầy đủ của thành phần hồ sơ, tính thống nhất về nội dung thông tin giữa các giấy tờ, tính đầy đủ của nội dung kê khai; không tính thời g</w:t>
            </w:r>
            <w:r>
              <w:rPr>
                <w:sz w:val="26"/>
                <w:szCs w:val="26"/>
              </w:rPr>
              <w:t xml:space="preserve">ian cơ quan có thẩm quyền xác định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w:t>
            </w:r>
            <w:r>
              <w:rPr>
                <w:sz w:val="26"/>
                <w:szCs w:val="26"/>
              </w:rPr>
              <w:lastRenderedPageBreak/>
              <w:t>yết c</w:t>
            </w:r>
            <w:r>
              <w:rPr>
                <w:sz w:val="26"/>
                <w:szCs w:val="26"/>
              </w:rPr>
              <w:t xml:space="preserve">ông khai, đăng tin trên phương tiện thông tin đại chúng, thời gian thực hiện thủ tục chia thừa kế quyền sử dụng đất, tài sản gắn liền với đất đối với trường hợp thực hiện thủ tục cấp Giấy chứng nhận quyền sử dụng đất, quyền sở hữu tài sản gắn liền với đất </w:t>
            </w:r>
            <w:r>
              <w:rPr>
                <w:sz w:val="26"/>
                <w:szCs w:val="26"/>
              </w:rPr>
              <w:t>mà người sử dụng đất, chủ sở hữu tài sản gắn liền với đất chết trước khi trao Giấy chứng nhận.</w:t>
            </w:r>
          </w:p>
          <w:p w:rsidR="00706236" w:rsidRDefault="00B0726D">
            <w:pPr>
              <w:widowControl w:val="0"/>
              <w:jc w:val="both"/>
              <w:rPr>
                <w:sz w:val="26"/>
                <w:szCs w:val="26"/>
              </w:rPr>
            </w:pPr>
            <w:r>
              <w:rPr>
                <w:sz w:val="26"/>
                <w:szCs w:val="26"/>
              </w:rPr>
              <w:t>- Đối với các xã miền núi, hải đảo, vùng sâu, vùng xa, vùng có điều kiện kinh tế - xã hội khó khăn, vùng có điều kiện kinh tế - xã hội đặc biệt khó khăn thì thời</w:t>
            </w:r>
            <w:r>
              <w:rPr>
                <w:sz w:val="26"/>
                <w:szCs w:val="26"/>
              </w:rPr>
              <w:t xml:space="preserve"> gian thực hiện được tăng thêm 10 ngày làm việc.</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pacing w:val="-2"/>
                <w:sz w:val="26"/>
                <w:szCs w:val="26"/>
              </w:rPr>
            </w:pPr>
            <w:r>
              <w:rPr>
                <w:spacing w:val="-2"/>
                <w:sz w:val="26"/>
                <w:szCs w:val="26"/>
              </w:rPr>
              <w:lastRenderedPageBreak/>
              <w:t>Nộp trực tiếp hoặc trực tuyến hoặc qua dịch vụ bưu chính công ích tại Trung tâm Phục vụ hành chính công tỉnh (Số 01 Lê Lai, P. Vĩnh Ninh, TP. Huế) hoặc Trung tâm hành chính công cấp huyện.</w:t>
            </w:r>
          </w:p>
          <w:p w:rsidR="00706236" w:rsidRDefault="00B0726D">
            <w:pPr>
              <w:widowControl w:val="0"/>
              <w:jc w:val="both"/>
              <w:rPr>
                <w:spacing w:val="-2"/>
                <w:sz w:val="26"/>
                <w:szCs w:val="26"/>
              </w:rPr>
            </w:pPr>
            <w:r>
              <w:rPr>
                <w:spacing w:val="-2"/>
                <w:sz w:val="26"/>
                <w:szCs w:val="26"/>
              </w:rPr>
              <w:t xml:space="preserve">Hoặc nộp trực </w:t>
            </w:r>
            <w:r>
              <w:rPr>
                <w:spacing w:val="-2"/>
                <w:sz w:val="26"/>
                <w:szCs w:val="26"/>
              </w:rPr>
              <w:t xml:space="preserve">tuyến trên Hệ thống thông tin giải quyết TTHC Thừa Thiên Huế. (https://dichvucong.thuathienhue.gov.vn) hoặc Cổng Dịch vụ công </w:t>
            </w:r>
            <w:r>
              <w:rPr>
                <w:spacing w:val="-2"/>
                <w:sz w:val="26"/>
                <w:szCs w:val="26"/>
              </w:rPr>
              <w:lastRenderedPageBreak/>
              <w:t>quốc gia (https://dichvucong.gov.vn).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pPr>
            <w:r>
              <w:rPr>
                <w:spacing w:val="-2"/>
                <w:sz w:val="26"/>
                <w:szCs w:val="26"/>
              </w:rPr>
              <w:lastRenderedPageBreak/>
              <w:t>Theo quy định của Hội đồng nhân dân tỉnh</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pacing w:val="-2"/>
                <w:sz w:val="26"/>
                <w:szCs w:val="26"/>
              </w:rPr>
            </w:pPr>
            <w:r>
              <w:rPr>
                <w:spacing w:val="-2"/>
                <w:sz w:val="26"/>
                <w:szCs w:val="26"/>
              </w:rPr>
              <w:t>(1) Luật</w:t>
            </w:r>
            <w:r>
              <w:rPr>
                <w:spacing w:val="-2"/>
                <w:sz w:val="26"/>
                <w:szCs w:val="26"/>
              </w:rPr>
              <w:tab/>
              <w:t xml:space="preserve"> Đất đai số 31/2024/QH15 ngày 18/01/2024.</w:t>
            </w:r>
          </w:p>
          <w:p w:rsidR="00706236" w:rsidRDefault="00B0726D">
            <w:pPr>
              <w:widowControl w:val="0"/>
              <w:jc w:val="both"/>
              <w:rPr>
                <w:spacing w:val="-2"/>
                <w:sz w:val="26"/>
                <w:szCs w:val="26"/>
              </w:rPr>
            </w:pPr>
            <w:r>
              <w:rPr>
                <w:spacing w:val="-2"/>
                <w:sz w:val="26"/>
                <w:szCs w:val="26"/>
              </w:rPr>
              <w:t>(2) Luật số 43/2024/QH15 ngày 29/6/2024 sửa đổi, bổ sung một số điều của Luật Đất đai số 31/2024/QH15, Luật Nhà ở số 27/2023/QH15, Luật Kinh doanh bất động sản số 29/2023/QH15 và Luật Các tổ chức tín dụng số 32/2024/QH15.</w:t>
            </w:r>
          </w:p>
          <w:p w:rsidR="00706236" w:rsidRDefault="00B0726D">
            <w:pPr>
              <w:widowControl w:val="0"/>
              <w:jc w:val="both"/>
              <w:rPr>
                <w:spacing w:val="-2"/>
                <w:sz w:val="26"/>
                <w:szCs w:val="26"/>
              </w:rPr>
            </w:pPr>
            <w:r>
              <w:rPr>
                <w:spacing w:val="-2"/>
                <w:sz w:val="26"/>
                <w:szCs w:val="26"/>
              </w:rPr>
              <w:t>(3) Nghị định số 101/2024/NĐ-CP ng</w:t>
            </w:r>
            <w:r>
              <w:rPr>
                <w:spacing w:val="-2"/>
                <w:sz w:val="26"/>
                <w:szCs w:val="26"/>
              </w:rPr>
              <w:t xml:space="preserve">ày </w:t>
            </w:r>
            <w:r>
              <w:rPr>
                <w:spacing w:val="-2"/>
                <w:sz w:val="26"/>
                <w:szCs w:val="26"/>
              </w:rPr>
              <w:lastRenderedPageBreak/>
              <w:t>29/7/2024 của Chính phủ quy định về điều tra cơ bản đất đai; đăng ký, cấp Giấy chứng nhận quyền sử dụng đất, quyền sở hữu tài sản gắn liền với đất và Hệ thống thông tin đất đai.</w:t>
            </w:r>
          </w:p>
          <w:p w:rsidR="00706236" w:rsidRDefault="00B0726D">
            <w:pPr>
              <w:widowControl w:val="0"/>
              <w:jc w:val="both"/>
              <w:rPr>
                <w:spacing w:val="-2"/>
                <w:sz w:val="26"/>
                <w:szCs w:val="26"/>
              </w:rPr>
            </w:pPr>
            <w:r>
              <w:rPr>
                <w:spacing w:val="-2"/>
                <w:sz w:val="26"/>
                <w:szCs w:val="26"/>
              </w:rPr>
              <w:t xml:space="preserve"> (4) Thông tư 10/2024/TT-BTNMT ngày 31/7/2024 quy định về hồ sơ địa chính, </w:t>
            </w:r>
            <w:r>
              <w:rPr>
                <w:spacing w:val="-2"/>
                <w:sz w:val="26"/>
                <w:szCs w:val="26"/>
              </w:rPr>
              <w:t>Giấy chứng nhận quyền sử dụng đất, quyền sở hữu tài sản gắn liền với đất.</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autoSpaceDE w:val="0"/>
              <w:jc w:val="both"/>
              <w:rPr>
                <w:spacing w:val="-2"/>
                <w:sz w:val="26"/>
                <w:szCs w:val="26"/>
                <w:lang w:val="fi-FI"/>
              </w:rPr>
            </w:pPr>
            <w:r>
              <w:rPr>
                <w:spacing w:val="-2"/>
                <w:sz w:val="26"/>
                <w:szCs w:val="26"/>
                <w:lang w:val="fi-FI"/>
              </w:rPr>
              <w:lastRenderedPageBreak/>
              <w:t xml:space="preserve">- Cơ quan có thẩm quyền quyết định: </w:t>
            </w:r>
          </w:p>
          <w:p w:rsidR="00706236" w:rsidRDefault="00B0726D">
            <w:pPr>
              <w:widowControl w:val="0"/>
              <w:autoSpaceDE w:val="0"/>
              <w:jc w:val="both"/>
              <w:rPr>
                <w:spacing w:val="-2"/>
                <w:sz w:val="26"/>
                <w:szCs w:val="26"/>
                <w:lang w:val="fi-FI"/>
              </w:rPr>
            </w:pPr>
            <w:r>
              <w:rPr>
                <w:spacing w:val="-2"/>
                <w:sz w:val="26"/>
                <w:szCs w:val="26"/>
                <w:lang w:val="fi-FI"/>
              </w:rPr>
              <w:t>+ Văn phòng đăng ký đất đai đối với trường hợp Giấy chứng nhận đã cấp khi thực hiện các quyền của tổ chức trong nước, tổ chức tôn giáo, tổ chức t</w:t>
            </w:r>
            <w:r>
              <w:rPr>
                <w:spacing w:val="-2"/>
                <w:sz w:val="26"/>
                <w:szCs w:val="26"/>
                <w:lang w:val="fi-FI"/>
              </w:rPr>
              <w:t>ôn giáo trực thuộc, tổ chức nước ngoài có chức năng ngoại giao, tổ chức kinh tế có vốn đầu tư nước ngoài, người gốc Việt Nam định cư ở nước ngoài;</w:t>
            </w:r>
          </w:p>
          <w:p w:rsidR="00706236" w:rsidRDefault="00B0726D">
            <w:pPr>
              <w:widowControl w:val="0"/>
              <w:autoSpaceDE w:val="0"/>
              <w:jc w:val="both"/>
              <w:rPr>
                <w:spacing w:val="-2"/>
                <w:sz w:val="26"/>
                <w:szCs w:val="26"/>
                <w:lang w:val="fi-FI"/>
              </w:rPr>
            </w:pPr>
            <w:r>
              <w:rPr>
                <w:spacing w:val="-2"/>
                <w:sz w:val="26"/>
                <w:szCs w:val="26"/>
                <w:lang w:val="fi-FI"/>
              </w:rPr>
              <w:lastRenderedPageBreak/>
              <w:t>+ Chi nhánh Văn phòng đăng ký đất đai đối với trường hợp Giấy chứng nhận đã cấp khi thực hiện các quyền của c</w:t>
            </w:r>
            <w:r>
              <w:rPr>
                <w:spacing w:val="-2"/>
                <w:sz w:val="26"/>
                <w:szCs w:val="26"/>
                <w:lang w:val="fi-FI"/>
              </w:rPr>
              <w:t>á nhân, cộng đồng dân cư.</w:t>
            </w:r>
          </w:p>
          <w:p w:rsidR="00706236" w:rsidRDefault="00B0726D">
            <w:pPr>
              <w:widowControl w:val="0"/>
              <w:autoSpaceDE w:val="0"/>
              <w:jc w:val="both"/>
              <w:rPr>
                <w:spacing w:val="-2"/>
                <w:sz w:val="26"/>
                <w:szCs w:val="26"/>
                <w:lang w:val="fi-FI"/>
              </w:rPr>
            </w:pPr>
            <w:r>
              <w:rPr>
                <w:spacing w:val="-2"/>
                <w:sz w:val="26"/>
                <w:szCs w:val="26"/>
                <w:lang w:val="fi-FI"/>
              </w:rPr>
              <w:t>- Cơ quan thực hiện: Văn phòng đăng ký đất đai hoặc Chi nhánh Văn phòng đăng ký đất đai</w:t>
            </w:r>
          </w:p>
          <w:p w:rsidR="00706236" w:rsidRDefault="00B0726D">
            <w:pPr>
              <w:widowControl w:val="0"/>
              <w:autoSpaceDE w:val="0"/>
              <w:jc w:val="both"/>
              <w:rPr>
                <w:spacing w:val="-2"/>
                <w:sz w:val="26"/>
                <w:szCs w:val="26"/>
                <w:lang w:val="fi-FI"/>
              </w:rPr>
            </w:pPr>
            <w:r>
              <w:rPr>
                <w:spacing w:val="-2"/>
                <w:sz w:val="26"/>
                <w:szCs w:val="26"/>
                <w:lang w:val="fi-FI"/>
              </w:rPr>
              <w:t>- Cơ quan phối hợp: Cơ quan thuế (nếu có).</w:t>
            </w:r>
          </w:p>
          <w:p w:rsidR="00706236" w:rsidRDefault="00706236">
            <w:pPr>
              <w:widowControl w:val="0"/>
              <w:autoSpaceDE w:val="0"/>
              <w:jc w:val="both"/>
              <w:rPr>
                <w:spacing w:val="-2"/>
                <w:sz w:val="26"/>
                <w:szCs w:val="26"/>
                <w:lang w:val="fi-FI"/>
              </w:rPr>
            </w:pPr>
          </w:p>
        </w:tc>
      </w:tr>
      <w:tr w:rsidR="00706236">
        <w:tblPrEx>
          <w:tblCellMar>
            <w:top w:w="0" w:type="dxa"/>
            <w:bottom w:w="0" w:type="dxa"/>
          </w:tblCellMar>
        </w:tblPrEx>
        <w:trPr>
          <w:trHeight w:val="66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center"/>
              <w:rPr>
                <w:sz w:val="26"/>
                <w:szCs w:val="26"/>
              </w:rPr>
            </w:pPr>
            <w:r>
              <w:rPr>
                <w:sz w:val="26"/>
                <w:szCs w:val="26"/>
              </w:rPr>
              <w:lastRenderedPageBreak/>
              <w:t>21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shd w:val="clear" w:color="auto" w:fill="FFFFFF"/>
              <w:jc w:val="both"/>
              <w:outlineLvl w:val="1"/>
              <w:rPr>
                <w:sz w:val="26"/>
                <w:szCs w:val="26"/>
              </w:rPr>
            </w:pPr>
            <w:r>
              <w:rPr>
                <w:sz w:val="26"/>
                <w:szCs w:val="26"/>
              </w:rPr>
              <w:t xml:space="preserve">Xóa đăng ký thuê, cho thuê lại quyền sử dụng đất trong dự án xây dựng kinh doanh kết cấu hạ </w:t>
            </w:r>
            <w:r>
              <w:rPr>
                <w:sz w:val="26"/>
                <w:szCs w:val="26"/>
              </w:rPr>
              <w:t>tầng</w:t>
            </w:r>
          </w:p>
          <w:p w:rsidR="00706236" w:rsidRDefault="00B0726D">
            <w:pPr>
              <w:widowControl w:val="0"/>
              <w:shd w:val="clear" w:color="auto" w:fill="FFFFFF"/>
              <w:jc w:val="both"/>
              <w:outlineLvl w:val="1"/>
            </w:pPr>
            <w:hyperlink r:id="rId45" w:history="1">
              <w:r>
                <w:rPr>
                  <w:b/>
                  <w:bCs/>
                  <w:sz w:val="26"/>
                  <w:szCs w:val="26"/>
                </w:rPr>
                <w:t>1.012766</w:t>
              </w:r>
            </w:hyperlink>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z w:val="26"/>
                <w:szCs w:val="26"/>
              </w:rPr>
            </w:pPr>
            <w:r>
              <w:rPr>
                <w:sz w:val="26"/>
                <w:szCs w:val="26"/>
              </w:rPr>
              <w:t>03 ngày làm việc</w:t>
            </w:r>
          </w:p>
          <w:p w:rsidR="00706236" w:rsidRDefault="00B0726D">
            <w:pPr>
              <w:widowControl w:val="0"/>
              <w:jc w:val="both"/>
              <w:rPr>
                <w:sz w:val="26"/>
                <w:szCs w:val="26"/>
              </w:rPr>
            </w:pPr>
            <w:r>
              <w:rPr>
                <w:sz w:val="26"/>
                <w:szCs w:val="26"/>
              </w:rPr>
              <w:t xml:space="preserve">- Thời gian giải quyết được tính kể từ ngày nhận được hồ sơ đã đảm bảo tính đầy đủ </w:t>
            </w:r>
            <w:r>
              <w:rPr>
                <w:sz w:val="26"/>
                <w:szCs w:val="26"/>
              </w:rPr>
              <w:t xml:space="preserve">của thành phần hồ sơ, tính thống nhất về nội dung thông tin giữa các giấy tờ, tính đầy đủ của nội dung kê khai; không tính thời gian cơ quan có thẩm quyền xác định nghĩa vụ tài chính về đất đai, </w:t>
            </w:r>
            <w:r>
              <w:rPr>
                <w:sz w:val="26"/>
                <w:szCs w:val="26"/>
              </w:rPr>
              <w:lastRenderedPageBreak/>
              <w:t>thời gian thực hiện nghĩa vụ tài chính của người sử dụng đất,</w:t>
            </w:r>
            <w:r>
              <w:rPr>
                <w:sz w:val="26"/>
                <w:szCs w:val="26"/>
              </w:rPr>
              <w:t xml:space="preserve"> thời gian xem xét xử lý đối với trường hợp sử dụng đất có vi phạm pháp luật, thời gian trưng cầu giám định, thời gian niêm yết công khai, đăng tin trên phương tiện thông tin đại chúng, thời gian thực hiện thủ tục chia thừa kế quyền sử dụng đất, tài sản gắ</w:t>
            </w:r>
            <w:r>
              <w:rPr>
                <w:sz w:val="26"/>
                <w:szCs w:val="26"/>
              </w:rPr>
              <w:t>n liền với đất đối với trường hợp thực hiện thủ tục cấp Giấy chứng nhận quyền sử dụng đất, quyền sở hữu tài sản gắn liền với đất mà người sử dụng đất, chủ sở hữu tài sản gắn liền với đất chết trước khi trao Giấy chứng nhận.</w:t>
            </w:r>
          </w:p>
          <w:p w:rsidR="00706236" w:rsidRDefault="00B0726D">
            <w:pPr>
              <w:widowControl w:val="0"/>
              <w:jc w:val="both"/>
              <w:rPr>
                <w:sz w:val="26"/>
                <w:szCs w:val="26"/>
              </w:rPr>
            </w:pPr>
            <w:r>
              <w:rPr>
                <w:sz w:val="26"/>
                <w:szCs w:val="26"/>
              </w:rPr>
              <w:t xml:space="preserve">- Đối với các xã miền núi, hải </w:t>
            </w:r>
            <w:r>
              <w:rPr>
                <w:sz w:val="26"/>
                <w:szCs w:val="26"/>
              </w:rPr>
              <w:t>đảo, vùng sâu, vùng xa, vùng có điều kiện kinh tế - xã hội khó khăn, vùng có điều kiện kinh tế - xã hội đặc biệt khó khăn thì thời gian thực hiện được tăng thêm 10 ngày làm việc.</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pacing w:val="-2"/>
                <w:sz w:val="26"/>
                <w:szCs w:val="26"/>
              </w:rPr>
            </w:pPr>
            <w:r>
              <w:rPr>
                <w:spacing w:val="-2"/>
                <w:sz w:val="26"/>
                <w:szCs w:val="26"/>
              </w:rPr>
              <w:lastRenderedPageBreak/>
              <w:t>Nộp trực tiếp hoặc trực tuyến hoặc qua dịch vụ bưu chính công ích tại Trung t</w:t>
            </w:r>
            <w:r>
              <w:rPr>
                <w:spacing w:val="-2"/>
                <w:sz w:val="26"/>
                <w:szCs w:val="26"/>
              </w:rPr>
              <w:t>âm Phục vụ hành chính công tỉnh (Số 01 Lê Lai, P. Vĩnh Ninh, TP. Huế) hoặc Trung tâm hành chính công cấp huyện.</w:t>
            </w:r>
          </w:p>
          <w:p w:rsidR="00706236" w:rsidRDefault="00B0726D">
            <w:pPr>
              <w:widowControl w:val="0"/>
              <w:jc w:val="both"/>
              <w:rPr>
                <w:spacing w:val="-2"/>
                <w:sz w:val="26"/>
                <w:szCs w:val="26"/>
              </w:rPr>
            </w:pPr>
            <w:r>
              <w:rPr>
                <w:spacing w:val="-2"/>
                <w:sz w:val="26"/>
                <w:szCs w:val="26"/>
              </w:rPr>
              <w:t xml:space="preserve">Hoặc nộp trực tuyến </w:t>
            </w:r>
            <w:r>
              <w:rPr>
                <w:spacing w:val="-2"/>
                <w:sz w:val="26"/>
                <w:szCs w:val="26"/>
              </w:rPr>
              <w:lastRenderedPageBreak/>
              <w:t>trên Hệ thống thông tin giải quyết TTHC Thừa Thiên Huế. (https://dichvucong.thuathienhue.gov.vn) hoặc Cổng Dịch vụ công quốc</w:t>
            </w:r>
            <w:r>
              <w:rPr>
                <w:spacing w:val="-2"/>
                <w:sz w:val="26"/>
                <w:szCs w:val="26"/>
              </w:rPr>
              <w:t xml:space="preserve"> gia (https://dichvucong.gov.vn).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pPr>
            <w:r>
              <w:rPr>
                <w:iCs/>
                <w:spacing w:val="-2"/>
                <w:sz w:val="26"/>
                <w:szCs w:val="26"/>
              </w:rPr>
              <w:lastRenderedPageBreak/>
              <w:t>Theo quy định của Hội đồng nhân dân tỉnh</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pacing w:val="-2"/>
                <w:sz w:val="26"/>
                <w:szCs w:val="26"/>
              </w:rPr>
            </w:pPr>
            <w:r>
              <w:rPr>
                <w:spacing w:val="-2"/>
                <w:sz w:val="26"/>
                <w:szCs w:val="26"/>
              </w:rPr>
              <w:t>(1) Luật</w:t>
            </w:r>
            <w:r>
              <w:rPr>
                <w:spacing w:val="-2"/>
                <w:sz w:val="26"/>
                <w:szCs w:val="26"/>
              </w:rPr>
              <w:tab/>
              <w:t xml:space="preserve"> Đất đai số 31/2024/QH15 ngày 18/01/2024.</w:t>
            </w:r>
          </w:p>
          <w:p w:rsidR="00706236" w:rsidRDefault="00B0726D">
            <w:pPr>
              <w:widowControl w:val="0"/>
              <w:jc w:val="both"/>
              <w:rPr>
                <w:spacing w:val="-2"/>
                <w:sz w:val="26"/>
                <w:szCs w:val="26"/>
              </w:rPr>
            </w:pPr>
            <w:r>
              <w:rPr>
                <w:spacing w:val="-2"/>
                <w:sz w:val="26"/>
                <w:szCs w:val="26"/>
              </w:rPr>
              <w:t>(2) Luật số 43/2024/QH15 ngày 29/6/2024 sửa đổi, bổ sung một số điều của Luật Đất đai số 31/2024/QH15, Luật Nhà ở số 27/2023/QH15,</w:t>
            </w:r>
            <w:r>
              <w:rPr>
                <w:spacing w:val="-2"/>
                <w:sz w:val="26"/>
                <w:szCs w:val="26"/>
              </w:rPr>
              <w:t xml:space="preserve"> Luật </w:t>
            </w:r>
            <w:r>
              <w:rPr>
                <w:spacing w:val="-2"/>
                <w:sz w:val="26"/>
                <w:szCs w:val="26"/>
              </w:rPr>
              <w:lastRenderedPageBreak/>
              <w:t>Kinh doanh bất động sản số 29/2023/QH15 và Luật Các tổ chức tín dụng số 32/2024/QH15.</w:t>
            </w:r>
          </w:p>
          <w:p w:rsidR="00706236" w:rsidRDefault="00B0726D">
            <w:pPr>
              <w:widowControl w:val="0"/>
              <w:jc w:val="both"/>
              <w:rPr>
                <w:spacing w:val="-2"/>
                <w:sz w:val="26"/>
                <w:szCs w:val="26"/>
              </w:rPr>
            </w:pPr>
            <w:r>
              <w:rPr>
                <w:spacing w:val="-2"/>
                <w:sz w:val="26"/>
                <w:szCs w:val="26"/>
              </w:rPr>
              <w:t>(3) Nghị định số 101/2024/NĐ-CP ngày 29/7/2024 của Chính phủ quy định về điều tra cơ bản đất đai; đăng ký, cấp Giấy chứng nhận quyền sử dụng đất, quyền sở hữu tài s</w:t>
            </w:r>
            <w:r>
              <w:rPr>
                <w:spacing w:val="-2"/>
                <w:sz w:val="26"/>
                <w:szCs w:val="26"/>
              </w:rPr>
              <w:t>ản gắn liền với đất và Hệ thống thông tin đất đai.</w:t>
            </w:r>
          </w:p>
          <w:p w:rsidR="00706236" w:rsidRDefault="00B0726D">
            <w:pPr>
              <w:widowControl w:val="0"/>
              <w:jc w:val="both"/>
              <w:rPr>
                <w:spacing w:val="-2"/>
                <w:sz w:val="26"/>
                <w:szCs w:val="26"/>
              </w:rPr>
            </w:pPr>
            <w:r>
              <w:rPr>
                <w:spacing w:val="-2"/>
                <w:sz w:val="26"/>
                <w:szCs w:val="26"/>
              </w:rPr>
              <w:t xml:space="preserve"> (4) Thông tư 10/2024/TT-BTNMT ngày 31/7/2024 quy định về hồ sơ địa chính, Giấy chứng nhận quyền sử dụng đất, quyền sở hữu tài sản gắn liền với đất.</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autoSpaceDE w:val="0"/>
              <w:jc w:val="both"/>
              <w:rPr>
                <w:spacing w:val="-2"/>
                <w:sz w:val="26"/>
                <w:szCs w:val="26"/>
                <w:lang w:bidi="vi-VN"/>
              </w:rPr>
            </w:pPr>
            <w:r>
              <w:rPr>
                <w:spacing w:val="-2"/>
                <w:sz w:val="26"/>
                <w:szCs w:val="26"/>
                <w:lang w:bidi="vi-VN"/>
              </w:rPr>
              <w:lastRenderedPageBreak/>
              <w:t xml:space="preserve">- Cơ quan có thẩm quyền quyết định: </w:t>
            </w:r>
          </w:p>
          <w:p w:rsidR="00706236" w:rsidRDefault="00B0726D">
            <w:pPr>
              <w:widowControl w:val="0"/>
              <w:autoSpaceDE w:val="0"/>
              <w:jc w:val="both"/>
            </w:pPr>
            <w:r>
              <w:rPr>
                <w:spacing w:val="-2"/>
                <w:sz w:val="26"/>
                <w:szCs w:val="26"/>
                <w:lang w:bidi="vi-VN"/>
              </w:rPr>
              <w:t>+ Văn phòng đăng ký</w:t>
            </w:r>
            <w:r>
              <w:rPr>
                <w:spacing w:val="-2"/>
                <w:sz w:val="26"/>
                <w:szCs w:val="26"/>
                <w:lang w:bidi="vi-VN"/>
              </w:rPr>
              <w:t xml:space="preserve"> đất đai đối với trường hợp Giấy chứng nhận đã cấp khi thực hiện các quyền của: </w:t>
            </w:r>
            <w:r>
              <w:rPr>
                <w:b/>
                <w:bCs/>
                <w:spacing w:val="-2"/>
                <w:sz w:val="26"/>
                <w:szCs w:val="26"/>
                <w:lang w:bidi="vi-VN"/>
              </w:rPr>
              <w:t>(i)</w:t>
            </w:r>
            <w:r>
              <w:rPr>
                <w:spacing w:val="-2"/>
                <w:sz w:val="26"/>
                <w:szCs w:val="26"/>
                <w:lang w:bidi="vi-VN"/>
              </w:rPr>
              <w:t xml:space="preserve"> tổ chức trong nước, tổ chức tôn giáo, tổ chức tôn giáo trực thuộc, tổ chức </w:t>
            </w:r>
            <w:r>
              <w:rPr>
                <w:spacing w:val="-2"/>
                <w:sz w:val="26"/>
                <w:szCs w:val="26"/>
                <w:lang w:bidi="vi-VN"/>
              </w:rPr>
              <w:lastRenderedPageBreak/>
              <w:t xml:space="preserve">nước ngoài có chức năng ngoại giao, tổ chức kinh tế có vốn đầu tư nước ngoài; </w:t>
            </w:r>
            <w:r>
              <w:rPr>
                <w:b/>
                <w:bCs/>
                <w:spacing w:val="-2"/>
                <w:sz w:val="26"/>
                <w:szCs w:val="26"/>
                <w:lang w:bidi="vi-VN"/>
              </w:rPr>
              <w:t>(ii)</w:t>
            </w:r>
            <w:r>
              <w:rPr>
                <w:spacing w:val="-2"/>
                <w:sz w:val="26"/>
                <w:szCs w:val="26"/>
                <w:lang w:bidi="vi-VN"/>
              </w:rPr>
              <w:t xml:space="preserve"> người gốc Việt</w:t>
            </w:r>
            <w:r>
              <w:rPr>
                <w:spacing w:val="-2"/>
                <w:sz w:val="26"/>
                <w:szCs w:val="26"/>
                <w:lang w:bidi="vi-VN"/>
              </w:rPr>
              <w:t xml:space="preserve"> Nam định cư ở nước ngoài;</w:t>
            </w:r>
          </w:p>
          <w:p w:rsidR="00706236" w:rsidRDefault="00B0726D">
            <w:pPr>
              <w:widowControl w:val="0"/>
              <w:autoSpaceDE w:val="0"/>
              <w:jc w:val="both"/>
              <w:rPr>
                <w:spacing w:val="-2"/>
                <w:sz w:val="26"/>
                <w:szCs w:val="26"/>
                <w:lang w:bidi="vi-VN"/>
              </w:rPr>
            </w:pPr>
            <w:r>
              <w:rPr>
                <w:spacing w:val="-2"/>
                <w:sz w:val="26"/>
                <w:szCs w:val="26"/>
                <w:lang w:bidi="vi-VN"/>
              </w:rPr>
              <w:t>+ Chi nhánh Văn phòng đăng ký đất đai đối với trường hợp Giấy chứng nhận đã cấp khi thực hiện các quyền của cá nhân, cộng đồng dân cư.</w:t>
            </w:r>
          </w:p>
          <w:p w:rsidR="00706236" w:rsidRDefault="00B0726D">
            <w:pPr>
              <w:widowControl w:val="0"/>
              <w:autoSpaceDE w:val="0"/>
              <w:jc w:val="both"/>
              <w:rPr>
                <w:spacing w:val="-2"/>
                <w:sz w:val="26"/>
                <w:szCs w:val="26"/>
                <w:lang w:bidi="vi-VN"/>
              </w:rPr>
            </w:pPr>
            <w:r>
              <w:rPr>
                <w:spacing w:val="-2"/>
                <w:sz w:val="26"/>
                <w:szCs w:val="26"/>
                <w:lang w:bidi="vi-VN"/>
              </w:rPr>
              <w:t>- Cơ quan thực hiện: Văn phòng đăng ký đất đai hoặc Chi nhánh Văn phòng đăng ký đất đai.</w:t>
            </w:r>
          </w:p>
          <w:p w:rsidR="00706236" w:rsidRDefault="00706236">
            <w:pPr>
              <w:widowControl w:val="0"/>
              <w:autoSpaceDE w:val="0"/>
              <w:jc w:val="both"/>
            </w:pPr>
          </w:p>
        </w:tc>
      </w:tr>
      <w:tr w:rsidR="00706236">
        <w:tblPrEx>
          <w:tblCellMar>
            <w:top w:w="0" w:type="dxa"/>
            <w:bottom w:w="0" w:type="dxa"/>
          </w:tblCellMar>
        </w:tblPrEx>
        <w:trPr>
          <w:trHeight w:val="66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center"/>
              <w:rPr>
                <w:sz w:val="26"/>
                <w:szCs w:val="26"/>
              </w:rPr>
            </w:pPr>
            <w:r>
              <w:rPr>
                <w:sz w:val="26"/>
                <w:szCs w:val="26"/>
              </w:rPr>
              <w:lastRenderedPageBreak/>
              <w:t>22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236" w:rsidRDefault="00B0726D">
            <w:pPr>
              <w:widowControl w:val="0"/>
              <w:shd w:val="clear" w:color="auto" w:fill="FFFFFF"/>
              <w:jc w:val="both"/>
              <w:outlineLvl w:val="1"/>
            </w:pPr>
            <w:r>
              <w:rPr>
                <w:sz w:val="26"/>
                <w:szCs w:val="26"/>
              </w:rPr>
              <w:t xml:space="preserve">Đăng ký biến động đối với trường hợp đổi tên hoặc thay đổi </w:t>
            </w:r>
            <w:r>
              <w:rPr>
                <w:sz w:val="26"/>
                <w:szCs w:val="26"/>
              </w:rPr>
              <w:lastRenderedPageBreak/>
              <w:t>thông tin về người sử dụng đất, chủ sở hữu tài sản gắn liền với đất; thay đổi hạn chế quyền sử dụng đất, quyền sở hữu tài sản gắn</w:t>
            </w:r>
            <w:r>
              <w:rPr>
                <w:spacing w:val="-14"/>
                <w:sz w:val="26"/>
                <w:szCs w:val="26"/>
              </w:rPr>
              <w:t xml:space="preserve"> </w:t>
            </w:r>
            <w:r>
              <w:rPr>
                <w:sz w:val="26"/>
                <w:szCs w:val="26"/>
              </w:rPr>
              <w:t>liền</w:t>
            </w:r>
            <w:r>
              <w:rPr>
                <w:spacing w:val="-14"/>
                <w:sz w:val="26"/>
                <w:szCs w:val="26"/>
              </w:rPr>
              <w:t xml:space="preserve"> </w:t>
            </w:r>
            <w:r>
              <w:rPr>
                <w:sz w:val="26"/>
                <w:szCs w:val="26"/>
              </w:rPr>
              <w:t>với</w:t>
            </w:r>
            <w:r>
              <w:rPr>
                <w:spacing w:val="-11"/>
                <w:sz w:val="26"/>
                <w:szCs w:val="26"/>
              </w:rPr>
              <w:t xml:space="preserve"> </w:t>
            </w:r>
            <w:r>
              <w:rPr>
                <w:sz w:val="26"/>
                <w:szCs w:val="26"/>
              </w:rPr>
              <w:t>đất</w:t>
            </w:r>
            <w:r>
              <w:rPr>
                <w:spacing w:val="-14"/>
                <w:sz w:val="26"/>
                <w:szCs w:val="26"/>
              </w:rPr>
              <w:t xml:space="preserve"> </w:t>
            </w:r>
            <w:r>
              <w:rPr>
                <w:sz w:val="26"/>
                <w:szCs w:val="26"/>
              </w:rPr>
              <w:t>hoặc</w:t>
            </w:r>
            <w:r>
              <w:rPr>
                <w:spacing w:val="-14"/>
                <w:sz w:val="26"/>
                <w:szCs w:val="26"/>
              </w:rPr>
              <w:t xml:space="preserve"> </w:t>
            </w:r>
            <w:r>
              <w:rPr>
                <w:sz w:val="26"/>
                <w:szCs w:val="26"/>
              </w:rPr>
              <w:t>có</w:t>
            </w:r>
            <w:r>
              <w:rPr>
                <w:spacing w:val="-11"/>
                <w:sz w:val="26"/>
                <w:szCs w:val="26"/>
              </w:rPr>
              <w:t xml:space="preserve"> </w:t>
            </w:r>
            <w:r>
              <w:rPr>
                <w:sz w:val="26"/>
                <w:szCs w:val="26"/>
              </w:rPr>
              <w:t xml:space="preserve">thay đổi quyền đối với thửa đất liền kề; giảm </w:t>
            </w:r>
            <w:r>
              <w:rPr>
                <w:sz w:val="26"/>
                <w:szCs w:val="26"/>
              </w:rPr>
              <w:t>diện tích thửa đất do sạt lở tự nhiên</w:t>
            </w:r>
          </w:p>
          <w:p w:rsidR="00706236" w:rsidRDefault="00B0726D">
            <w:pPr>
              <w:widowControl w:val="0"/>
              <w:shd w:val="clear" w:color="auto" w:fill="FFFFFF"/>
              <w:jc w:val="both"/>
              <w:outlineLvl w:val="1"/>
            </w:pPr>
            <w:hyperlink r:id="rId46" w:history="1">
              <w:r>
                <w:rPr>
                  <w:b/>
                  <w:bCs/>
                  <w:sz w:val="26"/>
                  <w:szCs w:val="26"/>
                </w:rPr>
                <w:t>1.012768</w:t>
              </w:r>
            </w:hyperlink>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z w:val="26"/>
                <w:szCs w:val="26"/>
              </w:rPr>
            </w:pPr>
            <w:r>
              <w:rPr>
                <w:sz w:val="26"/>
                <w:szCs w:val="26"/>
              </w:rPr>
              <w:lastRenderedPageBreak/>
              <w:t>- 05 ngày làm việc đối với thủ tục đổi tên hoặc thay đổi thông tin về</w:t>
            </w:r>
            <w:r>
              <w:rPr>
                <w:sz w:val="26"/>
                <w:szCs w:val="26"/>
              </w:rPr>
              <w:t xml:space="preserve"> người sử dụng đất, chủ sở hữu tài sản gắn liền với đất.</w:t>
            </w:r>
          </w:p>
          <w:p w:rsidR="00706236" w:rsidRDefault="00B0726D">
            <w:pPr>
              <w:widowControl w:val="0"/>
              <w:jc w:val="both"/>
              <w:rPr>
                <w:sz w:val="26"/>
                <w:szCs w:val="26"/>
              </w:rPr>
            </w:pPr>
            <w:r>
              <w:rPr>
                <w:sz w:val="26"/>
                <w:szCs w:val="26"/>
              </w:rPr>
              <w:lastRenderedPageBreak/>
              <w:t>- 07 ngày làm việc đối với thủ tục thay đổi hạn chế quyền sử dụng đất, quyền sở hữu tài sản gắn liền với đất hoặc có thay đổi quyền đối với thửa đất liền kề</w:t>
            </w:r>
          </w:p>
          <w:p w:rsidR="00706236" w:rsidRDefault="00B0726D">
            <w:pPr>
              <w:widowControl w:val="0"/>
              <w:jc w:val="both"/>
              <w:rPr>
                <w:sz w:val="26"/>
                <w:szCs w:val="26"/>
              </w:rPr>
            </w:pPr>
            <w:r>
              <w:rPr>
                <w:sz w:val="26"/>
                <w:szCs w:val="26"/>
              </w:rPr>
              <w:t xml:space="preserve">- Thời gian giải quyết được tính kể từ </w:t>
            </w:r>
            <w:r>
              <w:rPr>
                <w:sz w:val="26"/>
                <w:szCs w:val="26"/>
              </w:rPr>
              <w:t>ngày nhận được hồ sơ đã đảm bảo tính đầy đủ của thành phần hồ sơ, tính thống nhất về nội dung thông tin giữa các giấy tờ, tính đầy đủ của nội dung kê khai; không tính thời gian cơ quan có thẩm quyền xác định nghĩa vụ tài chính về đất đai, thời gian thực hi</w:t>
            </w:r>
            <w:r>
              <w:rPr>
                <w:sz w:val="26"/>
                <w:szCs w:val="26"/>
              </w:rPr>
              <w:t>ện nghĩa vụ tài chính của người sử dụng đất, thời gian xem xét xử lý đối với trường hợp sử dụng đất có vi phạm pháp luật, thời gian trưng cầu giám định, thời gian niêm yết công khai, đăng tin trên phương tiện thông tin đại chúng, thời gian thực hiện thủ tụ</w:t>
            </w:r>
            <w:r>
              <w:rPr>
                <w:sz w:val="26"/>
                <w:szCs w:val="26"/>
              </w:rPr>
              <w:t xml:space="preserve">c chia thừa kế quyền sử dụng đất, tài sản gắn liền với đất đối với trường hợp thực hiện thủ tục cấp Giấy chứng nhận quyền sử dụng đất, quyền sở hữu tài sản gắn liền với đất mà người sử dụng </w:t>
            </w:r>
            <w:r>
              <w:rPr>
                <w:sz w:val="26"/>
                <w:szCs w:val="26"/>
              </w:rPr>
              <w:lastRenderedPageBreak/>
              <w:t xml:space="preserve">đất, chủ sở hữu tài sản gắn liền với đất chết trước khi trao Giấy </w:t>
            </w:r>
            <w:r>
              <w:rPr>
                <w:sz w:val="26"/>
                <w:szCs w:val="26"/>
              </w:rPr>
              <w:t>chứng nhận.</w:t>
            </w:r>
          </w:p>
          <w:p w:rsidR="00706236" w:rsidRDefault="00B0726D">
            <w:pPr>
              <w:widowControl w:val="0"/>
              <w:jc w:val="both"/>
              <w:rPr>
                <w:sz w:val="26"/>
                <w:szCs w:val="26"/>
              </w:rPr>
            </w:pPr>
            <w:r>
              <w:rPr>
                <w:sz w:val="26"/>
                <w:szCs w:val="26"/>
              </w:rPr>
              <w:t>- Đối với các xã miền núi, hải đảo, vùng sâu, vùng xa, vùng có điều kiện kinh tế - xã hội khó khăn, vùng có điều kiện kinh tế - xã hội đặc biệt khó khăn thì thời gian thực hiện được tăng thêm 10 ngày làm việc.</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pacing w:val="-2"/>
                <w:sz w:val="26"/>
                <w:szCs w:val="26"/>
              </w:rPr>
            </w:pPr>
            <w:r>
              <w:rPr>
                <w:spacing w:val="-2"/>
                <w:sz w:val="26"/>
                <w:szCs w:val="26"/>
              </w:rPr>
              <w:lastRenderedPageBreak/>
              <w:t>Nộp trực tiếp hoặc trực tuyến hoặc</w:t>
            </w:r>
            <w:r>
              <w:rPr>
                <w:spacing w:val="-2"/>
                <w:sz w:val="26"/>
                <w:szCs w:val="26"/>
              </w:rPr>
              <w:t xml:space="preserve"> qua dịch vụ bưu chính công ích tại Trung tâm Phục vụ hành </w:t>
            </w:r>
            <w:r>
              <w:rPr>
                <w:spacing w:val="-2"/>
                <w:sz w:val="26"/>
                <w:szCs w:val="26"/>
              </w:rPr>
              <w:lastRenderedPageBreak/>
              <w:t>chính công tỉnh (Số 01 Lê Lai, P. Vĩnh Ninh, TP. Huế) hoặc Trung tâm hành chính công cấp huyện.</w:t>
            </w:r>
          </w:p>
          <w:p w:rsidR="00706236" w:rsidRDefault="00B0726D">
            <w:pPr>
              <w:widowControl w:val="0"/>
              <w:jc w:val="both"/>
              <w:rPr>
                <w:spacing w:val="-2"/>
                <w:sz w:val="26"/>
                <w:szCs w:val="26"/>
              </w:rPr>
            </w:pPr>
            <w:r>
              <w:rPr>
                <w:spacing w:val="-2"/>
                <w:sz w:val="26"/>
                <w:szCs w:val="26"/>
              </w:rPr>
              <w:t>Hoặc nộp trực tuyến trên Hệ thống thông tin giải quyết TTHC Thừa Thiên Huế. (https://dichvucong.thuat</w:t>
            </w:r>
            <w:r>
              <w:rPr>
                <w:spacing w:val="-2"/>
                <w:sz w:val="26"/>
                <w:szCs w:val="26"/>
              </w:rPr>
              <w:t>hienhue.gov.vn) hoặc Cổng Dịch vụ công quốc gia (https://dichvucong.gov.vn).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pPr>
            <w:r>
              <w:rPr>
                <w:bCs/>
                <w:iCs/>
                <w:spacing w:val="-2"/>
                <w:sz w:val="26"/>
                <w:szCs w:val="26"/>
              </w:rPr>
              <w:lastRenderedPageBreak/>
              <w:t xml:space="preserve">Theo quy định của Hội đồng </w:t>
            </w:r>
            <w:r>
              <w:rPr>
                <w:bCs/>
                <w:iCs/>
                <w:spacing w:val="-2"/>
                <w:sz w:val="26"/>
                <w:szCs w:val="26"/>
              </w:rPr>
              <w:lastRenderedPageBreak/>
              <w:t>nhân dân tỉnh</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pacing w:val="-2"/>
                <w:sz w:val="26"/>
                <w:szCs w:val="26"/>
              </w:rPr>
            </w:pPr>
            <w:r>
              <w:rPr>
                <w:spacing w:val="-2"/>
                <w:sz w:val="26"/>
                <w:szCs w:val="26"/>
              </w:rPr>
              <w:lastRenderedPageBreak/>
              <w:t>(1) Luật</w:t>
            </w:r>
            <w:r>
              <w:rPr>
                <w:spacing w:val="-2"/>
                <w:sz w:val="26"/>
                <w:szCs w:val="26"/>
              </w:rPr>
              <w:tab/>
              <w:t xml:space="preserve"> Đất đai số 31/2024/QH15 ngày 18/01/2024.</w:t>
            </w:r>
          </w:p>
          <w:p w:rsidR="00706236" w:rsidRDefault="00B0726D">
            <w:pPr>
              <w:widowControl w:val="0"/>
              <w:jc w:val="both"/>
              <w:rPr>
                <w:spacing w:val="-2"/>
                <w:sz w:val="26"/>
                <w:szCs w:val="26"/>
              </w:rPr>
            </w:pPr>
            <w:r>
              <w:rPr>
                <w:spacing w:val="-2"/>
                <w:sz w:val="26"/>
                <w:szCs w:val="26"/>
              </w:rPr>
              <w:t xml:space="preserve">(2) Luật số </w:t>
            </w:r>
            <w:r>
              <w:rPr>
                <w:spacing w:val="-2"/>
                <w:sz w:val="26"/>
                <w:szCs w:val="26"/>
              </w:rPr>
              <w:lastRenderedPageBreak/>
              <w:t>43/2024/QH15 ngày 29/6/2024 sửa đổi, bổ sung một số điều của Luật Đất đai s</w:t>
            </w:r>
            <w:r>
              <w:rPr>
                <w:spacing w:val="-2"/>
                <w:sz w:val="26"/>
                <w:szCs w:val="26"/>
              </w:rPr>
              <w:t>ố 31/2024/QH15, Luật Nhà ở số 27/2023/QH15, Luật Kinh doanh bất động sản số 29/2023/QH15 và Luật Các tổ chức tín dụng số 32/2024/QH15.</w:t>
            </w:r>
          </w:p>
          <w:p w:rsidR="00706236" w:rsidRDefault="00B0726D">
            <w:pPr>
              <w:widowControl w:val="0"/>
              <w:jc w:val="both"/>
              <w:rPr>
                <w:spacing w:val="-2"/>
                <w:sz w:val="26"/>
                <w:szCs w:val="26"/>
              </w:rPr>
            </w:pPr>
            <w:r>
              <w:rPr>
                <w:spacing w:val="-2"/>
                <w:sz w:val="26"/>
                <w:szCs w:val="26"/>
              </w:rPr>
              <w:t>(3) Nghị định số 101/2024/NĐ-CP ngày 29/7/2024 của Chính phủ quy định về điều tra cơ bản đất đai; đăng ký, cấp Giấy chứng</w:t>
            </w:r>
            <w:r>
              <w:rPr>
                <w:spacing w:val="-2"/>
                <w:sz w:val="26"/>
                <w:szCs w:val="26"/>
              </w:rPr>
              <w:t xml:space="preserve"> nhận quyền sử dụng đất, quyền sở hữu tài sản gắn liền với đất và Hệ thống thông tin đất đai.</w:t>
            </w:r>
          </w:p>
          <w:p w:rsidR="00706236" w:rsidRDefault="00B0726D">
            <w:pPr>
              <w:widowControl w:val="0"/>
              <w:jc w:val="both"/>
              <w:rPr>
                <w:spacing w:val="-2"/>
                <w:sz w:val="26"/>
                <w:szCs w:val="26"/>
              </w:rPr>
            </w:pPr>
            <w:r>
              <w:rPr>
                <w:spacing w:val="-2"/>
                <w:sz w:val="26"/>
                <w:szCs w:val="26"/>
              </w:rPr>
              <w:t xml:space="preserve"> (4) Thông tư 10/2024/TT-BTNMT ngày 31/7/2024 quy định về hồ sơ địa chính, Giấy chứng nhận quyền sử dụng đất, quyền sở hữu tài sản gắn liền với đất.</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236" w:rsidRDefault="00B0726D">
            <w:pPr>
              <w:widowControl w:val="0"/>
              <w:tabs>
                <w:tab w:val="left" w:pos="1031"/>
              </w:tabs>
              <w:jc w:val="both"/>
              <w:rPr>
                <w:spacing w:val="-2"/>
                <w:sz w:val="26"/>
                <w:szCs w:val="26"/>
                <w:lang w:bidi="vi-VN"/>
              </w:rPr>
            </w:pPr>
            <w:r>
              <w:rPr>
                <w:spacing w:val="-2"/>
                <w:sz w:val="26"/>
                <w:szCs w:val="26"/>
                <w:lang w:bidi="vi-VN"/>
              </w:rPr>
              <w:lastRenderedPageBreak/>
              <w:t xml:space="preserve">- Cơ quan có </w:t>
            </w:r>
            <w:r>
              <w:rPr>
                <w:spacing w:val="-2"/>
                <w:sz w:val="26"/>
                <w:szCs w:val="26"/>
                <w:lang w:bidi="vi-VN"/>
              </w:rPr>
              <w:t xml:space="preserve">thẩm quyền quyết định: </w:t>
            </w:r>
          </w:p>
          <w:p w:rsidR="00706236" w:rsidRDefault="00B0726D">
            <w:pPr>
              <w:widowControl w:val="0"/>
              <w:tabs>
                <w:tab w:val="left" w:pos="1031"/>
              </w:tabs>
              <w:jc w:val="both"/>
              <w:rPr>
                <w:spacing w:val="-2"/>
                <w:sz w:val="26"/>
                <w:szCs w:val="26"/>
                <w:lang w:bidi="vi-VN"/>
              </w:rPr>
            </w:pPr>
            <w:r>
              <w:rPr>
                <w:spacing w:val="-2"/>
                <w:sz w:val="26"/>
                <w:szCs w:val="26"/>
                <w:lang w:bidi="vi-VN"/>
              </w:rPr>
              <w:t xml:space="preserve">+ Văn phòng đăng ký đất đai đối với trường </w:t>
            </w:r>
            <w:r>
              <w:rPr>
                <w:spacing w:val="-2"/>
                <w:sz w:val="26"/>
                <w:szCs w:val="26"/>
                <w:lang w:bidi="vi-VN"/>
              </w:rPr>
              <w:lastRenderedPageBreak/>
              <w:t xml:space="preserve">hợp Giấy chứng nhận đã cấp khi thực hiện các quyền của tổ chức trong nước, tổ chức tôn giáo, tổ chức tôn giáo trực thuộc, tổ chức nước ngoài có chức năng ngoại giao, tổ chức kinh tế có vốn </w:t>
            </w:r>
            <w:r>
              <w:rPr>
                <w:spacing w:val="-2"/>
                <w:sz w:val="26"/>
                <w:szCs w:val="26"/>
                <w:lang w:bidi="vi-VN"/>
              </w:rPr>
              <w:t>đầu tư nước ngoài, người gốc Việt Nam định cư ở nước ngoài;</w:t>
            </w:r>
          </w:p>
          <w:p w:rsidR="00706236" w:rsidRDefault="00B0726D">
            <w:pPr>
              <w:widowControl w:val="0"/>
              <w:tabs>
                <w:tab w:val="left" w:pos="1031"/>
              </w:tabs>
              <w:jc w:val="both"/>
              <w:rPr>
                <w:spacing w:val="-2"/>
                <w:sz w:val="26"/>
                <w:szCs w:val="26"/>
                <w:lang w:bidi="vi-VN"/>
              </w:rPr>
            </w:pPr>
            <w:r>
              <w:rPr>
                <w:spacing w:val="-2"/>
                <w:sz w:val="26"/>
                <w:szCs w:val="26"/>
                <w:lang w:bidi="vi-VN"/>
              </w:rPr>
              <w:t>+ Chi nhánh Văn phòng đăng ký đất đai đối với trường hợp Giấy chứng nhận đã cấp khi thực hiện các quyền của cá nhân, cộng đồng dân cư.</w:t>
            </w:r>
          </w:p>
          <w:p w:rsidR="00706236" w:rsidRDefault="00B0726D">
            <w:pPr>
              <w:widowControl w:val="0"/>
              <w:tabs>
                <w:tab w:val="left" w:pos="1031"/>
              </w:tabs>
              <w:jc w:val="both"/>
              <w:rPr>
                <w:spacing w:val="-2"/>
                <w:sz w:val="26"/>
                <w:szCs w:val="26"/>
                <w:lang w:bidi="vi-VN"/>
              </w:rPr>
            </w:pPr>
            <w:r>
              <w:rPr>
                <w:spacing w:val="-2"/>
                <w:sz w:val="26"/>
                <w:szCs w:val="26"/>
                <w:lang w:bidi="vi-VN"/>
              </w:rPr>
              <w:t>- Cơ quan thực hiện: Văn phòng đăng ký đất đai hoặc Chi nhánh</w:t>
            </w:r>
            <w:r>
              <w:rPr>
                <w:spacing w:val="-2"/>
                <w:sz w:val="26"/>
                <w:szCs w:val="26"/>
                <w:lang w:bidi="vi-VN"/>
              </w:rPr>
              <w:t xml:space="preserve"> Văn phòng đăng ký đất đai.</w:t>
            </w:r>
          </w:p>
          <w:p w:rsidR="00706236" w:rsidRDefault="00B0726D">
            <w:pPr>
              <w:widowControl w:val="0"/>
              <w:tabs>
                <w:tab w:val="left" w:pos="1031"/>
              </w:tabs>
              <w:jc w:val="both"/>
              <w:rPr>
                <w:spacing w:val="-2"/>
                <w:sz w:val="26"/>
                <w:szCs w:val="26"/>
                <w:lang w:bidi="vi-VN"/>
              </w:rPr>
            </w:pPr>
            <w:r>
              <w:rPr>
                <w:spacing w:val="-2"/>
                <w:sz w:val="26"/>
                <w:szCs w:val="26"/>
                <w:lang w:bidi="vi-VN"/>
              </w:rPr>
              <w:t>- Cơ quan phối hợp: Cơ quan thuế (nếu có)</w:t>
            </w:r>
          </w:p>
          <w:p w:rsidR="00706236" w:rsidRDefault="00706236">
            <w:pPr>
              <w:widowControl w:val="0"/>
              <w:autoSpaceDE w:val="0"/>
              <w:jc w:val="both"/>
              <w:rPr>
                <w:spacing w:val="-2"/>
                <w:sz w:val="26"/>
                <w:szCs w:val="26"/>
                <w:lang w:bidi="vi-VN"/>
              </w:rPr>
            </w:pPr>
          </w:p>
        </w:tc>
      </w:tr>
      <w:tr w:rsidR="00706236">
        <w:tblPrEx>
          <w:tblCellMar>
            <w:top w:w="0" w:type="dxa"/>
            <w:bottom w:w="0" w:type="dxa"/>
          </w:tblCellMar>
        </w:tblPrEx>
        <w:trPr>
          <w:trHeight w:val="66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center"/>
              <w:rPr>
                <w:sz w:val="26"/>
                <w:szCs w:val="26"/>
              </w:rPr>
            </w:pPr>
            <w:r>
              <w:rPr>
                <w:sz w:val="26"/>
                <w:szCs w:val="26"/>
              </w:rPr>
              <w:lastRenderedPageBreak/>
              <w:t>23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shd w:val="clear" w:color="auto" w:fill="FFFFFF"/>
              <w:jc w:val="both"/>
              <w:outlineLvl w:val="1"/>
              <w:rPr>
                <w:bCs/>
                <w:spacing w:val="-4"/>
                <w:sz w:val="26"/>
                <w:szCs w:val="26"/>
              </w:rPr>
            </w:pPr>
            <w:r>
              <w:rPr>
                <w:bCs/>
                <w:spacing w:val="-4"/>
                <w:sz w:val="26"/>
                <w:szCs w:val="26"/>
              </w:rPr>
              <w:t>Đăng ký tài sản gắn liền với thửa đất đã được cấp Giấy chứng nhận hoặc đăng ký thay đổi về tài sản gắn liền với đất so với nội dung đã đăng ký</w:t>
            </w:r>
          </w:p>
          <w:p w:rsidR="00706236" w:rsidRDefault="00B0726D">
            <w:pPr>
              <w:widowControl w:val="0"/>
              <w:shd w:val="clear" w:color="auto" w:fill="FFFFFF"/>
              <w:jc w:val="both"/>
              <w:outlineLvl w:val="1"/>
            </w:pPr>
            <w:hyperlink r:id="rId47" w:history="1">
              <w:r>
                <w:rPr>
                  <w:b/>
                  <w:spacing w:val="-4"/>
                  <w:sz w:val="26"/>
                  <w:szCs w:val="26"/>
                </w:rPr>
                <w:t>1.012769</w:t>
              </w:r>
            </w:hyperlink>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pacing w:val="-4"/>
                <w:sz w:val="26"/>
                <w:szCs w:val="26"/>
              </w:rPr>
            </w:pPr>
            <w:r>
              <w:rPr>
                <w:spacing w:val="-4"/>
                <w:sz w:val="26"/>
                <w:szCs w:val="26"/>
              </w:rPr>
              <w:t xml:space="preserve">- 10 ngày làm việc đối với trường hợp đăng ký quyền sở hữu tài sản gắn liền với thửa đất đã cấp Giấy chứng </w:t>
            </w:r>
            <w:r>
              <w:rPr>
                <w:spacing w:val="-4"/>
                <w:sz w:val="26"/>
                <w:szCs w:val="26"/>
              </w:rPr>
              <w:t>nhận.</w:t>
            </w:r>
          </w:p>
          <w:p w:rsidR="00706236" w:rsidRDefault="00B0726D">
            <w:pPr>
              <w:widowControl w:val="0"/>
              <w:jc w:val="both"/>
              <w:rPr>
                <w:spacing w:val="-4"/>
                <w:sz w:val="26"/>
                <w:szCs w:val="26"/>
              </w:rPr>
            </w:pPr>
            <w:r>
              <w:rPr>
                <w:spacing w:val="-4"/>
                <w:sz w:val="26"/>
                <w:szCs w:val="26"/>
              </w:rPr>
              <w:t>- 07 ngày làm việc đối với trường hợp đăng ký thay đổi về tài sản gắn liền với đất so với nội dung đã đăng ký.</w:t>
            </w:r>
          </w:p>
          <w:p w:rsidR="00706236" w:rsidRDefault="00B0726D">
            <w:pPr>
              <w:widowControl w:val="0"/>
              <w:jc w:val="both"/>
              <w:rPr>
                <w:spacing w:val="-4"/>
                <w:sz w:val="26"/>
                <w:szCs w:val="26"/>
              </w:rPr>
            </w:pPr>
            <w:r>
              <w:rPr>
                <w:spacing w:val="-4"/>
                <w:sz w:val="26"/>
                <w:szCs w:val="26"/>
              </w:rPr>
              <w:t xml:space="preserve">- Thời gian giải quyết được tính kể từ ngày nhận được hồ sơ đã đảm bảo tính đầy đủ của thành phần hồ sơ, tính thống nhất về nội dung thông </w:t>
            </w:r>
            <w:r>
              <w:rPr>
                <w:spacing w:val="-4"/>
                <w:sz w:val="26"/>
                <w:szCs w:val="26"/>
              </w:rPr>
              <w:t xml:space="preserve">tin giữa các giấy tờ, tính đầy đủ của nội dung kê khai; không tính thời gian cơ quan có thẩm quyền xác định nghĩa vụ tài chính về đất đai, thời gian thực hiện nghĩa vụ tài chính của người sử dụng đất, thời gian xem xét xử </w:t>
            </w:r>
            <w:r>
              <w:rPr>
                <w:spacing w:val="-4"/>
                <w:sz w:val="26"/>
                <w:szCs w:val="26"/>
              </w:rPr>
              <w:lastRenderedPageBreak/>
              <w:t xml:space="preserve">lý đối với trường hợp sử dụng đất </w:t>
            </w:r>
            <w:r>
              <w:rPr>
                <w:spacing w:val="-4"/>
                <w:sz w:val="26"/>
                <w:szCs w:val="26"/>
              </w:rPr>
              <w:t xml:space="preserve">có vi phạm pháp luật, thời gian trưng cầu giám định, thời gian niêm yết công khai, đăng tin trên phương tiện thông tin đại chúng, thời gian thực hiện thủ tục chia thừa kế quyền sử dụng đất, tài sản gắn liền với đất đối với trường hợp thực hiện thủ tục cấp </w:t>
            </w:r>
            <w:r>
              <w:rPr>
                <w:spacing w:val="-4"/>
                <w:sz w:val="26"/>
                <w:szCs w:val="26"/>
              </w:rPr>
              <w:t>Giấy chứng nhận quyền sử dụng đất, quyền sở hữu tài sản gắn liền với đất mà người sử dụng đất, chủ sở hữu tài sản gắn liền với đất chết trước khi trao Giấy chứng nhận.</w:t>
            </w:r>
          </w:p>
          <w:p w:rsidR="00706236" w:rsidRDefault="00B0726D">
            <w:pPr>
              <w:widowControl w:val="0"/>
              <w:jc w:val="both"/>
            </w:pPr>
            <w:r>
              <w:rPr>
                <w:spacing w:val="-4"/>
                <w:sz w:val="26"/>
                <w:szCs w:val="26"/>
              </w:rPr>
              <w:t>- Đối với các xã miền núi, hải đảo, vùng sâu, vùng xa, vùng có điều kiện kinh tế - xã hộ</w:t>
            </w:r>
            <w:r>
              <w:rPr>
                <w:spacing w:val="-4"/>
                <w:sz w:val="26"/>
                <w:szCs w:val="26"/>
              </w:rPr>
              <w:t>i khó khăn, vùng có điều kiện kinh tế - xã hội đặc biệt khó khăn thì thời gian thực hiện được tăng thêm 10 ngày làm việc.</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pStyle w:val="Default"/>
              <w:widowControl w:val="0"/>
              <w:jc w:val="both"/>
              <w:rPr>
                <w:color w:val="auto"/>
                <w:spacing w:val="-4"/>
                <w:sz w:val="26"/>
                <w:szCs w:val="26"/>
              </w:rPr>
            </w:pPr>
            <w:r>
              <w:rPr>
                <w:color w:val="auto"/>
                <w:spacing w:val="-4"/>
                <w:sz w:val="26"/>
                <w:szCs w:val="26"/>
              </w:rPr>
              <w:lastRenderedPageBreak/>
              <w:t>Nộp trực tiếp hoặc trực tuyến hoặc qua dịch vụ bưu chính công ích tại Trung tâm Phục vụ hành chính công tỉnh (Số 01 Lê Lai, P. Vĩnh Ni</w:t>
            </w:r>
            <w:r>
              <w:rPr>
                <w:color w:val="auto"/>
                <w:spacing w:val="-4"/>
                <w:sz w:val="26"/>
                <w:szCs w:val="26"/>
              </w:rPr>
              <w:t>nh, TP. Huế) hoặc Trung tâm hành chính công cấp huyện.</w:t>
            </w:r>
          </w:p>
          <w:p w:rsidR="00706236" w:rsidRDefault="00B0726D">
            <w:pPr>
              <w:widowControl w:val="0"/>
              <w:jc w:val="both"/>
            </w:pPr>
            <w:r>
              <w:rPr>
                <w:spacing w:val="-4"/>
                <w:sz w:val="26"/>
                <w:szCs w:val="26"/>
              </w:rPr>
              <w:t>Hoặc nộp trực tuyến trên Hệ thống thông tin giải quyết TTHC Thừa Thiên Huế. (https://dichvucong.thuathienhue.gov.vn) hoặc Cổng Dịch vụ công quốc gia (https://dichvucong.gov.vn).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pPr>
            <w:r>
              <w:rPr>
                <w:bCs/>
                <w:spacing w:val="-4"/>
                <w:sz w:val="26"/>
                <w:szCs w:val="26"/>
              </w:rPr>
              <w:t>Theo quy định của Hội đ</w:t>
            </w:r>
            <w:r>
              <w:rPr>
                <w:bCs/>
                <w:spacing w:val="-4"/>
                <w:sz w:val="26"/>
                <w:szCs w:val="26"/>
              </w:rPr>
              <w:t>ồng nhân dân tỉnh</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pacing w:val="-4"/>
                <w:sz w:val="26"/>
                <w:szCs w:val="26"/>
              </w:rPr>
            </w:pPr>
            <w:r>
              <w:rPr>
                <w:spacing w:val="-4"/>
                <w:sz w:val="26"/>
                <w:szCs w:val="26"/>
              </w:rPr>
              <w:t>(1) Luật</w:t>
            </w:r>
            <w:r>
              <w:rPr>
                <w:spacing w:val="-4"/>
                <w:sz w:val="26"/>
                <w:szCs w:val="26"/>
              </w:rPr>
              <w:tab/>
              <w:t xml:space="preserve"> Đất đai số 31/2024/QH15 ngày 18/01/2024.</w:t>
            </w:r>
          </w:p>
          <w:p w:rsidR="00706236" w:rsidRDefault="00B0726D">
            <w:pPr>
              <w:widowControl w:val="0"/>
              <w:jc w:val="both"/>
              <w:rPr>
                <w:spacing w:val="-4"/>
                <w:sz w:val="26"/>
                <w:szCs w:val="26"/>
              </w:rPr>
            </w:pPr>
            <w:r>
              <w:rPr>
                <w:spacing w:val="-4"/>
                <w:sz w:val="26"/>
                <w:szCs w:val="26"/>
              </w:rPr>
              <w:t>(2) Luật số 43/2024/QH15 ngày 29/6/2024 sửa đổi, bổ sung một số điều của Luật Đất đai số 31/2024/QH15, Luật Nhà ở số 27/2023/QH15, Luật Kinh doanh bất động sản số 29/2023/QH15 và Luật Các</w:t>
            </w:r>
            <w:r>
              <w:rPr>
                <w:spacing w:val="-4"/>
                <w:sz w:val="26"/>
                <w:szCs w:val="26"/>
              </w:rPr>
              <w:t xml:space="preserve"> tổ chức tín dụng số 32/2024/QH15.</w:t>
            </w:r>
          </w:p>
          <w:p w:rsidR="00706236" w:rsidRDefault="00B0726D">
            <w:pPr>
              <w:widowControl w:val="0"/>
              <w:jc w:val="both"/>
              <w:rPr>
                <w:spacing w:val="-4"/>
                <w:sz w:val="26"/>
                <w:szCs w:val="26"/>
              </w:rPr>
            </w:pPr>
            <w:r>
              <w:rPr>
                <w:spacing w:val="-4"/>
                <w:sz w:val="26"/>
                <w:szCs w:val="26"/>
              </w:rPr>
              <w:t xml:space="preserve">(3) Nghị định số 101/2024/NĐ-CP ngày 29/7/2024 của Chính phủ quy định về điều tra cơ bản đất đai; đăng ký, cấp </w:t>
            </w:r>
            <w:r>
              <w:rPr>
                <w:spacing w:val="-4"/>
                <w:sz w:val="26"/>
                <w:szCs w:val="26"/>
              </w:rPr>
              <w:lastRenderedPageBreak/>
              <w:t>Giấy chứng nhận quyền sử dụng đất, quyền sở hữu tài sản gắn liền với đất và Hệ thống thông tin đất đai.</w:t>
            </w:r>
          </w:p>
          <w:p w:rsidR="00706236" w:rsidRDefault="00B0726D">
            <w:pPr>
              <w:widowControl w:val="0"/>
              <w:jc w:val="both"/>
            </w:pPr>
            <w:r>
              <w:rPr>
                <w:spacing w:val="-4"/>
                <w:sz w:val="26"/>
                <w:szCs w:val="26"/>
              </w:rPr>
              <w:t xml:space="preserve"> (4) T</w:t>
            </w:r>
            <w:r>
              <w:rPr>
                <w:spacing w:val="-4"/>
                <w:sz w:val="26"/>
                <w:szCs w:val="26"/>
              </w:rPr>
              <w:t>hông tư 10/2024/TT-BTNMT ngày 31/7/2024 quy định về hồ sơ địa chính, Giấy chứng nhận quyền sử dụng đất, quyền sở hữu tài sản gắn liền với đất.</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236" w:rsidRDefault="00B0726D">
            <w:pPr>
              <w:widowControl w:val="0"/>
              <w:tabs>
                <w:tab w:val="left" w:pos="1031"/>
              </w:tabs>
              <w:jc w:val="both"/>
              <w:rPr>
                <w:iCs/>
                <w:spacing w:val="-2"/>
                <w:sz w:val="26"/>
                <w:szCs w:val="26"/>
                <w:lang w:val="fi-FI"/>
              </w:rPr>
            </w:pPr>
            <w:r>
              <w:rPr>
                <w:iCs/>
                <w:spacing w:val="-2"/>
                <w:sz w:val="26"/>
                <w:szCs w:val="26"/>
                <w:lang w:val="fi-FI"/>
              </w:rPr>
              <w:lastRenderedPageBreak/>
              <w:t xml:space="preserve">- Cơ quan có thẩm quyền quyết định: </w:t>
            </w:r>
          </w:p>
          <w:p w:rsidR="00706236" w:rsidRDefault="00B0726D">
            <w:pPr>
              <w:widowControl w:val="0"/>
              <w:tabs>
                <w:tab w:val="left" w:pos="1031"/>
              </w:tabs>
              <w:jc w:val="both"/>
            </w:pPr>
            <w:r>
              <w:rPr>
                <w:iCs/>
                <w:spacing w:val="-2"/>
                <w:sz w:val="26"/>
                <w:szCs w:val="26"/>
                <w:lang w:val="fi-FI"/>
              </w:rPr>
              <w:t>+ Văn phòng đăng ký đất đai đối với trường hợp Giấy chứng nhận đã cấp khi th</w:t>
            </w:r>
            <w:r>
              <w:rPr>
                <w:iCs/>
                <w:spacing w:val="-2"/>
                <w:sz w:val="26"/>
                <w:szCs w:val="26"/>
                <w:lang w:val="fi-FI"/>
              </w:rPr>
              <w:t xml:space="preserve">ực hiện các quyền của: </w:t>
            </w:r>
            <w:r>
              <w:rPr>
                <w:b/>
                <w:bCs/>
                <w:iCs/>
                <w:spacing w:val="-2"/>
                <w:sz w:val="26"/>
                <w:szCs w:val="26"/>
                <w:lang w:val="fi-FI"/>
              </w:rPr>
              <w:t>(i)</w:t>
            </w:r>
            <w:r>
              <w:rPr>
                <w:iCs/>
                <w:spacing w:val="-2"/>
                <w:sz w:val="26"/>
                <w:szCs w:val="26"/>
                <w:lang w:val="fi-FI"/>
              </w:rPr>
              <w:t xml:space="preserve">  tổ chức trong nước, tổ chức tôn giáo, tổ chức tôn giáo trực thuộc, tổ chức nước ngoài có chức năng ngoại giao, tổ chức kinh tế có vốn đầu tư nước ngoài; </w:t>
            </w:r>
            <w:r>
              <w:rPr>
                <w:b/>
                <w:bCs/>
                <w:iCs/>
                <w:spacing w:val="-2"/>
                <w:sz w:val="26"/>
                <w:szCs w:val="26"/>
                <w:lang w:val="fi-FI"/>
              </w:rPr>
              <w:t>(ii)</w:t>
            </w:r>
            <w:r>
              <w:rPr>
                <w:iCs/>
                <w:spacing w:val="-2"/>
                <w:sz w:val="26"/>
                <w:szCs w:val="26"/>
                <w:lang w:val="fi-FI"/>
              </w:rPr>
              <w:t xml:space="preserve"> người gốc Việt Nam định cư ở nước ngoài;</w:t>
            </w:r>
          </w:p>
          <w:p w:rsidR="00706236" w:rsidRDefault="00B0726D">
            <w:pPr>
              <w:widowControl w:val="0"/>
              <w:tabs>
                <w:tab w:val="left" w:pos="1031"/>
              </w:tabs>
              <w:jc w:val="both"/>
              <w:rPr>
                <w:iCs/>
                <w:spacing w:val="-2"/>
                <w:sz w:val="26"/>
                <w:szCs w:val="26"/>
                <w:lang w:val="fi-FI"/>
              </w:rPr>
            </w:pPr>
            <w:r>
              <w:rPr>
                <w:iCs/>
                <w:spacing w:val="-2"/>
                <w:sz w:val="26"/>
                <w:szCs w:val="26"/>
                <w:lang w:val="fi-FI"/>
              </w:rPr>
              <w:t>+ Chi nhánh Văn phòng đăng ký</w:t>
            </w:r>
            <w:r>
              <w:rPr>
                <w:iCs/>
                <w:spacing w:val="-2"/>
                <w:sz w:val="26"/>
                <w:szCs w:val="26"/>
                <w:lang w:val="fi-FI"/>
              </w:rPr>
              <w:t xml:space="preserve"> đất đai đối với trường hợp </w:t>
            </w:r>
            <w:r>
              <w:rPr>
                <w:iCs/>
                <w:spacing w:val="-2"/>
                <w:sz w:val="26"/>
                <w:szCs w:val="26"/>
                <w:lang w:val="fi-FI"/>
              </w:rPr>
              <w:lastRenderedPageBreak/>
              <w:t>Giấy chứng nhận đã cấp khi thực hiện các quyền của cá nhân, cộng đồng dân cư.</w:t>
            </w:r>
          </w:p>
          <w:p w:rsidR="00706236" w:rsidRDefault="00B0726D">
            <w:pPr>
              <w:widowControl w:val="0"/>
              <w:tabs>
                <w:tab w:val="left" w:pos="1031"/>
              </w:tabs>
              <w:jc w:val="both"/>
              <w:rPr>
                <w:iCs/>
                <w:spacing w:val="-2"/>
                <w:sz w:val="26"/>
                <w:szCs w:val="26"/>
                <w:lang w:val="fi-FI"/>
              </w:rPr>
            </w:pPr>
            <w:r>
              <w:rPr>
                <w:iCs/>
                <w:spacing w:val="-2"/>
                <w:sz w:val="26"/>
                <w:szCs w:val="26"/>
                <w:lang w:val="fi-FI"/>
              </w:rPr>
              <w:t>- Cơ quan thực hiện: Văn phòng đăng ký đất đai hoặc Chi nhánh Văn phòng đăng ký đất đai;</w:t>
            </w:r>
          </w:p>
          <w:p w:rsidR="00706236" w:rsidRDefault="00B0726D">
            <w:pPr>
              <w:widowControl w:val="0"/>
              <w:tabs>
                <w:tab w:val="left" w:pos="1031"/>
              </w:tabs>
              <w:jc w:val="both"/>
              <w:rPr>
                <w:iCs/>
                <w:spacing w:val="-2"/>
                <w:sz w:val="26"/>
                <w:szCs w:val="26"/>
                <w:lang w:val="fi-FI"/>
              </w:rPr>
            </w:pPr>
            <w:r>
              <w:rPr>
                <w:iCs/>
                <w:spacing w:val="-2"/>
                <w:sz w:val="26"/>
                <w:szCs w:val="26"/>
                <w:lang w:val="fi-FI"/>
              </w:rPr>
              <w:t>- Cơ quan phối hợp: Cơ quan thuế (nếu có)</w:t>
            </w:r>
          </w:p>
          <w:p w:rsidR="00706236" w:rsidRDefault="00706236">
            <w:pPr>
              <w:widowControl w:val="0"/>
              <w:tabs>
                <w:tab w:val="left" w:pos="1031"/>
              </w:tabs>
              <w:jc w:val="both"/>
            </w:pPr>
          </w:p>
        </w:tc>
      </w:tr>
      <w:tr w:rsidR="00706236">
        <w:tblPrEx>
          <w:tblCellMar>
            <w:top w:w="0" w:type="dxa"/>
            <w:bottom w:w="0" w:type="dxa"/>
          </w:tblCellMar>
        </w:tblPrEx>
        <w:trPr>
          <w:trHeight w:val="66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center"/>
              <w:rPr>
                <w:spacing w:val="-4"/>
                <w:sz w:val="26"/>
                <w:szCs w:val="26"/>
              </w:rPr>
            </w:pPr>
            <w:r>
              <w:rPr>
                <w:spacing w:val="-4"/>
                <w:sz w:val="26"/>
                <w:szCs w:val="26"/>
              </w:rPr>
              <w:lastRenderedPageBreak/>
              <w:t>24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shd w:val="clear" w:color="auto" w:fill="FFFFFF"/>
              <w:jc w:val="both"/>
              <w:outlineLvl w:val="1"/>
              <w:rPr>
                <w:spacing w:val="-4"/>
                <w:sz w:val="26"/>
                <w:szCs w:val="26"/>
              </w:rPr>
            </w:pPr>
            <w:r>
              <w:rPr>
                <w:spacing w:val="-4"/>
                <w:sz w:val="26"/>
                <w:szCs w:val="26"/>
              </w:rPr>
              <w:t xml:space="preserve">Đăng ký biến </w:t>
            </w:r>
            <w:r>
              <w:rPr>
                <w:spacing w:val="-4"/>
                <w:sz w:val="26"/>
                <w:szCs w:val="26"/>
              </w:rPr>
              <w:t xml:space="preserve">động thay đổi quyền sử dụng đất, quyền sở hữu tài sản gắn liền với đất do chia, tách, hợp nhất, sáp nhập tổ chức </w:t>
            </w:r>
            <w:r>
              <w:rPr>
                <w:spacing w:val="-4"/>
                <w:sz w:val="26"/>
                <w:szCs w:val="26"/>
              </w:rPr>
              <w:lastRenderedPageBreak/>
              <w:t>hoặc chuyển đổi mô hình tổ chức</w:t>
            </w:r>
          </w:p>
          <w:p w:rsidR="00706236" w:rsidRDefault="00B0726D">
            <w:pPr>
              <w:widowControl w:val="0"/>
              <w:shd w:val="clear" w:color="auto" w:fill="FFFFFF"/>
              <w:jc w:val="both"/>
              <w:outlineLvl w:val="1"/>
            </w:pPr>
            <w:hyperlink r:id="rId48" w:history="1">
              <w:r>
                <w:rPr>
                  <w:b/>
                  <w:bCs/>
                  <w:spacing w:val="-4"/>
                  <w:sz w:val="26"/>
                  <w:szCs w:val="26"/>
                </w:rPr>
                <w:t>1.012770</w:t>
              </w:r>
            </w:hyperlink>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pacing w:val="-4"/>
                <w:sz w:val="26"/>
                <w:szCs w:val="26"/>
              </w:rPr>
            </w:pPr>
            <w:r>
              <w:rPr>
                <w:spacing w:val="-4"/>
                <w:sz w:val="26"/>
                <w:szCs w:val="26"/>
              </w:rPr>
              <w:lastRenderedPageBreak/>
              <w:t>08 ngày làm việc</w:t>
            </w:r>
          </w:p>
          <w:p w:rsidR="00706236" w:rsidRDefault="00B0726D">
            <w:pPr>
              <w:widowControl w:val="0"/>
              <w:jc w:val="both"/>
              <w:rPr>
                <w:spacing w:val="-4"/>
                <w:sz w:val="26"/>
                <w:szCs w:val="26"/>
              </w:rPr>
            </w:pPr>
            <w:r>
              <w:rPr>
                <w:spacing w:val="-4"/>
                <w:sz w:val="26"/>
                <w:szCs w:val="26"/>
              </w:rPr>
              <w:t xml:space="preserve">- Thời gian giải quyết được tính kể từ ngày nhận được hồ sơ đã đảm bảo tính đầy đủ của thành phần hồ sơ, tính thống nhất về nội dung thông tin giữa các giấy tờ, tính đầy đủ của nội dung kê khai; không </w:t>
            </w:r>
            <w:r>
              <w:rPr>
                <w:spacing w:val="-4"/>
                <w:sz w:val="26"/>
                <w:szCs w:val="26"/>
              </w:rPr>
              <w:t xml:space="preserve">tính thời gian cơ quan có </w:t>
            </w:r>
            <w:r>
              <w:rPr>
                <w:spacing w:val="-4"/>
                <w:sz w:val="26"/>
                <w:szCs w:val="26"/>
              </w:rPr>
              <w:lastRenderedPageBreak/>
              <w:t>thẩm quyền xác định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w:t>
            </w:r>
            <w:r>
              <w:rPr>
                <w:spacing w:val="-4"/>
                <w:sz w:val="26"/>
                <w:szCs w:val="26"/>
              </w:rPr>
              <w:t xml:space="preserve"> niêm yết công khai, đăng tin trên phương tiện thông tin đại chúng.</w:t>
            </w:r>
          </w:p>
          <w:p w:rsidR="00706236" w:rsidRDefault="00B0726D">
            <w:pPr>
              <w:widowControl w:val="0"/>
              <w:jc w:val="both"/>
              <w:rPr>
                <w:spacing w:val="-4"/>
                <w:sz w:val="26"/>
                <w:szCs w:val="26"/>
              </w:rPr>
            </w:pPr>
            <w:r>
              <w:rPr>
                <w:spacing w:val="-4"/>
                <w:sz w:val="26"/>
                <w:szCs w:val="26"/>
              </w:rPr>
              <w:t xml:space="preserve">- Đối với các xã miền núi, hải đảo, vùng sâu, vùng xa, vùng có điều kiện kinh tế - xã hội khó khăn, vùng có điều kiện kinh tế - xã hội đặc biệt khó khăn thì thời gian thực hiện được tăng </w:t>
            </w:r>
            <w:r>
              <w:rPr>
                <w:spacing w:val="-4"/>
                <w:sz w:val="26"/>
                <w:szCs w:val="26"/>
              </w:rPr>
              <w:t>thêm 10 ngày làm việc.</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pStyle w:val="Default"/>
              <w:widowControl w:val="0"/>
              <w:jc w:val="both"/>
              <w:rPr>
                <w:color w:val="auto"/>
                <w:spacing w:val="-4"/>
                <w:sz w:val="26"/>
                <w:szCs w:val="26"/>
              </w:rPr>
            </w:pPr>
            <w:r>
              <w:rPr>
                <w:color w:val="auto"/>
                <w:spacing w:val="-4"/>
                <w:sz w:val="26"/>
                <w:szCs w:val="26"/>
              </w:rPr>
              <w:lastRenderedPageBreak/>
              <w:t xml:space="preserve">Nộp trực tiếp hoặc trực tuyến hoặc qua dịch vụ bưu chính công ích tại Trung tâm Phục vụ hành chính công tỉnh (Số 01 Lê Lai, P. Vĩnh Ninh, TP. Huế) hoặc Trung tâm hành chính công cấp </w:t>
            </w:r>
            <w:r>
              <w:rPr>
                <w:color w:val="auto"/>
                <w:spacing w:val="-4"/>
                <w:sz w:val="26"/>
                <w:szCs w:val="26"/>
              </w:rPr>
              <w:lastRenderedPageBreak/>
              <w:t>huyện.</w:t>
            </w:r>
          </w:p>
          <w:p w:rsidR="00706236" w:rsidRDefault="00B0726D">
            <w:pPr>
              <w:pStyle w:val="Header"/>
              <w:widowControl w:val="0"/>
              <w:jc w:val="both"/>
              <w:rPr>
                <w:spacing w:val="-4"/>
                <w:sz w:val="26"/>
                <w:szCs w:val="26"/>
              </w:rPr>
            </w:pPr>
            <w:r>
              <w:rPr>
                <w:spacing w:val="-4"/>
                <w:sz w:val="26"/>
                <w:szCs w:val="26"/>
              </w:rPr>
              <w:t xml:space="preserve">Hoặc nộp trực tuyến trên Hệ thống thông tin </w:t>
            </w:r>
            <w:r>
              <w:rPr>
                <w:spacing w:val="-4"/>
                <w:sz w:val="26"/>
                <w:szCs w:val="26"/>
              </w:rPr>
              <w:t>giải quyết TTHC Thừa Thiên Huế. (https://dichvucong.thuathienhue.gov.vn) hoặc Cổng Dịch vụ công quốc gia (https://dichvucong.gov.vn).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bCs/>
                <w:spacing w:val="-4"/>
                <w:sz w:val="26"/>
                <w:szCs w:val="26"/>
              </w:rPr>
            </w:pPr>
            <w:r>
              <w:rPr>
                <w:bCs/>
                <w:spacing w:val="-4"/>
                <w:sz w:val="26"/>
                <w:szCs w:val="26"/>
              </w:rPr>
              <w:lastRenderedPageBreak/>
              <w:t>Theo quy định của Hội đồng nhân dân tỉnh</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pacing w:val="-4"/>
                <w:sz w:val="26"/>
                <w:szCs w:val="26"/>
              </w:rPr>
            </w:pPr>
            <w:r>
              <w:rPr>
                <w:spacing w:val="-4"/>
                <w:sz w:val="26"/>
                <w:szCs w:val="26"/>
              </w:rPr>
              <w:t>(1) Luật</w:t>
            </w:r>
            <w:r>
              <w:rPr>
                <w:spacing w:val="-4"/>
                <w:sz w:val="26"/>
                <w:szCs w:val="26"/>
              </w:rPr>
              <w:tab/>
              <w:t xml:space="preserve"> Đất đai số 31/2024/QH15 ngày 18/01/2024.</w:t>
            </w:r>
          </w:p>
          <w:p w:rsidR="00706236" w:rsidRDefault="00B0726D">
            <w:pPr>
              <w:widowControl w:val="0"/>
              <w:jc w:val="both"/>
              <w:rPr>
                <w:spacing w:val="-4"/>
                <w:sz w:val="26"/>
                <w:szCs w:val="26"/>
              </w:rPr>
            </w:pPr>
            <w:r>
              <w:rPr>
                <w:spacing w:val="-4"/>
                <w:sz w:val="26"/>
                <w:szCs w:val="26"/>
              </w:rPr>
              <w:t xml:space="preserve">(2) Luật số 43/2024/QH15 ngày </w:t>
            </w:r>
            <w:r>
              <w:rPr>
                <w:spacing w:val="-4"/>
                <w:sz w:val="26"/>
                <w:szCs w:val="26"/>
              </w:rPr>
              <w:t xml:space="preserve">29/6/2024 sửa đổi, bổ sung một số điều của Luật Đất đai số 31/2024/QH15, </w:t>
            </w:r>
            <w:r>
              <w:rPr>
                <w:spacing w:val="-4"/>
                <w:sz w:val="26"/>
                <w:szCs w:val="26"/>
              </w:rPr>
              <w:lastRenderedPageBreak/>
              <w:t>Luật Nhà ở số 27/2023/QH15, Luật Kinh doanh bất động sản số 29/2023/QH15 và Luật Các tổ chức tín dụng số 32/2024/QH15.</w:t>
            </w:r>
          </w:p>
          <w:p w:rsidR="00706236" w:rsidRDefault="00B0726D">
            <w:pPr>
              <w:widowControl w:val="0"/>
              <w:jc w:val="both"/>
              <w:rPr>
                <w:spacing w:val="-4"/>
                <w:sz w:val="26"/>
                <w:szCs w:val="26"/>
              </w:rPr>
            </w:pPr>
            <w:r>
              <w:rPr>
                <w:spacing w:val="-4"/>
                <w:sz w:val="26"/>
                <w:szCs w:val="26"/>
              </w:rPr>
              <w:t>(3) Nghị định số 101/2024/NĐ-CP ngày 29/7/2024 của Chính phủ quy</w:t>
            </w:r>
            <w:r>
              <w:rPr>
                <w:spacing w:val="-4"/>
                <w:sz w:val="26"/>
                <w:szCs w:val="26"/>
              </w:rPr>
              <w:t xml:space="preserve"> định về điều tra cơ bản đất đai; đăng ký, cấp Giấy chứng nhận quyền sử dụng đất, quyền sở hữu tài sản gắn liền với đất và Hệ thống thông tin đất đai.</w:t>
            </w:r>
          </w:p>
          <w:p w:rsidR="00706236" w:rsidRDefault="00B0726D">
            <w:pPr>
              <w:widowControl w:val="0"/>
              <w:jc w:val="both"/>
              <w:rPr>
                <w:spacing w:val="-4"/>
                <w:sz w:val="26"/>
                <w:szCs w:val="26"/>
              </w:rPr>
            </w:pPr>
            <w:r>
              <w:rPr>
                <w:spacing w:val="-4"/>
                <w:sz w:val="26"/>
                <w:szCs w:val="26"/>
              </w:rPr>
              <w:t xml:space="preserve"> (4) Thông tư 10/2024/TT-BTNMT ngày 31/7/2024 quy định về hồ sơ địa chính, Giấy chứng nhận quyền sử dụng </w:t>
            </w:r>
            <w:r>
              <w:rPr>
                <w:spacing w:val="-4"/>
                <w:sz w:val="26"/>
                <w:szCs w:val="26"/>
              </w:rPr>
              <w:t>đất, quyền sở hữu tài sản gắn liền với đất.</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236" w:rsidRDefault="00B0726D">
            <w:pPr>
              <w:widowControl w:val="0"/>
              <w:autoSpaceDE w:val="0"/>
              <w:jc w:val="both"/>
              <w:rPr>
                <w:spacing w:val="-2"/>
                <w:sz w:val="26"/>
                <w:szCs w:val="26"/>
                <w:lang w:val="fi-FI"/>
              </w:rPr>
            </w:pPr>
            <w:r>
              <w:rPr>
                <w:spacing w:val="-2"/>
                <w:sz w:val="26"/>
                <w:szCs w:val="26"/>
                <w:lang w:val="fi-FI"/>
              </w:rPr>
              <w:lastRenderedPageBreak/>
              <w:t>- Cơ quan có thẩm quyền quyết định: Văn phòng đăng ký đất đai.</w:t>
            </w:r>
          </w:p>
          <w:p w:rsidR="00706236" w:rsidRDefault="00B0726D">
            <w:pPr>
              <w:widowControl w:val="0"/>
              <w:autoSpaceDE w:val="0"/>
              <w:jc w:val="both"/>
              <w:rPr>
                <w:spacing w:val="-2"/>
                <w:sz w:val="26"/>
                <w:szCs w:val="26"/>
                <w:lang w:val="fi-FI"/>
              </w:rPr>
            </w:pPr>
            <w:r>
              <w:rPr>
                <w:spacing w:val="-2"/>
                <w:sz w:val="26"/>
                <w:szCs w:val="26"/>
                <w:lang w:val="fi-FI"/>
              </w:rPr>
              <w:t>- Cơ quan thực hiện: Văn phòng đăng ký đất đai.</w:t>
            </w:r>
          </w:p>
          <w:p w:rsidR="00706236" w:rsidRDefault="00B0726D">
            <w:pPr>
              <w:widowControl w:val="0"/>
              <w:autoSpaceDE w:val="0"/>
              <w:jc w:val="both"/>
              <w:rPr>
                <w:spacing w:val="-2"/>
                <w:sz w:val="26"/>
                <w:szCs w:val="26"/>
                <w:lang w:val="fi-FI"/>
              </w:rPr>
            </w:pPr>
            <w:r>
              <w:rPr>
                <w:spacing w:val="-2"/>
                <w:sz w:val="26"/>
                <w:szCs w:val="26"/>
                <w:lang w:val="fi-FI"/>
              </w:rPr>
              <w:t>- Cơ quan phối hợp: Cơ quan thuế (nếu có).</w:t>
            </w:r>
          </w:p>
          <w:p w:rsidR="00706236" w:rsidRDefault="00706236">
            <w:pPr>
              <w:widowControl w:val="0"/>
              <w:tabs>
                <w:tab w:val="left" w:pos="1031"/>
              </w:tabs>
              <w:jc w:val="both"/>
            </w:pPr>
          </w:p>
        </w:tc>
      </w:tr>
      <w:tr w:rsidR="00706236">
        <w:tblPrEx>
          <w:tblCellMar>
            <w:top w:w="0" w:type="dxa"/>
            <w:bottom w:w="0" w:type="dxa"/>
          </w:tblCellMar>
        </w:tblPrEx>
        <w:trPr>
          <w:trHeight w:val="66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center"/>
              <w:rPr>
                <w:sz w:val="26"/>
                <w:szCs w:val="26"/>
              </w:rPr>
            </w:pPr>
            <w:r>
              <w:rPr>
                <w:sz w:val="26"/>
                <w:szCs w:val="26"/>
              </w:rPr>
              <w:lastRenderedPageBreak/>
              <w:t>25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shd w:val="clear" w:color="auto" w:fill="FFFFFF"/>
              <w:jc w:val="both"/>
              <w:outlineLvl w:val="1"/>
              <w:rPr>
                <w:spacing w:val="-4"/>
                <w:sz w:val="26"/>
                <w:szCs w:val="26"/>
              </w:rPr>
            </w:pPr>
            <w:r>
              <w:rPr>
                <w:spacing w:val="-4"/>
                <w:sz w:val="26"/>
                <w:szCs w:val="26"/>
              </w:rPr>
              <w:t xml:space="preserve">Đăng ký biến động đối với trường hợp thay đổi quyền </w:t>
            </w:r>
            <w:r>
              <w:rPr>
                <w:spacing w:val="-4"/>
                <w:sz w:val="26"/>
                <w:szCs w:val="26"/>
              </w:rPr>
              <w:t xml:space="preserve">sử dụng đất, quyền sở hữu tài sản gắn liền với đất theo </w:t>
            </w:r>
            <w:r>
              <w:rPr>
                <w:spacing w:val="-4"/>
                <w:sz w:val="26"/>
                <w:szCs w:val="26"/>
              </w:rPr>
              <w:lastRenderedPageBreak/>
              <w:t>thỏa thuận của các thành viên hộ gia đình hoặc của vợ và chồng; quyền sử dụng đất xây dựng công trình trên mặt đất phục vụ cho việc vận hành, khai thác sử dụng công trình ngầm, quyền sở hữu công trình</w:t>
            </w:r>
            <w:r>
              <w:rPr>
                <w:spacing w:val="-4"/>
                <w:sz w:val="26"/>
                <w:szCs w:val="26"/>
              </w:rPr>
              <w:t xml:space="preserve"> ngầm; bán tài sản, điều chuyển, chuyển nhượng quyền sử dụng đất là tài sản công theo quy định của pháp luật về quản lý, sử dụng tài sản công; nhận quyền sử dụng đất, quyền sở hữu tài sản gắn liền với đất theo kết quả giải quyết tranh chấp, khiếu nại, </w:t>
            </w:r>
            <w:r>
              <w:rPr>
                <w:spacing w:val="-4"/>
                <w:sz w:val="26"/>
                <w:szCs w:val="26"/>
              </w:rPr>
              <w:lastRenderedPageBreak/>
              <w:t>tố c</w:t>
            </w:r>
            <w:r>
              <w:rPr>
                <w:spacing w:val="-4"/>
                <w:sz w:val="26"/>
                <w:szCs w:val="26"/>
              </w:rPr>
              <w:t>áo về đất đai; nhận quyền sử dụng đất, quyền sở hữu tài sản gắn liền với đất do xử lý tài sản thế chấp là quyền sử dụng đất, tài sản gắn liền với đất đã được đăng ký, bao gồm cả xử lý khoản nợ có nguồn gốc từ khoản nợ xấu của tổ chức tín dụng, chi nhánh ng</w:t>
            </w:r>
            <w:r>
              <w:rPr>
                <w:spacing w:val="-4"/>
                <w:sz w:val="26"/>
                <w:szCs w:val="26"/>
              </w:rPr>
              <w:t>ân hàng nước ngoài</w:t>
            </w:r>
          </w:p>
          <w:p w:rsidR="00706236" w:rsidRDefault="00B0726D">
            <w:pPr>
              <w:widowControl w:val="0"/>
              <w:shd w:val="clear" w:color="auto" w:fill="FFFFFF"/>
              <w:jc w:val="both"/>
              <w:outlineLvl w:val="1"/>
            </w:pPr>
            <w:hyperlink r:id="rId49" w:history="1">
              <w:r>
                <w:rPr>
                  <w:b/>
                  <w:bCs/>
                  <w:spacing w:val="-4"/>
                  <w:sz w:val="26"/>
                  <w:szCs w:val="26"/>
                </w:rPr>
                <w:t>1.012772</w:t>
              </w:r>
            </w:hyperlink>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pacing w:val="-4"/>
                <w:sz w:val="26"/>
                <w:szCs w:val="26"/>
              </w:rPr>
            </w:pPr>
            <w:r>
              <w:rPr>
                <w:spacing w:val="-4"/>
                <w:sz w:val="26"/>
                <w:szCs w:val="26"/>
              </w:rPr>
              <w:lastRenderedPageBreak/>
              <w:t>- 08 ngày làm việc đối với thủ tục đăng ký biến động đối với trường hợp thay đổi quyền s</w:t>
            </w:r>
            <w:r>
              <w:rPr>
                <w:spacing w:val="-4"/>
                <w:sz w:val="26"/>
                <w:szCs w:val="26"/>
              </w:rPr>
              <w:t>ử dụng đất, quyền sở hữu tài sản gắn liền với đất do sự thỏa thuận của các thành viên hộ gia đình hoặc của vợ và chồng.</w:t>
            </w:r>
          </w:p>
          <w:p w:rsidR="00706236" w:rsidRDefault="00B0726D">
            <w:pPr>
              <w:widowControl w:val="0"/>
              <w:jc w:val="both"/>
              <w:rPr>
                <w:spacing w:val="-4"/>
                <w:sz w:val="26"/>
                <w:szCs w:val="26"/>
              </w:rPr>
            </w:pPr>
            <w:r>
              <w:rPr>
                <w:spacing w:val="-4"/>
                <w:sz w:val="26"/>
                <w:szCs w:val="26"/>
              </w:rPr>
              <w:lastRenderedPageBreak/>
              <w:t>- 08 ngày làm việc đối với thủ tục đăng ký biến động đối với trường hợp nhận quyền sử dụng đất, quyền sở hữu tài sản gắn liền với đất th</w:t>
            </w:r>
            <w:r>
              <w:rPr>
                <w:spacing w:val="-4"/>
                <w:sz w:val="26"/>
                <w:szCs w:val="26"/>
              </w:rPr>
              <w:t>eo kết quả hòa giải thành về tranh chấp đất đai, khiếu nại, tố cáo về đất đai.</w:t>
            </w:r>
          </w:p>
          <w:p w:rsidR="00706236" w:rsidRDefault="00B0726D">
            <w:pPr>
              <w:widowControl w:val="0"/>
              <w:jc w:val="both"/>
              <w:rPr>
                <w:spacing w:val="-4"/>
                <w:sz w:val="26"/>
                <w:szCs w:val="26"/>
              </w:rPr>
            </w:pPr>
            <w:r>
              <w:rPr>
                <w:spacing w:val="-4"/>
                <w:sz w:val="26"/>
                <w:szCs w:val="26"/>
              </w:rPr>
              <w:t>- 08 ngày làm việc đối với thủ tục đăng ký biến động đối với trường hợp nhận quyền sử dụng đất, quyền sở hữu tài sản gắn liền với đất do xử lý tài sản thế chấp.</w:t>
            </w:r>
          </w:p>
          <w:p w:rsidR="00706236" w:rsidRDefault="00B0726D">
            <w:pPr>
              <w:widowControl w:val="0"/>
              <w:jc w:val="both"/>
              <w:rPr>
                <w:spacing w:val="-4"/>
                <w:sz w:val="26"/>
                <w:szCs w:val="26"/>
              </w:rPr>
            </w:pPr>
            <w:r>
              <w:rPr>
                <w:spacing w:val="-4"/>
                <w:sz w:val="26"/>
                <w:szCs w:val="26"/>
              </w:rPr>
              <w:t xml:space="preserve">- 15 ngày làm </w:t>
            </w:r>
            <w:r>
              <w:rPr>
                <w:spacing w:val="-4"/>
                <w:sz w:val="26"/>
                <w:szCs w:val="26"/>
              </w:rPr>
              <w:t>việc đối với thủ tục đăng ký biến động đối với trường hợp thay đổi về quyền sử dụng đất xây dựng công trình trên mặt đất phục vụ cho việc vận hành, khai thác sử dụng công trình ngầm, quyền sở hữu công trình ngầm.</w:t>
            </w:r>
          </w:p>
          <w:p w:rsidR="00706236" w:rsidRDefault="00B0726D">
            <w:pPr>
              <w:widowControl w:val="0"/>
              <w:jc w:val="both"/>
              <w:rPr>
                <w:spacing w:val="-4"/>
                <w:sz w:val="26"/>
                <w:szCs w:val="26"/>
              </w:rPr>
            </w:pPr>
            <w:r>
              <w:rPr>
                <w:spacing w:val="-4"/>
                <w:sz w:val="26"/>
                <w:szCs w:val="26"/>
              </w:rPr>
              <w:t xml:space="preserve">- 10 ngày làm việc đối với thủ tục đăng ký </w:t>
            </w:r>
            <w:r>
              <w:rPr>
                <w:spacing w:val="-4"/>
                <w:sz w:val="26"/>
                <w:szCs w:val="26"/>
              </w:rPr>
              <w:t>biến động đối với trường hợp bán tài sản, điều chuyển, chuyển nhượng quyền sử dụng đất là tài sản công theo quy định của pháp luật về quản lý, sử dụng tài sản công.</w:t>
            </w:r>
          </w:p>
          <w:p w:rsidR="00706236" w:rsidRDefault="00B0726D">
            <w:pPr>
              <w:widowControl w:val="0"/>
              <w:jc w:val="both"/>
              <w:rPr>
                <w:spacing w:val="-4"/>
                <w:sz w:val="26"/>
                <w:szCs w:val="26"/>
              </w:rPr>
            </w:pPr>
            <w:r>
              <w:rPr>
                <w:spacing w:val="-4"/>
                <w:sz w:val="26"/>
                <w:szCs w:val="26"/>
              </w:rPr>
              <w:t xml:space="preserve">- Thời gian giải quyết được tính kể từ ngày nhận được hồ sơ đã </w:t>
            </w:r>
            <w:r>
              <w:rPr>
                <w:spacing w:val="-4"/>
                <w:sz w:val="26"/>
                <w:szCs w:val="26"/>
              </w:rPr>
              <w:lastRenderedPageBreak/>
              <w:t>đảm bảo tính đầy đủ của thàn</w:t>
            </w:r>
            <w:r>
              <w:rPr>
                <w:spacing w:val="-4"/>
                <w:sz w:val="26"/>
                <w:szCs w:val="26"/>
              </w:rPr>
              <w:t>h phần hồ sơ, tính thống nhất về nội dung thông tin giữa các giấy tờ, tính đầy đủ của nội dung kê khai; không tính thời gian cơ quan có thẩm quyền xác định nghĩa vụ tài chính về đất đai, thời gian thực hiện nghĩa vụ tài chính của người sử dụng đất, thời gi</w:t>
            </w:r>
            <w:r>
              <w:rPr>
                <w:spacing w:val="-4"/>
                <w:sz w:val="26"/>
                <w:szCs w:val="26"/>
              </w:rPr>
              <w:t>an xem xét xử lý đối với trường hợp sử dụng đất có vi phạm pháp luật, thời gian trưng cầu giám định, thời gian niêm yết công khai, đăng tin trên phương tiện thông tin đại chúng, thời gian thực hiện thủ tục chia thừa kế quyền sử dụng đất, tài sản gắn liền v</w:t>
            </w:r>
            <w:r>
              <w:rPr>
                <w:spacing w:val="-4"/>
                <w:sz w:val="26"/>
                <w:szCs w:val="26"/>
              </w:rPr>
              <w:t>ới đất đối với trường hợp thực hiện thủ tục cấp Giấy chứng nhận quyền sử dụng đất, quyền sở hữu tài sản gắn liền với đất mà người sử dụng đất, chủ sở hữu tài sản gắn liền với đất chết trước khi trao Giấy chứng nhận</w:t>
            </w:r>
          </w:p>
          <w:p w:rsidR="00706236" w:rsidRDefault="00B0726D">
            <w:pPr>
              <w:widowControl w:val="0"/>
              <w:jc w:val="both"/>
              <w:rPr>
                <w:spacing w:val="-4"/>
                <w:sz w:val="26"/>
                <w:szCs w:val="26"/>
              </w:rPr>
            </w:pPr>
            <w:r>
              <w:rPr>
                <w:spacing w:val="-4"/>
                <w:sz w:val="26"/>
                <w:szCs w:val="26"/>
              </w:rPr>
              <w:t xml:space="preserve">- Đối với các xã miền núi, hải đảo, vùng </w:t>
            </w:r>
            <w:r>
              <w:rPr>
                <w:spacing w:val="-4"/>
                <w:sz w:val="26"/>
                <w:szCs w:val="26"/>
              </w:rPr>
              <w:t xml:space="preserve">sâu, vùng xa, vùng có điều kiện kinh tế - xã hội khó khăn, vùng có điều kiện kinh tế - xã hội đặc biệt khó khăn thì thời gian thực hiện được tăng thêm 10 </w:t>
            </w:r>
            <w:r>
              <w:rPr>
                <w:spacing w:val="-4"/>
                <w:sz w:val="26"/>
                <w:szCs w:val="26"/>
              </w:rPr>
              <w:lastRenderedPageBreak/>
              <w:t>ngày làm việc.</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pacing w:val="-4"/>
                <w:sz w:val="26"/>
                <w:szCs w:val="26"/>
              </w:rPr>
            </w:pPr>
            <w:r>
              <w:rPr>
                <w:spacing w:val="-4"/>
                <w:sz w:val="26"/>
                <w:szCs w:val="26"/>
              </w:rPr>
              <w:lastRenderedPageBreak/>
              <w:t>Nộp trực tiếp hoặc trực tuyến hoặc qua dịch vụ bưu chính công ích tại Trung tâm Phục vụ</w:t>
            </w:r>
            <w:r>
              <w:rPr>
                <w:spacing w:val="-4"/>
                <w:sz w:val="26"/>
                <w:szCs w:val="26"/>
              </w:rPr>
              <w:t xml:space="preserve"> hành chính công tỉnh (Số 01 Lê Lai, P. Vĩnh Ninh, TP. Huế) hoặc Trung </w:t>
            </w:r>
            <w:r>
              <w:rPr>
                <w:spacing w:val="-4"/>
                <w:sz w:val="26"/>
                <w:szCs w:val="26"/>
              </w:rPr>
              <w:lastRenderedPageBreak/>
              <w:t>tâm hành chính công cấp huyện.</w:t>
            </w:r>
          </w:p>
          <w:p w:rsidR="00706236" w:rsidRDefault="00B0726D">
            <w:pPr>
              <w:pStyle w:val="Header"/>
              <w:widowControl w:val="0"/>
              <w:jc w:val="both"/>
              <w:rPr>
                <w:spacing w:val="-4"/>
                <w:sz w:val="26"/>
                <w:szCs w:val="26"/>
              </w:rPr>
            </w:pPr>
            <w:r>
              <w:rPr>
                <w:spacing w:val="-4"/>
                <w:sz w:val="26"/>
                <w:szCs w:val="26"/>
              </w:rPr>
              <w:t>Hoặc nộp trực tuyến trên Hệ thống thông tin giải quyết TTHC Thừa Thiên Huế. (https://dichvucong.thuathienhue.gov.vn) hoặc Cổng Dịch vụ công quốc gia (http</w:t>
            </w:r>
            <w:r>
              <w:rPr>
                <w:spacing w:val="-4"/>
                <w:sz w:val="26"/>
                <w:szCs w:val="26"/>
              </w:rPr>
              <w:t>s://dichvucong.gov.vn).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bCs/>
                <w:spacing w:val="-4"/>
                <w:sz w:val="26"/>
                <w:szCs w:val="26"/>
              </w:rPr>
            </w:pPr>
            <w:r>
              <w:rPr>
                <w:bCs/>
                <w:spacing w:val="-4"/>
                <w:sz w:val="26"/>
                <w:szCs w:val="26"/>
              </w:rPr>
              <w:lastRenderedPageBreak/>
              <w:t>Theo quy định của Hội đồng nhân dân tỉnh</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pacing w:val="-4"/>
                <w:sz w:val="26"/>
                <w:szCs w:val="26"/>
              </w:rPr>
            </w:pPr>
            <w:r>
              <w:rPr>
                <w:spacing w:val="-4"/>
                <w:sz w:val="26"/>
                <w:szCs w:val="26"/>
              </w:rPr>
              <w:t>(1) Luật</w:t>
            </w:r>
            <w:r>
              <w:rPr>
                <w:spacing w:val="-4"/>
                <w:sz w:val="26"/>
                <w:szCs w:val="26"/>
              </w:rPr>
              <w:tab/>
              <w:t xml:space="preserve"> Đất đai số 31/2024/QH15 ngày 18/01/2024.</w:t>
            </w:r>
          </w:p>
          <w:p w:rsidR="00706236" w:rsidRDefault="00B0726D">
            <w:pPr>
              <w:widowControl w:val="0"/>
              <w:jc w:val="both"/>
              <w:rPr>
                <w:spacing w:val="-4"/>
                <w:sz w:val="26"/>
                <w:szCs w:val="26"/>
              </w:rPr>
            </w:pPr>
            <w:r>
              <w:rPr>
                <w:spacing w:val="-4"/>
                <w:sz w:val="26"/>
                <w:szCs w:val="26"/>
              </w:rPr>
              <w:t xml:space="preserve">(2) Luật số 43/2024/QH15 ngày 29/6/2024 sửa đổi, bổ sung một số điều của Luật </w:t>
            </w:r>
            <w:r>
              <w:rPr>
                <w:spacing w:val="-4"/>
                <w:sz w:val="26"/>
                <w:szCs w:val="26"/>
              </w:rPr>
              <w:lastRenderedPageBreak/>
              <w:t>Đất đai số 31/2024/QH15, Luật Nhà ở số 27/2023/QH15, Luật Kinh</w:t>
            </w:r>
            <w:r>
              <w:rPr>
                <w:spacing w:val="-4"/>
                <w:sz w:val="26"/>
                <w:szCs w:val="26"/>
              </w:rPr>
              <w:t xml:space="preserve"> doanh bất động sản số 29/2023/QH15 và Luật Các tổ chức tín dụng số 32/2024/QH15.</w:t>
            </w:r>
          </w:p>
          <w:p w:rsidR="00706236" w:rsidRDefault="00B0726D">
            <w:pPr>
              <w:widowControl w:val="0"/>
              <w:jc w:val="both"/>
              <w:rPr>
                <w:spacing w:val="-4"/>
                <w:sz w:val="26"/>
                <w:szCs w:val="26"/>
              </w:rPr>
            </w:pPr>
            <w:r>
              <w:rPr>
                <w:spacing w:val="-4"/>
                <w:sz w:val="26"/>
                <w:szCs w:val="26"/>
              </w:rPr>
              <w:t>(3) Nghị định số 101/2024/NĐ-CP ngày 29/7/2024 của Chính phủ quy định về điều tra cơ bản đất đai; đăng ký, cấp Giấy chứng nhận quyền sử dụng đất, quyền sở hữu tài sản gắn liề</w:t>
            </w:r>
            <w:r>
              <w:rPr>
                <w:spacing w:val="-4"/>
                <w:sz w:val="26"/>
                <w:szCs w:val="26"/>
              </w:rPr>
              <w:t>n với đất và Hệ thống thông tin đất đai.</w:t>
            </w:r>
          </w:p>
          <w:p w:rsidR="00706236" w:rsidRDefault="00B0726D">
            <w:pPr>
              <w:widowControl w:val="0"/>
              <w:jc w:val="both"/>
              <w:rPr>
                <w:spacing w:val="-4"/>
                <w:sz w:val="26"/>
                <w:szCs w:val="26"/>
              </w:rPr>
            </w:pPr>
            <w:r>
              <w:rPr>
                <w:spacing w:val="-4"/>
                <w:sz w:val="26"/>
                <w:szCs w:val="26"/>
              </w:rPr>
              <w:t xml:space="preserve"> (4) Thông tư 10/2024/TT-BTNMT ngày 31/7/2024 quy định về hồ sơ địa chính, Giấy chứng nhận quyền sử dụng đất, quyền sở hữu tài sản gắn liền với đất.</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236" w:rsidRDefault="00B0726D">
            <w:pPr>
              <w:widowControl w:val="0"/>
              <w:autoSpaceDE w:val="0"/>
              <w:jc w:val="both"/>
              <w:rPr>
                <w:spacing w:val="-2"/>
                <w:sz w:val="26"/>
                <w:szCs w:val="26"/>
              </w:rPr>
            </w:pPr>
            <w:r>
              <w:rPr>
                <w:spacing w:val="-2"/>
                <w:sz w:val="26"/>
                <w:szCs w:val="26"/>
              </w:rPr>
              <w:lastRenderedPageBreak/>
              <w:t xml:space="preserve">- Cơ quan có thẩm quyền quyết định: </w:t>
            </w:r>
          </w:p>
          <w:p w:rsidR="00706236" w:rsidRDefault="00B0726D">
            <w:pPr>
              <w:widowControl w:val="0"/>
              <w:autoSpaceDE w:val="0"/>
              <w:jc w:val="both"/>
            </w:pPr>
            <w:r>
              <w:rPr>
                <w:spacing w:val="-2"/>
                <w:sz w:val="26"/>
                <w:szCs w:val="26"/>
              </w:rPr>
              <w:t>+ Văn phòng đăng ký đất đai đ</w:t>
            </w:r>
            <w:r>
              <w:rPr>
                <w:spacing w:val="-2"/>
                <w:sz w:val="26"/>
                <w:szCs w:val="26"/>
              </w:rPr>
              <w:t xml:space="preserve">ối với trường hợp Giấy chứng nhận đã cấp khi thực hiện các quyền của: </w:t>
            </w:r>
            <w:r>
              <w:rPr>
                <w:b/>
                <w:bCs/>
                <w:spacing w:val="-2"/>
                <w:sz w:val="26"/>
                <w:szCs w:val="26"/>
              </w:rPr>
              <w:t>(i)</w:t>
            </w:r>
            <w:r>
              <w:rPr>
                <w:spacing w:val="-2"/>
                <w:sz w:val="26"/>
                <w:szCs w:val="26"/>
              </w:rPr>
              <w:t xml:space="preserve"> tổ chức </w:t>
            </w:r>
            <w:r>
              <w:rPr>
                <w:spacing w:val="-2"/>
                <w:sz w:val="26"/>
                <w:szCs w:val="26"/>
              </w:rPr>
              <w:lastRenderedPageBreak/>
              <w:t xml:space="preserve">trong nước, tổ chức tôn giáo, tổ chức tôn giáo trực thuộc, tổ chức nước ngoài có chức năng ngoại giao, tổ chức kinh tế có vốn đầu tư nước ngoài; </w:t>
            </w:r>
            <w:r>
              <w:rPr>
                <w:b/>
                <w:bCs/>
                <w:spacing w:val="-2"/>
                <w:sz w:val="26"/>
                <w:szCs w:val="26"/>
              </w:rPr>
              <w:t>(ii)</w:t>
            </w:r>
            <w:r>
              <w:rPr>
                <w:spacing w:val="-2"/>
                <w:sz w:val="26"/>
                <w:szCs w:val="26"/>
              </w:rPr>
              <w:t xml:space="preserve"> người gốc Việt Nam định </w:t>
            </w:r>
            <w:r>
              <w:rPr>
                <w:spacing w:val="-2"/>
                <w:sz w:val="26"/>
                <w:szCs w:val="26"/>
              </w:rPr>
              <w:t>cư ở nước ngoài;</w:t>
            </w:r>
          </w:p>
          <w:p w:rsidR="00706236" w:rsidRDefault="00B0726D">
            <w:pPr>
              <w:widowControl w:val="0"/>
              <w:autoSpaceDE w:val="0"/>
              <w:jc w:val="both"/>
              <w:rPr>
                <w:spacing w:val="-2"/>
                <w:sz w:val="26"/>
                <w:szCs w:val="26"/>
              </w:rPr>
            </w:pPr>
            <w:r>
              <w:rPr>
                <w:spacing w:val="-2"/>
                <w:sz w:val="26"/>
                <w:szCs w:val="26"/>
              </w:rPr>
              <w:t>+ Chi nhánh Văn phòng đăng ký đất đai đối với trường hợp Giấy chứng nhận đã cấp khi thực hiện các quyền của cá nhân, cộng đồng dân cư.</w:t>
            </w:r>
          </w:p>
          <w:p w:rsidR="00706236" w:rsidRDefault="00B0726D">
            <w:pPr>
              <w:widowControl w:val="0"/>
              <w:autoSpaceDE w:val="0"/>
              <w:jc w:val="both"/>
              <w:rPr>
                <w:spacing w:val="-2"/>
                <w:sz w:val="26"/>
                <w:szCs w:val="26"/>
              </w:rPr>
            </w:pPr>
            <w:r>
              <w:rPr>
                <w:spacing w:val="-2"/>
                <w:sz w:val="26"/>
                <w:szCs w:val="26"/>
              </w:rPr>
              <w:t>- Cơ quan thực hiện: Văn phòng đăng ký đất đai hoặc Chi nhánh Văn phòng đăng ký đất đai.</w:t>
            </w:r>
          </w:p>
          <w:p w:rsidR="00706236" w:rsidRDefault="00B0726D">
            <w:pPr>
              <w:widowControl w:val="0"/>
              <w:autoSpaceDE w:val="0"/>
              <w:jc w:val="both"/>
              <w:rPr>
                <w:spacing w:val="-2"/>
                <w:sz w:val="26"/>
                <w:szCs w:val="26"/>
              </w:rPr>
            </w:pPr>
            <w:r>
              <w:rPr>
                <w:spacing w:val="-2"/>
                <w:sz w:val="26"/>
                <w:szCs w:val="26"/>
              </w:rPr>
              <w:t xml:space="preserve">- Cơ quan phối </w:t>
            </w:r>
            <w:r>
              <w:rPr>
                <w:spacing w:val="-2"/>
                <w:sz w:val="26"/>
                <w:szCs w:val="26"/>
              </w:rPr>
              <w:t>hợp: Cơ quan thuế (nếu có).</w:t>
            </w:r>
          </w:p>
          <w:p w:rsidR="00706236" w:rsidRDefault="00706236">
            <w:pPr>
              <w:widowControl w:val="0"/>
              <w:autoSpaceDE w:val="0"/>
              <w:jc w:val="both"/>
              <w:rPr>
                <w:spacing w:val="-2"/>
                <w:sz w:val="26"/>
                <w:szCs w:val="26"/>
              </w:rPr>
            </w:pPr>
          </w:p>
        </w:tc>
      </w:tr>
      <w:tr w:rsidR="00706236">
        <w:tblPrEx>
          <w:tblCellMar>
            <w:top w:w="0" w:type="dxa"/>
            <w:bottom w:w="0" w:type="dxa"/>
          </w:tblCellMar>
        </w:tblPrEx>
        <w:trPr>
          <w:trHeight w:val="66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center"/>
              <w:rPr>
                <w:sz w:val="26"/>
                <w:szCs w:val="26"/>
              </w:rPr>
            </w:pPr>
            <w:r>
              <w:rPr>
                <w:sz w:val="26"/>
                <w:szCs w:val="26"/>
              </w:rPr>
              <w:lastRenderedPageBreak/>
              <w:t>26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shd w:val="clear" w:color="auto" w:fill="FFFFFF"/>
              <w:jc w:val="both"/>
              <w:outlineLvl w:val="1"/>
              <w:rPr>
                <w:bCs/>
                <w:spacing w:val="-4"/>
                <w:sz w:val="26"/>
                <w:szCs w:val="26"/>
              </w:rPr>
            </w:pPr>
            <w:r>
              <w:rPr>
                <w:bCs/>
                <w:spacing w:val="-4"/>
                <w:sz w:val="26"/>
                <w:szCs w:val="26"/>
              </w:rPr>
              <w:t>Đăng ký biến động đối với trường hợp thành viên của hộ gia đình hoặc cá nhân đang sử dụng đất thành lập doanh nghiệp tư nhân và sử dụng đất vào hoạt động sản xuất kinh doanh của doanh nghiệp</w:t>
            </w:r>
          </w:p>
          <w:p w:rsidR="00706236" w:rsidRDefault="00B0726D">
            <w:pPr>
              <w:widowControl w:val="0"/>
              <w:shd w:val="clear" w:color="auto" w:fill="FFFFFF"/>
              <w:jc w:val="both"/>
              <w:outlineLvl w:val="1"/>
            </w:pPr>
            <w:hyperlink r:id="rId50" w:history="1">
              <w:r>
                <w:rPr>
                  <w:b/>
                  <w:spacing w:val="-4"/>
                  <w:sz w:val="26"/>
                  <w:szCs w:val="26"/>
                </w:rPr>
                <w:t>1.012793</w:t>
              </w:r>
            </w:hyperlink>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z w:val="26"/>
                <w:szCs w:val="26"/>
              </w:rPr>
            </w:pPr>
            <w:r>
              <w:rPr>
                <w:sz w:val="26"/>
                <w:szCs w:val="26"/>
              </w:rPr>
              <w:t>10 ngày làm việc</w:t>
            </w:r>
          </w:p>
          <w:p w:rsidR="00706236" w:rsidRDefault="00B0726D">
            <w:pPr>
              <w:widowControl w:val="0"/>
              <w:jc w:val="both"/>
            </w:pPr>
            <w:r>
              <w:rPr>
                <w:sz w:val="26"/>
                <w:szCs w:val="26"/>
              </w:rPr>
              <w:t>- Thời gian giải quyết được</w:t>
            </w:r>
            <w:r>
              <w:rPr>
                <w:spacing w:val="-2"/>
                <w:sz w:val="26"/>
                <w:szCs w:val="26"/>
              </w:rPr>
              <w:t xml:space="preserve"> </w:t>
            </w:r>
            <w:r>
              <w:rPr>
                <w:sz w:val="26"/>
                <w:szCs w:val="26"/>
              </w:rPr>
              <w:t>tính</w:t>
            </w:r>
            <w:r>
              <w:rPr>
                <w:spacing w:val="-1"/>
                <w:sz w:val="26"/>
                <w:szCs w:val="26"/>
              </w:rPr>
              <w:t xml:space="preserve"> </w:t>
            </w:r>
            <w:r>
              <w:rPr>
                <w:sz w:val="26"/>
                <w:szCs w:val="26"/>
              </w:rPr>
              <w:t>kể</w:t>
            </w:r>
            <w:r>
              <w:rPr>
                <w:spacing w:val="-6"/>
                <w:sz w:val="26"/>
                <w:szCs w:val="26"/>
              </w:rPr>
              <w:t xml:space="preserve"> </w:t>
            </w:r>
            <w:r>
              <w:rPr>
                <w:sz w:val="26"/>
                <w:szCs w:val="26"/>
              </w:rPr>
              <w:t>từ ngày</w:t>
            </w:r>
            <w:r>
              <w:rPr>
                <w:spacing w:val="-10"/>
                <w:sz w:val="26"/>
                <w:szCs w:val="26"/>
              </w:rPr>
              <w:t xml:space="preserve"> </w:t>
            </w:r>
            <w:r>
              <w:rPr>
                <w:sz w:val="26"/>
                <w:szCs w:val="26"/>
              </w:rPr>
              <w:t>nhận</w:t>
            </w:r>
            <w:r>
              <w:rPr>
                <w:spacing w:val="-4"/>
                <w:sz w:val="26"/>
                <w:szCs w:val="26"/>
              </w:rPr>
              <w:t xml:space="preserve"> </w:t>
            </w:r>
            <w:r>
              <w:rPr>
                <w:sz w:val="26"/>
                <w:szCs w:val="26"/>
              </w:rPr>
              <w:t>được hồ</w:t>
            </w:r>
            <w:r>
              <w:rPr>
                <w:spacing w:val="-1"/>
                <w:sz w:val="26"/>
                <w:szCs w:val="26"/>
              </w:rPr>
              <w:t xml:space="preserve"> </w:t>
            </w:r>
            <w:r>
              <w:rPr>
                <w:sz w:val="26"/>
                <w:szCs w:val="26"/>
              </w:rPr>
              <w:t>sơ</w:t>
            </w:r>
            <w:r>
              <w:rPr>
                <w:spacing w:val="-1"/>
                <w:sz w:val="26"/>
                <w:szCs w:val="26"/>
              </w:rPr>
              <w:t xml:space="preserve"> </w:t>
            </w:r>
            <w:r>
              <w:rPr>
                <w:sz w:val="26"/>
                <w:szCs w:val="26"/>
              </w:rPr>
              <w:t>đã</w:t>
            </w:r>
            <w:r>
              <w:rPr>
                <w:spacing w:val="-6"/>
                <w:sz w:val="26"/>
                <w:szCs w:val="26"/>
              </w:rPr>
              <w:t xml:space="preserve"> </w:t>
            </w:r>
            <w:r>
              <w:rPr>
                <w:sz w:val="26"/>
                <w:szCs w:val="26"/>
              </w:rPr>
              <w:t>đảm</w:t>
            </w:r>
            <w:r>
              <w:rPr>
                <w:spacing w:val="-7"/>
                <w:sz w:val="26"/>
                <w:szCs w:val="26"/>
              </w:rPr>
              <w:t xml:space="preserve"> </w:t>
            </w:r>
            <w:r>
              <w:rPr>
                <w:sz w:val="26"/>
                <w:szCs w:val="26"/>
              </w:rPr>
              <w:t>bảo</w:t>
            </w:r>
            <w:r>
              <w:rPr>
                <w:spacing w:val="-1"/>
                <w:sz w:val="26"/>
                <w:szCs w:val="26"/>
              </w:rPr>
              <w:t xml:space="preserve"> </w:t>
            </w:r>
            <w:r>
              <w:rPr>
                <w:sz w:val="26"/>
                <w:szCs w:val="26"/>
              </w:rPr>
              <w:t>tính đầy</w:t>
            </w:r>
            <w:r>
              <w:rPr>
                <w:spacing w:val="-5"/>
                <w:sz w:val="26"/>
                <w:szCs w:val="26"/>
              </w:rPr>
              <w:t xml:space="preserve"> </w:t>
            </w:r>
            <w:r>
              <w:rPr>
                <w:sz w:val="26"/>
                <w:szCs w:val="26"/>
              </w:rPr>
              <w:t>đủ của thành</w:t>
            </w:r>
            <w:r>
              <w:rPr>
                <w:sz w:val="26"/>
                <w:szCs w:val="26"/>
              </w:rPr>
              <w:t xml:space="preserve"> phần hồ sơ, tính thống nhất về nội dung thông tin giữa các giấy tờ,</w:t>
            </w:r>
            <w:r>
              <w:rPr>
                <w:spacing w:val="-5"/>
                <w:sz w:val="26"/>
                <w:szCs w:val="26"/>
              </w:rPr>
              <w:t xml:space="preserve"> </w:t>
            </w:r>
            <w:r>
              <w:rPr>
                <w:sz w:val="26"/>
                <w:szCs w:val="26"/>
              </w:rPr>
              <w:t>tính</w:t>
            </w:r>
            <w:r>
              <w:rPr>
                <w:spacing w:val="-5"/>
                <w:sz w:val="26"/>
                <w:szCs w:val="26"/>
              </w:rPr>
              <w:t xml:space="preserve"> </w:t>
            </w:r>
            <w:r>
              <w:rPr>
                <w:sz w:val="26"/>
                <w:szCs w:val="26"/>
              </w:rPr>
              <w:t>đầy</w:t>
            </w:r>
            <w:r>
              <w:rPr>
                <w:spacing w:val="-12"/>
                <w:sz w:val="26"/>
                <w:szCs w:val="26"/>
              </w:rPr>
              <w:t xml:space="preserve"> </w:t>
            </w:r>
            <w:r>
              <w:rPr>
                <w:sz w:val="26"/>
                <w:szCs w:val="26"/>
              </w:rPr>
              <w:t>đủ</w:t>
            </w:r>
            <w:r>
              <w:rPr>
                <w:spacing w:val="-1"/>
                <w:sz w:val="26"/>
                <w:szCs w:val="26"/>
              </w:rPr>
              <w:t xml:space="preserve"> </w:t>
            </w:r>
            <w:r>
              <w:rPr>
                <w:sz w:val="26"/>
                <w:szCs w:val="26"/>
              </w:rPr>
              <w:t>của</w:t>
            </w:r>
            <w:r>
              <w:rPr>
                <w:spacing w:val="-5"/>
                <w:sz w:val="26"/>
                <w:szCs w:val="26"/>
              </w:rPr>
              <w:t xml:space="preserve"> </w:t>
            </w:r>
            <w:r>
              <w:rPr>
                <w:sz w:val="26"/>
                <w:szCs w:val="26"/>
              </w:rPr>
              <w:t>nội</w:t>
            </w:r>
            <w:r>
              <w:rPr>
                <w:spacing w:val="-4"/>
                <w:sz w:val="26"/>
                <w:szCs w:val="26"/>
              </w:rPr>
              <w:t xml:space="preserve"> </w:t>
            </w:r>
            <w:r>
              <w:rPr>
                <w:sz w:val="26"/>
                <w:szCs w:val="26"/>
              </w:rPr>
              <w:t>dung</w:t>
            </w:r>
            <w:r>
              <w:rPr>
                <w:spacing w:val="-5"/>
                <w:sz w:val="26"/>
                <w:szCs w:val="26"/>
              </w:rPr>
              <w:t xml:space="preserve"> </w:t>
            </w:r>
            <w:r>
              <w:rPr>
                <w:sz w:val="26"/>
                <w:szCs w:val="26"/>
              </w:rPr>
              <w:t>kê</w:t>
            </w:r>
            <w:r>
              <w:rPr>
                <w:spacing w:val="-7"/>
                <w:sz w:val="26"/>
                <w:szCs w:val="26"/>
              </w:rPr>
              <w:t xml:space="preserve"> </w:t>
            </w:r>
            <w:r>
              <w:rPr>
                <w:sz w:val="26"/>
                <w:szCs w:val="26"/>
              </w:rPr>
              <w:t>khai;</w:t>
            </w:r>
            <w:r>
              <w:rPr>
                <w:spacing w:val="-1"/>
                <w:sz w:val="26"/>
                <w:szCs w:val="26"/>
              </w:rPr>
              <w:t xml:space="preserve"> </w:t>
            </w:r>
            <w:r>
              <w:rPr>
                <w:sz w:val="26"/>
                <w:szCs w:val="26"/>
              </w:rPr>
              <w:t>không</w:t>
            </w:r>
            <w:r>
              <w:rPr>
                <w:spacing w:val="-5"/>
                <w:sz w:val="26"/>
                <w:szCs w:val="26"/>
              </w:rPr>
              <w:t xml:space="preserve"> </w:t>
            </w:r>
            <w:r>
              <w:rPr>
                <w:sz w:val="26"/>
                <w:szCs w:val="26"/>
              </w:rPr>
              <w:t>tính</w:t>
            </w:r>
            <w:r>
              <w:rPr>
                <w:spacing w:val="-1"/>
                <w:sz w:val="26"/>
                <w:szCs w:val="26"/>
              </w:rPr>
              <w:t xml:space="preserve"> </w:t>
            </w:r>
            <w:r>
              <w:rPr>
                <w:sz w:val="26"/>
                <w:szCs w:val="26"/>
              </w:rPr>
              <w:t>thời</w:t>
            </w:r>
            <w:r>
              <w:rPr>
                <w:spacing w:val="-4"/>
                <w:sz w:val="26"/>
                <w:szCs w:val="26"/>
              </w:rPr>
              <w:t xml:space="preserve"> </w:t>
            </w:r>
            <w:r>
              <w:rPr>
                <w:sz w:val="26"/>
                <w:szCs w:val="26"/>
              </w:rPr>
              <w:t>gian</w:t>
            </w:r>
            <w:r>
              <w:rPr>
                <w:spacing w:val="-5"/>
                <w:sz w:val="26"/>
                <w:szCs w:val="26"/>
              </w:rPr>
              <w:t xml:space="preserve"> </w:t>
            </w:r>
            <w:r>
              <w:rPr>
                <w:sz w:val="26"/>
                <w:szCs w:val="26"/>
              </w:rPr>
              <w:t>xác</w:t>
            </w:r>
            <w:r>
              <w:rPr>
                <w:spacing w:val="-6"/>
                <w:sz w:val="26"/>
                <w:szCs w:val="26"/>
              </w:rPr>
              <w:t xml:space="preserve"> </w:t>
            </w:r>
            <w:r>
              <w:rPr>
                <w:sz w:val="26"/>
                <w:szCs w:val="26"/>
              </w:rPr>
              <w:t>định</w:t>
            </w:r>
            <w:r>
              <w:rPr>
                <w:spacing w:val="-5"/>
                <w:sz w:val="26"/>
                <w:szCs w:val="26"/>
              </w:rPr>
              <w:t xml:space="preserve"> </w:t>
            </w:r>
            <w:r>
              <w:rPr>
                <w:sz w:val="26"/>
                <w:szCs w:val="26"/>
              </w:rPr>
              <w:t>giá</w:t>
            </w:r>
            <w:r>
              <w:rPr>
                <w:spacing w:val="-1"/>
                <w:sz w:val="26"/>
                <w:szCs w:val="26"/>
              </w:rPr>
              <w:t xml:space="preserve"> </w:t>
            </w:r>
            <w:r>
              <w:rPr>
                <w:sz w:val="26"/>
                <w:szCs w:val="26"/>
              </w:rPr>
              <w:t>đất,</w:t>
            </w:r>
            <w:r>
              <w:rPr>
                <w:spacing w:val="-5"/>
                <w:sz w:val="26"/>
                <w:szCs w:val="26"/>
              </w:rPr>
              <w:t xml:space="preserve"> </w:t>
            </w:r>
            <w:r>
              <w:rPr>
                <w:sz w:val="26"/>
                <w:szCs w:val="26"/>
              </w:rPr>
              <w:t>ký</w:t>
            </w:r>
            <w:r>
              <w:rPr>
                <w:spacing w:val="-5"/>
                <w:sz w:val="26"/>
                <w:szCs w:val="26"/>
              </w:rPr>
              <w:t xml:space="preserve"> </w:t>
            </w:r>
            <w:r>
              <w:rPr>
                <w:sz w:val="26"/>
                <w:szCs w:val="26"/>
              </w:rPr>
              <w:t>hợp đồng thuê đất, không tính thời gian cơ quan có thẩm quyền xác định nghĩa vụ tài chính về đất đai, thời gian</w:t>
            </w:r>
            <w:r>
              <w:rPr>
                <w:sz w:val="26"/>
                <w:szCs w:val="26"/>
              </w:rPr>
              <w:t xml:space="preserve"> thực hiện nghĩa vụ tài chính của người sử dụng đất, thời gian</w:t>
            </w:r>
            <w:r>
              <w:rPr>
                <w:spacing w:val="-5"/>
                <w:sz w:val="26"/>
                <w:szCs w:val="26"/>
              </w:rPr>
              <w:t xml:space="preserve"> </w:t>
            </w:r>
            <w:r>
              <w:rPr>
                <w:sz w:val="26"/>
                <w:szCs w:val="26"/>
              </w:rPr>
              <w:t>xem</w:t>
            </w:r>
            <w:r>
              <w:rPr>
                <w:spacing w:val="-7"/>
                <w:sz w:val="26"/>
                <w:szCs w:val="26"/>
              </w:rPr>
              <w:t xml:space="preserve"> </w:t>
            </w:r>
            <w:r>
              <w:rPr>
                <w:sz w:val="26"/>
                <w:szCs w:val="26"/>
              </w:rPr>
              <w:t>xét</w:t>
            </w:r>
            <w:r>
              <w:rPr>
                <w:spacing w:val="-4"/>
                <w:sz w:val="26"/>
                <w:szCs w:val="26"/>
              </w:rPr>
              <w:t xml:space="preserve"> </w:t>
            </w:r>
            <w:r>
              <w:rPr>
                <w:sz w:val="26"/>
                <w:szCs w:val="26"/>
              </w:rPr>
              <w:t>xử</w:t>
            </w:r>
            <w:r>
              <w:rPr>
                <w:spacing w:val="-5"/>
                <w:sz w:val="26"/>
                <w:szCs w:val="26"/>
              </w:rPr>
              <w:t xml:space="preserve"> </w:t>
            </w:r>
            <w:r>
              <w:rPr>
                <w:sz w:val="26"/>
                <w:szCs w:val="26"/>
              </w:rPr>
              <w:t>lý đối với</w:t>
            </w:r>
            <w:r>
              <w:rPr>
                <w:spacing w:val="-2"/>
                <w:sz w:val="26"/>
                <w:szCs w:val="26"/>
              </w:rPr>
              <w:t xml:space="preserve"> </w:t>
            </w:r>
            <w:r>
              <w:rPr>
                <w:sz w:val="26"/>
                <w:szCs w:val="26"/>
              </w:rPr>
              <w:t>trường</w:t>
            </w:r>
            <w:r>
              <w:rPr>
                <w:spacing w:val="-2"/>
                <w:sz w:val="26"/>
                <w:szCs w:val="26"/>
              </w:rPr>
              <w:t xml:space="preserve"> </w:t>
            </w:r>
            <w:r>
              <w:rPr>
                <w:sz w:val="26"/>
                <w:szCs w:val="26"/>
              </w:rPr>
              <w:t>hợp</w:t>
            </w:r>
            <w:r>
              <w:rPr>
                <w:spacing w:val="-5"/>
                <w:sz w:val="26"/>
                <w:szCs w:val="26"/>
              </w:rPr>
              <w:t xml:space="preserve"> </w:t>
            </w:r>
            <w:r>
              <w:rPr>
                <w:sz w:val="26"/>
                <w:szCs w:val="26"/>
              </w:rPr>
              <w:t>sử</w:t>
            </w:r>
            <w:r>
              <w:rPr>
                <w:spacing w:val="-2"/>
                <w:sz w:val="26"/>
                <w:szCs w:val="26"/>
              </w:rPr>
              <w:t xml:space="preserve"> </w:t>
            </w:r>
            <w:r>
              <w:rPr>
                <w:sz w:val="26"/>
                <w:szCs w:val="26"/>
              </w:rPr>
              <w:t>dụng</w:t>
            </w:r>
            <w:r>
              <w:rPr>
                <w:spacing w:val="-2"/>
                <w:sz w:val="26"/>
                <w:szCs w:val="26"/>
              </w:rPr>
              <w:t xml:space="preserve"> </w:t>
            </w:r>
            <w:r>
              <w:rPr>
                <w:sz w:val="26"/>
                <w:szCs w:val="26"/>
              </w:rPr>
              <w:t>đất có</w:t>
            </w:r>
            <w:r>
              <w:rPr>
                <w:spacing w:val="-2"/>
                <w:sz w:val="26"/>
                <w:szCs w:val="26"/>
              </w:rPr>
              <w:t xml:space="preserve"> </w:t>
            </w:r>
            <w:r>
              <w:rPr>
                <w:sz w:val="26"/>
                <w:szCs w:val="26"/>
              </w:rPr>
              <w:t>vi</w:t>
            </w:r>
            <w:r>
              <w:rPr>
                <w:spacing w:val="-1"/>
                <w:sz w:val="26"/>
                <w:szCs w:val="26"/>
              </w:rPr>
              <w:t xml:space="preserve"> </w:t>
            </w:r>
            <w:r>
              <w:rPr>
                <w:sz w:val="26"/>
                <w:szCs w:val="26"/>
              </w:rPr>
              <w:t>phạm</w:t>
            </w:r>
            <w:r>
              <w:rPr>
                <w:spacing w:val="-1"/>
                <w:sz w:val="26"/>
                <w:szCs w:val="26"/>
              </w:rPr>
              <w:t xml:space="preserve"> </w:t>
            </w:r>
            <w:r>
              <w:rPr>
                <w:sz w:val="26"/>
                <w:szCs w:val="26"/>
              </w:rPr>
              <w:t>pháp</w:t>
            </w:r>
            <w:r>
              <w:rPr>
                <w:spacing w:val="-2"/>
                <w:sz w:val="26"/>
                <w:szCs w:val="26"/>
              </w:rPr>
              <w:t xml:space="preserve"> </w:t>
            </w:r>
            <w:r>
              <w:rPr>
                <w:sz w:val="26"/>
                <w:szCs w:val="26"/>
              </w:rPr>
              <w:t>luật, thời gian</w:t>
            </w:r>
            <w:r>
              <w:rPr>
                <w:spacing w:val="-1"/>
                <w:sz w:val="26"/>
                <w:szCs w:val="26"/>
              </w:rPr>
              <w:t xml:space="preserve"> </w:t>
            </w:r>
            <w:r>
              <w:rPr>
                <w:sz w:val="26"/>
                <w:szCs w:val="26"/>
              </w:rPr>
              <w:t>trưng cầu</w:t>
            </w:r>
            <w:r>
              <w:rPr>
                <w:spacing w:val="-1"/>
                <w:sz w:val="26"/>
                <w:szCs w:val="26"/>
              </w:rPr>
              <w:t xml:space="preserve"> </w:t>
            </w:r>
            <w:r>
              <w:rPr>
                <w:sz w:val="26"/>
                <w:szCs w:val="26"/>
              </w:rPr>
              <w:t>giám</w:t>
            </w:r>
            <w:r>
              <w:rPr>
                <w:spacing w:val="-7"/>
                <w:sz w:val="26"/>
                <w:szCs w:val="26"/>
              </w:rPr>
              <w:t xml:space="preserve"> </w:t>
            </w:r>
            <w:r>
              <w:rPr>
                <w:sz w:val="26"/>
                <w:szCs w:val="26"/>
              </w:rPr>
              <w:t>định,</w:t>
            </w:r>
            <w:r>
              <w:rPr>
                <w:spacing w:val="-1"/>
                <w:sz w:val="26"/>
                <w:szCs w:val="26"/>
              </w:rPr>
              <w:t xml:space="preserve"> </w:t>
            </w:r>
            <w:r>
              <w:rPr>
                <w:sz w:val="26"/>
                <w:szCs w:val="26"/>
              </w:rPr>
              <w:t>thời gian</w:t>
            </w:r>
            <w:r>
              <w:rPr>
                <w:spacing w:val="-1"/>
                <w:sz w:val="26"/>
                <w:szCs w:val="26"/>
              </w:rPr>
              <w:t xml:space="preserve"> </w:t>
            </w:r>
            <w:r>
              <w:rPr>
                <w:sz w:val="26"/>
                <w:szCs w:val="26"/>
              </w:rPr>
              <w:t>niêm yết công</w:t>
            </w:r>
            <w:r>
              <w:rPr>
                <w:spacing w:val="-1"/>
                <w:sz w:val="26"/>
                <w:szCs w:val="26"/>
              </w:rPr>
              <w:t xml:space="preserve"> </w:t>
            </w:r>
            <w:r>
              <w:rPr>
                <w:sz w:val="26"/>
                <w:szCs w:val="26"/>
              </w:rPr>
              <w:t>khai, đăng tin</w:t>
            </w:r>
            <w:r>
              <w:rPr>
                <w:spacing w:val="-1"/>
                <w:sz w:val="26"/>
                <w:szCs w:val="26"/>
              </w:rPr>
              <w:t xml:space="preserve"> </w:t>
            </w:r>
            <w:r>
              <w:rPr>
                <w:sz w:val="26"/>
                <w:szCs w:val="26"/>
              </w:rPr>
              <w:t xml:space="preserve">trên phương tiện thông tin đại chúng, thời gian thực </w:t>
            </w:r>
            <w:r>
              <w:rPr>
                <w:sz w:val="26"/>
                <w:szCs w:val="26"/>
              </w:rPr>
              <w:t>hiện thủ tục chia thừa kế quyền sử dụng đất, tài sản</w:t>
            </w:r>
            <w:r>
              <w:rPr>
                <w:spacing w:val="-1"/>
                <w:sz w:val="26"/>
                <w:szCs w:val="26"/>
              </w:rPr>
              <w:t xml:space="preserve"> </w:t>
            </w:r>
            <w:r>
              <w:rPr>
                <w:sz w:val="26"/>
                <w:szCs w:val="26"/>
              </w:rPr>
              <w:t>gắn</w:t>
            </w:r>
            <w:r>
              <w:rPr>
                <w:spacing w:val="-1"/>
                <w:sz w:val="26"/>
                <w:szCs w:val="26"/>
              </w:rPr>
              <w:t xml:space="preserve"> </w:t>
            </w:r>
            <w:r>
              <w:rPr>
                <w:sz w:val="26"/>
                <w:szCs w:val="26"/>
              </w:rPr>
              <w:t>liền với đất đối với trường</w:t>
            </w:r>
            <w:r>
              <w:rPr>
                <w:spacing w:val="-1"/>
                <w:sz w:val="26"/>
                <w:szCs w:val="26"/>
              </w:rPr>
              <w:t xml:space="preserve"> </w:t>
            </w:r>
            <w:r>
              <w:rPr>
                <w:sz w:val="26"/>
                <w:szCs w:val="26"/>
              </w:rPr>
              <w:t>hợp thực hiện</w:t>
            </w:r>
            <w:r>
              <w:rPr>
                <w:spacing w:val="-1"/>
                <w:sz w:val="26"/>
                <w:szCs w:val="26"/>
              </w:rPr>
              <w:t xml:space="preserve"> </w:t>
            </w:r>
            <w:r>
              <w:rPr>
                <w:sz w:val="26"/>
                <w:szCs w:val="26"/>
              </w:rPr>
              <w:t>thủ</w:t>
            </w:r>
            <w:r>
              <w:rPr>
                <w:spacing w:val="-1"/>
                <w:sz w:val="26"/>
                <w:szCs w:val="26"/>
              </w:rPr>
              <w:t xml:space="preserve"> </w:t>
            </w:r>
            <w:r>
              <w:rPr>
                <w:sz w:val="26"/>
                <w:szCs w:val="26"/>
              </w:rPr>
              <w:t>tục cấp Giấy</w:t>
            </w:r>
            <w:r>
              <w:rPr>
                <w:spacing w:val="-7"/>
                <w:sz w:val="26"/>
                <w:szCs w:val="26"/>
              </w:rPr>
              <w:t xml:space="preserve"> </w:t>
            </w:r>
            <w:r>
              <w:rPr>
                <w:sz w:val="26"/>
                <w:szCs w:val="26"/>
              </w:rPr>
              <w:t xml:space="preserve">chứng nhận quyền sử dụng đất, quyền sở hữu tài sản gắn liền với đất mà người sử dụng </w:t>
            </w:r>
            <w:r>
              <w:rPr>
                <w:sz w:val="26"/>
                <w:szCs w:val="26"/>
              </w:rPr>
              <w:lastRenderedPageBreak/>
              <w:t>đất, chủ sở hữu tài sản gắn liền với đất chết trước khi</w:t>
            </w:r>
            <w:r>
              <w:rPr>
                <w:sz w:val="26"/>
                <w:szCs w:val="26"/>
              </w:rPr>
              <w:t xml:space="preserve"> trao Giấy chứng nhận.</w:t>
            </w:r>
          </w:p>
          <w:p w:rsidR="00706236" w:rsidRDefault="00B0726D">
            <w:pPr>
              <w:widowControl w:val="0"/>
              <w:jc w:val="both"/>
              <w:rPr>
                <w:spacing w:val="-4"/>
                <w:sz w:val="26"/>
                <w:szCs w:val="26"/>
              </w:rPr>
            </w:pPr>
            <w:r>
              <w:rPr>
                <w:spacing w:val="-4"/>
                <w:sz w:val="26"/>
                <w:szCs w:val="26"/>
              </w:rPr>
              <w:t>Đối với các xã miền núi, hải đảo, vùng sâu, vùng xa, vùng có điều kiện kinh tế - xã hội khó khăn, vùng có điều kiện kinh tế - xã hội đặc biệt khó khăn thì thời gian thực hiện được tăng thêm 10 ngày làm việc.</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pPr>
            <w:r>
              <w:rPr>
                <w:sz w:val="26"/>
                <w:szCs w:val="26"/>
              </w:rPr>
              <w:lastRenderedPageBreak/>
              <w:t xml:space="preserve">- Nộp trực tiếp hoặc qua </w:t>
            </w:r>
            <w:r>
              <w:rPr>
                <w:sz w:val="26"/>
                <w:szCs w:val="26"/>
              </w:rPr>
              <w:t>dịch vụ bưu chính tại Trung tâm Phục vụ hành chính tỉnh;</w:t>
            </w:r>
          </w:p>
          <w:p w:rsidR="00706236" w:rsidRDefault="00B0726D">
            <w:pPr>
              <w:widowControl w:val="0"/>
              <w:jc w:val="both"/>
            </w:pPr>
            <w:r>
              <w:rPr>
                <w:sz w:val="26"/>
                <w:szCs w:val="26"/>
              </w:rPr>
              <w:t>- Nộp trực tuyến trên Hệ thống thông tin giải quyết TTHC Thừa Thiên Huế (</w:t>
            </w:r>
            <w:hyperlink r:id="rId51" w:history="1">
              <w:r>
                <w:rPr>
                  <w:rStyle w:val="Hyperlink"/>
                  <w:sz w:val="26"/>
                  <w:szCs w:val="26"/>
                </w:rPr>
                <w:t>https://dichvucong</w:t>
              </w:r>
            </w:hyperlink>
            <w:r>
              <w:rPr>
                <w:sz w:val="26"/>
                <w:szCs w:val="26"/>
              </w:rPr>
              <w:t>.</w:t>
            </w:r>
          </w:p>
          <w:p w:rsidR="00706236" w:rsidRDefault="00B0726D">
            <w:pPr>
              <w:widowControl w:val="0"/>
              <w:jc w:val="both"/>
            </w:pPr>
            <w:r>
              <w:rPr>
                <w:sz w:val="26"/>
                <w:szCs w:val="26"/>
              </w:rPr>
              <w:t>thuathienhue.gov.vn) hoặc Cổng Dịch vụ công quốc gia (https://dichvuco</w:t>
            </w:r>
            <w:r>
              <w:rPr>
                <w:sz w:val="26"/>
                <w:szCs w:val="26"/>
              </w:rPr>
              <w:t>ng.gov.vn)</w:t>
            </w:r>
            <w:r>
              <w:rPr>
                <w:i/>
                <w:sz w:val="26"/>
                <w:szCs w:val="2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bCs/>
                <w:spacing w:val="-4"/>
                <w:sz w:val="26"/>
                <w:szCs w:val="26"/>
              </w:rPr>
            </w:pPr>
            <w:r>
              <w:rPr>
                <w:bCs/>
                <w:spacing w:val="-4"/>
                <w:sz w:val="26"/>
                <w:szCs w:val="26"/>
              </w:rPr>
              <w:t>Theo quy định của Hội đồng nhân dân tỉnh</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pacing w:val="-4"/>
                <w:sz w:val="26"/>
                <w:szCs w:val="26"/>
              </w:rPr>
            </w:pPr>
            <w:r>
              <w:rPr>
                <w:spacing w:val="-4"/>
                <w:sz w:val="26"/>
                <w:szCs w:val="26"/>
              </w:rPr>
              <w:t>(1) Luật</w:t>
            </w:r>
            <w:r>
              <w:rPr>
                <w:spacing w:val="-4"/>
                <w:sz w:val="26"/>
                <w:szCs w:val="26"/>
              </w:rPr>
              <w:tab/>
              <w:t xml:space="preserve"> Đất đai số 31/2024/QH15 ngày 18/01/2024.</w:t>
            </w:r>
          </w:p>
          <w:p w:rsidR="00706236" w:rsidRDefault="00B0726D">
            <w:pPr>
              <w:widowControl w:val="0"/>
              <w:jc w:val="both"/>
              <w:rPr>
                <w:spacing w:val="-4"/>
                <w:sz w:val="26"/>
                <w:szCs w:val="26"/>
              </w:rPr>
            </w:pPr>
            <w:r>
              <w:rPr>
                <w:spacing w:val="-4"/>
                <w:sz w:val="26"/>
                <w:szCs w:val="26"/>
              </w:rPr>
              <w:t>(2) Luật số 43/2024/QH15 ngày 29/6/2024 sửa đổi, bổ sung một số điều của Luật Đất đai số 31/2024/QH15, Luật Nhà ở số 27/2023/QH15, Luật Kinh doanh bất đ</w:t>
            </w:r>
            <w:r>
              <w:rPr>
                <w:spacing w:val="-4"/>
                <w:sz w:val="26"/>
                <w:szCs w:val="26"/>
              </w:rPr>
              <w:t>ộng sản số 29/2023/QH15 và Luật Các tổ chức tín dụng số 32/2024/QH15.</w:t>
            </w:r>
          </w:p>
          <w:p w:rsidR="00706236" w:rsidRDefault="00B0726D">
            <w:pPr>
              <w:widowControl w:val="0"/>
              <w:jc w:val="both"/>
              <w:rPr>
                <w:spacing w:val="-4"/>
                <w:sz w:val="26"/>
                <w:szCs w:val="26"/>
              </w:rPr>
            </w:pPr>
            <w:r>
              <w:rPr>
                <w:spacing w:val="-4"/>
                <w:sz w:val="26"/>
                <w:szCs w:val="26"/>
              </w:rPr>
              <w:t>(3) Nghị định số 101/2024/NĐ-CP ngày 29/7/2024 của Chính phủ quy định về điều tra cơ bản đất đai; đăng ký, cấp Giấy chứng nhận quyền sử dụng đất, quyền sở hữu tài sản gắn liền với đất và</w:t>
            </w:r>
            <w:r>
              <w:rPr>
                <w:spacing w:val="-4"/>
                <w:sz w:val="26"/>
                <w:szCs w:val="26"/>
              </w:rPr>
              <w:t xml:space="preserve"> Hệ thống thông tin đất đai.</w:t>
            </w:r>
          </w:p>
          <w:p w:rsidR="00706236" w:rsidRDefault="00B0726D">
            <w:pPr>
              <w:widowControl w:val="0"/>
              <w:jc w:val="both"/>
              <w:rPr>
                <w:spacing w:val="-4"/>
                <w:sz w:val="26"/>
                <w:szCs w:val="26"/>
              </w:rPr>
            </w:pPr>
            <w:r>
              <w:rPr>
                <w:spacing w:val="-4"/>
                <w:sz w:val="26"/>
                <w:szCs w:val="26"/>
              </w:rPr>
              <w:t xml:space="preserve"> (4) Thông tư 10/2024/TT-BTNMT ngày 31/7/2024 quy định về hồ sơ địa chính, Giấy </w:t>
            </w:r>
            <w:r>
              <w:rPr>
                <w:spacing w:val="-4"/>
                <w:sz w:val="26"/>
                <w:szCs w:val="26"/>
              </w:rPr>
              <w:lastRenderedPageBreak/>
              <w:t>chứng nhận quyền sử dụng đất, quyền sở hữu tài sản gắn liền với đất.</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236" w:rsidRDefault="00B0726D">
            <w:pPr>
              <w:widowControl w:val="0"/>
              <w:autoSpaceDE w:val="0"/>
              <w:jc w:val="both"/>
              <w:rPr>
                <w:spacing w:val="-2"/>
                <w:sz w:val="26"/>
                <w:szCs w:val="26"/>
                <w:lang w:val="fi-FI"/>
              </w:rPr>
            </w:pPr>
            <w:r>
              <w:rPr>
                <w:spacing w:val="-2"/>
                <w:sz w:val="26"/>
                <w:szCs w:val="26"/>
                <w:lang w:val="fi-FI"/>
              </w:rPr>
              <w:lastRenderedPageBreak/>
              <w:t>- Cơ quan có thẩm quyền quyết định: Văn phòng đăng ký đất đai.</w:t>
            </w:r>
          </w:p>
          <w:p w:rsidR="00706236" w:rsidRDefault="00B0726D">
            <w:pPr>
              <w:widowControl w:val="0"/>
              <w:autoSpaceDE w:val="0"/>
              <w:jc w:val="both"/>
            </w:pPr>
            <w:r>
              <w:rPr>
                <w:spacing w:val="-2"/>
                <w:sz w:val="26"/>
                <w:szCs w:val="26"/>
                <w:lang w:val="fi-FI"/>
              </w:rPr>
              <w:t xml:space="preserve">- Cơ quan thực </w:t>
            </w:r>
            <w:r>
              <w:rPr>
                <w:spacing w:val="-2"/>
                <w:sz w:val="26"/>
                <w:szCs w:val="26"/>
                <w:lang w:val="fi-FI"/>
              </w:rPr>
              <w:t>hiện: Văn phòng đăng ký đất đai.</w:t>
            </w:r>
          </w:p>
        </w:tc>
      </w:tr>
      <w:tr w:rsidR="00706236">
        <w:tblPrEx>
          <w:tblCellMar>
            <w:top w:w="0" w:type="dxa"/>
            <w:bottom w:w="0" w:type="dxa"/>
          </w:tblCellMar>
        </w:tblPrEx>
        <w:trPr>
          <w:trHeight w:val="66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center"/>
              <w:rPr>
                <w:sz w:val="26"/>
                <w:szCs w:val="26"/>
              </w:rPr>
            </w:pPr>
            <w:r>
              <w:rPr>
                <w:sz w:val="26"/>
                <w:szCs w:val="26"/>
              </w:rPr>
              <w:t>27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shd w:val="clear" w:color="auto" w:fill="FFFFFF"/>
              <w:jc w:val="both"/>
              <w:outlineLvl w:val="1"/>
              <w:rPr>
                <w:sz w:val="26"/>
                <w:szCs w:val="26"/>
              </w:rPr>
            </w:pPr>
            <w:r>
              <w:rPr>
                <w:sz w:val="26"/>
                <w:szCs w:val="26"/>
              </w:rPr>
              <w:t>Đăng ký biến động đối với trường hợp điều chỉnh quy hoạch xây dựng chi tiết; cấp Giấy chứng nhận cho từng thửa đất theo quy hoạch xây dựng chi tiết cho chủ đầu tư dự án có nhu cầu</w:t>
            </w:r>
          </w:p>
          <w:p w:rsidR="00706236" w:rsidRDefault="00B0726D">
            <w:pPr>
              <w:widowControl w:val="0"/>
              <w:shd w:val="clear" w:color="auto" w:fill="FFFFFF"/>
              <w:jc w:val="both"/>
              <w:outlineLvl w:val="1"/>
            </w:pPr>
            <w:hyperlink r:id="rId52" w:history="1">
              <w:r>
                <w:rPr>
                  <w:b/>
                  <w:bCs/>
                  <w:sz w:val="26"/>
                  <w:szCs w:val="26"/>
                </w:rPr>
                <w:t>1.012794</w:t>
              </w:r>
            </w:hyperlink>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pacing w:val="-4"/>
                <w:sz w:val="26"/>
                <w:szCs w:val="26"/>
              </w:rPr>
            </w:pPr>
            <w:r>
              <w:rPr>
                <w:spacing w:val="-4"/>
                <w:sz w:val="26"/>
                <w:szCs w:val="26"/>
              </w:rPr>
              <w:t>05 ngày làm việc</w:t>
            </w:r>
          </w:p>
          <w:p w:rsidR="00706236" w:rsidRDefault="00B0726D">
            <w:pPr>
              <w:widowControl w:val="0"/>
              <w:jc w:val="both"/>
              <w:rPr>
                <w:spacing w:val="-4"/>
                <w:sz w:val="26"/>
                <w:szCs w:val="26"/>
              </w:rPr>
            </w:pPr>
            <w:r>
              <w:rPr>
                <w:spacing w:val="-4"/>
                <w:sz w:val="26"/>
                <w:szCs w:val="26"/>
              </w:rPr>
              <w:t>- Thời gian giải quyết được tính kể từ ngày nhận được hồ sơ đã đảm bảo tính đầy đủ của thành</w:t>
            </w:r>
            <w:r>
              <w:rPr>
                <w:spacing w:val="-4"/>
                <w:sz w:val="26"/>
                <w:szCs w:val="26"/>
              </w:rPr>
              <w:t xml:space="preserve"> phần hồ sơ, tính thống nhất về nội dung thông tin giữa các giấy tờ, tính đầy đủ của nội dung kê khai; không tính thời gian cơ quan có thẩm quyền xác định nghĩa vụ tài chính về đất đai, thời gian thực hiện nghĩa vụ tài chính của người sử dụng đất, thời gia</w:t>
            </w:r>
            <w:r>
              <w:rPr>
                <w:spacing w:val="-4"/>
                <w:sz w:val="26"/>
                <w:szCs w:val="26"/>
              </w:rPr>
              <w:t>n xem xét xử lý đối với trường hợp sử dụng đất có vi phạm pháp luật, thời gian trưng cầu giám định, thời gian niêm yết công khai, đăng tin trên phương tiện thông tin đại chúng.</w:t>
            </w:r>
          </w:p>
          <w:p w:rsidR="00706236" w:rsidRDefault="00B0726D">
            <w:pPr>
              <w:widowControl w:val="0"/>
              <w:jc w:val="both"/>
            </w:pPr>
            <w:r>
              <w:rPr>
                <w:spacing w:val="-4"/>
                <w:sz w:val="26"/>
                <w:szCs w:val="26"/>
              </w:rPr>
              <w:t xml:space="preserve">Đối với các xã miền núi, hải đảo, vùng sâu, vùng xa, vùng có điều </w:t>
            </w:r>
            <w:r>
              <w:rPr>
                <w:spacing w:val="-4"/>
                <w:sz w:val="26"/>
                <w:szCs w:val="26"/>
              </w:rPr>
              <w:lastRenderedPageBreak/>
              <w:t xml:space="preserve">kiện kinh tế </w:t>
            </w:r>
            <w:r>
              <w:rPr>
                <w:spacing w:val="-4"/>
                <w:sz w:val="26"/>
                <w:szCs w:val="26"/>
              </w:rPr>
              <w:t>- xã hội khó khăn, vùng có điều kiện kinh tế - xã hội đặc biệt khó khăn thì thời gian thực hiện được tăng thêm 10 ngày làm việc.</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pPr>
            <w:r>
              <w:rPr>
                <w:sz w:val="26"/>
                <w:szCs w:val="26"/>
              </w:rPr>
              <w:lastRenderedPageBreak/>
              <w:t>- Nộp trực tiếp hoặc qua dịch vụ bưu chính tại Trung tâm Phục vụ hành chính tỉnh;</w:t>
            </w:r>
          </w:p>
          <w:p w:rsidR="00706236" w:rsidRDefault="00B0726D">
            <w:pPr>
              <w:widowControl w:val="0"/>
              <w:jc w:val="both"/>
            </w:pPr>
            <w:r>
              <w:rPr>
                <w:sz w:val="26"/>
                <w:szCs w:val="26"/>
              </w:rPr>
              <w:t>- Nộp trực tuyến trên Hệ thống thông tin giải</w:t>
            </w:r>
            <w:r>
              <w:rPr>
                <w:sz w:val="26"/>
                <w:szCs w:val="26"/>
              </w:rPr>
              <w:t xml:space="preserve"> quyết TTHC Thừa Thiên Huế (</w:t>
            </w:r>
            <w:hyperlink r:id="rId53" w:history="1">
              <w:r>
                <w:rPr>
                  <w:rStyle w:val="Hyperlink"/>
                  <w:sz w:val="26"/>
                  <w:szCs w:val="26"/>
                </w:rPr>
                <w:t>https://dichvucong</w:t>
              </w:r>
            </w:hyperlink>
            <w:r>
              <w:rPr>
                <w:sz w:val="26"/>
                <w:szCs w:val="26"/>
              </w:rPr>
              <w:t>.</w:t>
            </w:r>
          </w:p>
          <w:p w:rsidR="00706236" w:rsidRDefault="00B0726D">
            <w:pPr>
              <w:widowControl w:val="0"/>
              <w:jc w:val="both"/>
            </w:pPr>
            <w:r>
              <w:rPr>
                <w:sz w:val="26"/>
                <w:szCs w:val="26"/>
              </w:rPr>
              <w:t>thuathienhue.gov.vn) hoặc Cổng Dịch vụ công quốc gia (https://dichvucong.gov.vn)</w:t>
            </w:r>
            <w:r>
              <w:rPr>
                <w:i/>
                <w:sz w:val="26"/>
                <w:szCs w:val="2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bCs/>
                <w:spacing w:val="-4"/>
                <w:sz w:val="26"/>
                <w:szCs w:val="26"/>
              </w:rPr>
            </w:pPr>
            <w:r>
              <w:rPr>
                <w:bCs/>
                <w:spacing w:val="-4"/>
                <w:sz w:val="26"/>
                <w:szCs w:val="26"/>
              </w:rPr>
              <w:t>Theo quy định của Hội đồng nhân dân tỉnh</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pacing w:val="-4"/>
                <w:sz w:val="26"/>
                <w:szCs w:val="26"/>
              </w:rPr>
            </w:pPr>
            <w:r>
              <w:rPr>
                <w:spacing w:val="-4"/>
                <w:sz w:val="26"/>
                <w:szCs w:val="26"/>
              </w:rPr>
              <w:t>(1) Luật</w:t>
            </w:r>
            <w:r>
              <w:rPr>
                <w:spacing w:val="-4"/>
                <w:sz w:val="26"/>
                <w:szCs w:val="26"/>
              </w:rPr>
              <w:tab/>
              <w:t xml:space="preserve"> Đất đai số 31/2024/QH15 ngày 18/01/2024</w:t>
            </w:r>
            <w:r>
              <w:rPr>
                <w:spacing w:val="-4"/>
                <w:sz w:val="26"/>
                <w:szCs w:val="26"/>
              </w:rPr>
              <w:t>.</w:t>
            </w:r>
          </w:p>
          <w:p w:rsidR="00706236" w:rsidRDefault="00B0726D">
            <w:pPr>
              <w:widowControl w:val="0"/>
              <w:jc w:val="both"/>
              <w:rPr>
                <w:spacing w:val="-4"/>
                <w:sz w:val="26"/>
                <w:szCs w:val="26"/>
              </w:rPr>
            </w:pPr>
            <w:r>
              <w:rPr>
                <w:spacing w:val="-4"/>
                <w:sz w:val="26"/>
                <w:szCs w:val="26"/>
              </w:rPr>
              <w:t>(2) Luật số 43/2024/QH15 ngày 29/6/2024 sửa đổi, bổ sung một số điều của Luật Đất đai số 31/2024/QH15, Luật Nhà ở số 27/2023/QH15, Luật Kinh doanh bất động sản số 29/2023/QH15 và Luật Các tổ chức tín dụng số 32/2024/QH15.</w:t>
            </w:r>
          </w:p>
          <w:p w:rsidR="00706236" w:rsidRDefault="00B0726D">
            <w:pPr>
              <w:widowControl w:val="0"/>
              <w:jc w:val="both"/>
              <w:rPr>
                <w:spacing w:val="-4"/>
                <w:sz w:val="26"/>
                <w:szCs w:val="26"/>
              </w:rPr>
            </w:pPr>
            <w:r>
              <w:rPr>
                <w:spacing w:val="-4"/>
                <w:sz w:val="26"/>
                <w:szCs w:val="26"/>
              </w:rPr>
              <w:t xml:space="preserve">(3) Nghị định số 101/2024/NĐ-CP </w:t>
            </w:r>
            <w:r>
              <w:rPr>
                <w:spacing w:val="-4"/>
                <w:sz w:val="26"/>
                <w:szCs w:val="26"/>
              </w:rPr>
              <w:t xml:space="preserve">ngày 29/7/2024 của Chính phủ quy định về điều tra cơ bản đất đai; đăng ký, cấp </w:t>
            </w:r>
            <w:r>
              <w:rPr>
                <w:spacing w:val="-4"/>
                <w:sz w:val="26"/>
                <w:szCs w:val="26"/>
              </w:rPr>
              <w:lastRenderedPageBreak/>
              <w:t>Giấy chứng nhận quyền sử dụng đất, quyền sở hữu tài sản gắn liền với đất và Hệ thống thông tin đất đai.</w:t>
            </w:r>
          </w:p>
          <w:p w:rsidR="00706236" w:rsidRDefault="00B0726D">
            <w:pPr>
              <w:widowControl w:val="0"/>
              <w:jc w:val="both"/>
              <w:rPr>
                <w:spacing w:val="-4"/>
                <w:sz w:val="26"/>
                <w:szCs w:val="26"/>
              </w:rPr>
            </w:pPr>
            <w:r>
              <w:rPr>
                <w:spacing w:val="-4"/>
                <w:sz w:val="26"/>
                <w:szCs w:val="26"/>
              </w:rPr>
              <w:t xml:space="preserve"> (4) Thông tư 10/2024/TT-BTNMT ngày 31/7/2024 quy định về hồ sơ địa chính</w:t>
            </w:r>
            <w:r>
              <w:rPr>
                <w:spacing w:val="-4"/>
                <w:sz w:val="26"/>
                <w:szCs w:val="26"/>
              </w:rPr>
              <w:t>, Giấy chứng nhận quyền sử dụng đất, quyền sở hữu tài sản gắn liền với đất.</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236" w:rsidRDefault="00B0726D">
            <w:pPr>
              <w:widowControl w:val="0"/>
              <w:tabs>
                <w:tab w:val="left" w:pos="1031"/>
              </w:tabs>
              <w:jc w:val="both"/>
              <w:rPr>
                <w:spacing w:val="-2"/>
                <w:sz w:val="26"/>
                <w:szCs w:val="26"/>
                <w:lang w:bidi="vi-VN"/>
              </w:rPr>
            </w:pPr>
            <w:r>
              <w:rPr>
                <w:spacing w:val="-2"/>
                <w:sz w:val="26"/>
                <w:szCs w:val="26"/>
                <w:lang w:bidi="vi-VN"/>
              </w:rPr>
              <w:lastRenderedPageBreak/>
              <w:t>- Cơ quan có thẩm quyền quyết định: Văn phòng đăng ký đất đai.</w:t>
            </w:r>
          </w:p>
          <w:p w:rsidR="00706236" w:rsidRDefault="00B0726D">
            <w:pPr>
              <w:widowControl w:val="0"/>
              <w:tabs>
                <w:tab w:val="left" w:pos="1031"/>
              </w:tabs>
              <w:jc w:val="both"/>
              <w:rPr>
                <w:spacing w:val="-2"/>
                <w:sz w:val="26"/>
                <w:szCs w:val="26"/>
                <w:lang w:bidi="vi-VN"/>
              </w:rPr>
            </w:pPr>
            <w:r>
              <w:rPr>
                <w:spacing w:val="-2"/>
                <w:sz w:val="26"/>
                <w:szCs w:val="26"/>
                <w:lang w:bidi="vi-VN"/>
              </w:rPr>
              <w:t>- Cơ quan thực hiện: Văn phòng đăng ký đất đai.</w:t>
            </w:r>
          </w:p>
          <w:p w:rsidR="00706236" w:rsidRDefault="00B0726D">
            <w:pPr>
              <w:widowControl w:val="0"/>
              <w:autoSpaceDE w:val="0"/>
              <w:jc w:val="both"/>
            </w:pPr>
            <w:r>
              <w:rPr>
                <w:spacing w:val="-2"/>
                <w:sz w:val="26"/>
                <w:szCs w:val="26"/>
                <w:lang w:bidi="vi-VN"/>
              </w:rPr>
              <w:t>- Cơ quan phối hợp: Cơ quan thuế (nếu có).</w:t>
            </w:r>
          </w:p>
        </w:tc>
      </w:tr>
      <w:tr w:rsidR="00706236">
        <w:tblPrEx>
          <w:tblCellMar>
            <w:top w:w="0" w:type="dxa"/>
            <w:bottom w:w="0" w:type="dxa"/>
          </w:tblCellMar>
        </w:tblPrEx>
        <w:trPr>
          <w:trHeight w:val="66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center"/>
              <w:rPr>
                <w:sz w:val="26"/>
                <w:szCs w:val="26"/>
              </w:rPr>
            </w:pPr>
            <w:r>
              <w:rPr>
                <w:sz w:val="26"/>
                <w:szCs w:val="26"/>
              </w:rPr>
              <w:t>28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shd w:val="clear" w:color="auto" w:fill="FFFFFF"/>
              <w:jc w:val="both"/>
              <w:outlineLvl w:val="1"/>
              <w:rPr>
                <w:bCs/>
                <w:spacing w:val="-4"/>
                <w:sz w:val="26"/>
                <w:szCs w:val="26"/>
              </w:rPr>
            </w:pPr>
            <w:r>
              <w:rPr>
                <w:bCs/>
                <w:spacing w:val="-4"/>
                <w:sz w:val="26"/>
                <w:szCs w:val="26"/>
              </w:rPr>
              <w:t xml:space="preserve">Xóa ghi nợ tiền sử </w:t>
            </w:r>
            <w:r>
              <w:rPr>
                <w:bCs/>
                <w:spacing w:val="-4"/>
                <w:sz w:val="26"/>
                <w:szCs w:val="26"/>
              </w:rPr>
              <w:t>dụng đất, lệ phí trước bạ</w:t>
            </w:r>
          </w:p>
          <w:p w:rsidR="00706236" w:rsidRDefault="00B0726D">
            <w:pPr>
              <w:widowControl w:val="0"/>
              <w:shd w:val="clear" w:color="auto" w:fill="FFFFFF"/>
              <w:jc w:val="both"/>
              <w:outlineLvl w:val="1"/>
            </w:pPr>
            <w:hyperlink r:id="rId54" w:history="1">
              <w:r>
                <w:rPr>
                  <w:b/>
                  <w:spacing w:val="-4"/>
                  <w:sz w:val="26"/>
                  <w:szCs w:val="26"/>
                </w:rPr>
                <w:t>1.012795</w:t>
              </w:r>
            </w:hyperlink>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pacing w:val="-4"/>
                <w:sz w:val="26"/>
                <w:szCs w:val="26"/>
              </w:rPr>
            </w:pPr>
            <w:r>
              <w:rPr>
                <w:spacing w:val="-4"/>
                <w:sz w:val="26"/>
                <w:szCs w:val="26"/>
              </w:rPr>
              <w:t xml:space="preserve">- Thực hiện trong ngày làm việc nhận được đủ hồ sơ xóa nợ; nếu thời điểm nhận đủ </w:t>
            </w:r>
            <w:r>
              <w:rPr>
                <w:spacing w:val="-4"/>
                <w:sz w:val="26"/>
                <w:szCs w:val="26"/>
              </w:rPr>
              <w:t>hồ sơ sau 15 giờ cùng ngày thì có thể giải quyết việc xóa nợ trong ngày làm việc tiếp theo.</w:t>
            </w:r>
          </w:p>
          <w:p w:rsidR="00706236" w:rsidRDefault="00B0726D">
            <w:pPr>
              <w:widowControl w:val="0"/>
              <w:jc w:val="both"/>
              <w:rPr>
                <w:spacing w:val="-4"/>
                <w:sz w:val="26"/>
                <w:szCs w:val="26"/>
              </w:rPr>
            </w:pPr>
            <w:r>
              <w:rPr>
                <w:spacing w:val="-4"/>
                <w:sz w:val="26"/>
                <w:szCs w:val="26"/>
              </w:rPr>
              <w:t>- Thời gian giải quyết được tính kể từ ngày nhận được hồ sơ đã đảm bảo tính đầy đủ của thành phần hồ sơ, tính thống nhất về nội dung thông tin giữa các giấy tờ, tín</w:t>
            </w:r>
            <w:r>
              <w:rPr>
                <w:spacing w:val="-4"/>
                <w:sz w:val="26"/>
                <w:szCs w:val="26"/>
              </w:rPr>
              <w:t xml:space="preserve">h đầy đủ của nội dung kê khai; không tính thời gian cơ quan có thẩm quyền xác định nghĩa vụ tài chính về đất đai, thời gian thực hiện nghĩa vụ tài chính của người sử dụng đất, thời gian xem xét xử lý đối với trường hợp sử dụng đất </w:t>
            </w:r>
            <w:r>
              <w:rPr>
                <w:spacing w:val="-4"/>
                <w:sz w:val="26"/>
                <w:szCs w:val="26"/>
              </w:rPr>
              <w:lastRenderedPageBreak/>
              <w:t>có vi phạm pháp luật, thờ</w:t>
            </w:r>
            <w:r>
              <w:rPr>
                <w:spacing w:val="-4"/>
                <w:sz w:val="26"/>
                <w:szCs w:val="26"/>
              </w:rPr>
              <w:t xml:space="preserve">i gian trưng cầu giám định, thời gian niêm yết công khai, đăng tin trên phương tiện thông tin đại chúng, thời gian thực hiện thủ tục chia thừa kế quyền sử dụng đất, tài sản gắn liền với đất đối với trường hợp thực hiện thủ tục cấp Giấy chứng nhận quyền sử </w:t>
            </w:r>
            <w:r>
              <w:rPr>
                <w:spacing w:val="-4"/>
                <w:sz w:val="26"/>
                <w:szCs w:val="26"/>
              </w:rPr>
              <w:t>dụng đất, quyền sở hữu tài sản gắn liền với đất mà người sử dụng đất, chủ sở hữu tài sản gắn liền với đất chết trước khi trao Giấy chứng nhận.</w:t>
            </w:r>
          </w:p>
          <w:p w:rsidR="00706236" w:rsidRDefault="00B0726D">
            <w:pPr>
              <w:widowControl w:val="0"/>
              <w:jc w:val="both"/>
              <w:rPr>
                <w:spacing w:val="-4"/>
                <w:sz w:val="26"/>
                <w:szCs w:val="26"/>
              </w:rPr>
            </w:pPr>
            <w:r>
              <w:rPr>
                <w:spacing w:val="-4"/>
                <w:sz w:val="26"/>
                <w:szCs w:val="26"/>
              </w:rPr>
              <w:t xml:space="preserve">- Đối với các xã miền núi, hải đảo, vùng sâu, vùng xa, vùng có điều kiện kinh tế - xã hội khó khăn, vùng có điều </w:t>
            </w:r>
            <w:r>
              <w:rPr>
                <w:spacing w:val="-4"/>
                <w:sz w:val="26"/>
                <w:szCs w:val="26"/>
              </w:rPr>
              <w:t>kiện kinh tế - xã hội đặc biệt khó khăn thì thời gian thực hiện được tăng thêm 10 ngày làm việc.</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pacing w:val="-4"/>
                <w:sz w:val="26"/>
                <w:szCs w:val="26"/>
              </w:rPr>
            </w:pPr>
            <w:r>
              <w:rPr>
                <w:spacing w:val="-4"/>
                <w:sz w:val="26"/>
                <w:szCs w:val="26"/>
              </w:rPr>
              <w:lastRenderedPageBreak/>
              <w:t>Nộp trực tiếp hoặc trực tuyến hoặc qua dịch vụ bưu chính công ích tại Trung tâm Phục vụ hành chính công tỉnh (Số 01 Lê Lai, P. Vĩnh Ninh, TP. Huế) hoặc Trung t</w:t>
            </w:r>
            <w:r>
              <w:rPr>
                <w:spacing w:val="-4"/>
                <w:sz w:val="26"/>
                <w:szCs w:val="26"/>
              </w:rPr>
              <w:t>âm hành chính công cấp huyện.</w:t>
            </w:r>
          </w:p>
          <w:p w:rsidR="00706236" w:rsidRDefault="00B0726D">
            <w:pPr>
              <w:widowControl w:val="0"/>
              <w:jc w:val="both"/>
              <w:rPr>
                <w:spacing w:val="-4"/>
                <w:sz w:val="26"/>
                <w:szCs w:val="26"/>
              </w:rPr>
            </w:pPr>
            <w:r>
              <w:rPr>
                <w:spacing w:val="-4"/>
                <w:sz w:val="26"/>
                <w:szCs w:val="26"/>
              </w:rPr>
              <w:t>Hoặc nộp trực tuyến trên Hệ thống thông tin giải quyết TTHC Thừa Thiên Huế. (https://dichvucong.thuathienhue.gov.vn) hoặc Cổng Dịch vụ công quốc gia (https://dichvucong.gov.</w:t>
            </w:r>
            <w:r>
              <w:rPr>
                <w:spacing w:val="-4"/>
                <w:sz w:val="26"/>
                <w:szCs w:val="26"/>
              </w:rPr>
              <w:lastRenderedPageBreak/>
              <w:t>vn).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bCs/>
                <w:spacing w:val="-4"/>
                <w:sz w:val="26"/>
                <w:szCs w:val="26"/>
              </w:rPr>
            </w:pPr>
            <w:r>
              <w:rPr>
                <w:bCs/>
                <w:spacing w:val="-4"/>
                <w:sz w:val="26"/>
                <w:szCs w:val="26"/>
              </w:rPr>
              <w:lastRenderedPageBreak/>
              <w:t>Theo quy định của Hội đồng nhân dân tỉnh</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pacing w:val="-4"/>
                <w:sz w:val="26"/>
                <w:szCs w:val="26"/>
              </w:rPr>
            </w:pPr>
            <w:r>
              <w:rPr>
                <w:spacing w:val="-4"/>
                <w:sz w:val="26"/>
                <w:szCs w:val="26"/>
              </w:rPr>
              <w:t>(1) Luậ</w:t>
            </w:r>
            <w:r>
              <w:rPr>
                <w:spacing w:val="-4"/>
                <w:sz w:val="26"/>
                <w:szCs w:val="26"/>
              </w:rPr>
              <w:t>t</w:t>
            </w:r>
            <w:r>
              <w:rPr>
                <w:spacing w:val="-4"/>
                <w:sz w:val="26"/>
                <w:szCs w:val="26"/>
              </w:rPr>
              <w:tab/>
              <w:t xml:space="preserve"> Đất đai số 31/2024/QH15 ngày 18/01/2024.</w:t>
            </w:r>
          </w:p>
          <w:p w:rsidR="00706236" w:rsidRDefault="00B0726D">
            <w:pPr>
              <w:widowControl w:val="0"/>
              <w:jc w:val="both"/>
              <w:rPr>
                <w:spacing w:val="-4"/>
                <w:sz w:val="26"/>
                <w:szCs w:val="26"/>
              </w:rPr>
            </w:pPr>
            <w:r>
              <w:rPr>
                <w:spacing w:val="-4"/>
                <w:sz w:val="26"/>
                <w:szCs w:val="26"/>
              </w:rPr>
              <w:t>(2) Luật số 43/2024/QH15 ngày 29/6/2024 sửa đổi, bổ sung một số điều của Luật Đất đai số 31/2024/QH15, Luật Nhà ở số 27/2023/QH15, Luật Kinh doanh bất động sản số 29/2023/QH15 và Luật Các tổ chức tín dụng số 32/2</w:t>
            </w:r>
            <w:r>
              <w:rPr>
                <w:spacing w:val="-4"/>
                <w:sz w:val="26"/>
                <w:szCs w:val="26"/>
              </w:rPr>
              <w:t>024/QH15.</w:t>
            </w:r>
          </w:p>
          <w:p w:rsidR="00706236" w:rsidRDefault="00B0726D">
            <w:pPr>
              <w:widowControl w:val="0"/>
              <w:jc w:val="both"/>
              <w:rPr>
                <w:spacing w:val="-4"/>
                <w:sz w:val="26"/>
                <w:szCs w:val="26"/>
              </w:rPr>
            </w:pPr>
            <w:r>
              <w:rPr>
                <w:spacing w:val="-4"/>
                <w:sz w:val="26"/>
                <w:szCs w:val="26"/>
              </w:rPr>
              <w:t xml:space="preserve">(3) Nghị định số 101/2024/NĐ-CP ngày 29/7/2024 của Chính phủ quy định về điều tra cơ </w:t>
            </w:r>
            <w:r>
              <w:rPr>
                <w:spacing w:val="-4"/>
                <w:sz w:val="26"/>
                <w:szCs w:val="26"/>
              </w:rPr>
              <w:lastRenderedPageBreak/>
              <w:t>bản đất đai; đăng ký, cấp Giấy chứng nhận quyền sử dụng đất, quyền sở hữu tài sản gắn liền với đất và Hệ thống thông tin đất đai.</w:t>
            </w:r>
          </w:p>
          <w:p w:rsidR="00706236" w:rsidRDefault="00B0726D">
            <w:pPr>
              <w:widowControl w:val="0"/>
              <w:jc w:val="both"/>
              <w:rPr>
                <w:spacing w:val="-4"/>
                <w:sz w:val="26"/>
                <w:szCs w:val="26"/>
              </w:rPr>
            </w:pPr>
            <w:r>
              <w:rPr>
                <w:spacing w:val="-4"/>
                <w:sz w:val="26"/>
                <w:szCs w:val="26"/>
              </w:rPr>
              <w:t xml:space="preserve"> (4) Thông tư 10/2024/TT-BTNMT </w:t>
            </w:r>
            <w:r>
              <w:rPr>
                <w:spacing w:val="-4"/>
                <w:sz w:val="26"/>
                <w:szCs w:val="26"/>
              </w:rPr>
              <w:t>ngày 31/7/2024 quy định về hồ sơ địa chính, Giấy chứng nhận quyền sử dụng đất, quyền sở hữu tài sản gắn liền với đất.</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236" w:rsidRDefault="00B0726D">
            <w:pPr>
              <w:widowControl w:val="0"/>
              <w:autoSpaceDE w:val="0"/>
              <w:jc w:val="both"/>
              <w:rPr>
                <w:spacing w:val="-2"/>
                <w:sz w:val="26"/>
                <w:szCs w:val="26"/>
              </w:rPr>
            </w:pPr>
            <w:r>
              <w:rPr>
                <w:spacing w:val="-2"/>
                <w:sz w:val="26"/>
                <w:szCs w:val="26"/>
              </w:rPr>
              <w:lastRenderedPageBreak/>
              <w:t xml:space="preserve">- Cơ quan có thẩm quyền quyết định: </w:t>
            </w:r>
          </w:p>
          <w:p w:rsidR="00706236" w:rsidRDefault="00B0726D">
            <w:pPr>
              <w:widowControl w:val="0"/>
              <w:autoSpaceDE w:val="0"/>
              <w:jc w:val="both"/>
            </w:pPr>
            <w:r>
              <w:rPr>
                <w:spacing w:val="-2"/>
                <w:sz w:val="26"/>
                <w:szCs w:val="26"/>
              </w:rPr>
              <w:t xml:space="preserve">+ Văn phòng đăng ký đất đai đối với trường hợp Giấy chứng nhận đã cấp khi thực hiện các quyền của: </w:t>
            </w:r>
            <w:r>
              <w:rPr>
                <w:b/>
                <w:bCs/>
                <w:spacing w:val="-2"/>
                <w:sz w:val="26"/>
                <w:szCs w:val="26"/>
              </w:rPr>
              <w:t>(i</w:t>
            </w:r>
            <w:r>
              <w:rPr>
                <w:b/>
                <w:bCs/>
                <w:spacing w:val="-2"/>
                <w:sz w:val="26"/>
                <w:szCs w:val="26"/>
              </w:rPr>
              <w:t>)</w:t>
            </w:r>
            <w:r>
              <w:rPr>
                <w:spacing w:val="-2"/>
                <w:sz w:val="26"/>
                <w:szCs w:val="26"/>
              </w:rPr>
              <w:t xml:space="preserve"> tổ chức trong nước, tổ chức tôn giáo, tổ chức tôn giáo trực thuộc, tổ chức nước ngoài có chức năng ngoại giao, tổ chức kinh tế có vốn đầu tư nước ngoài; </w:t>
            </w:r>
            <w:r>
              <w:rPr>
                <w:b/>
                <w:bCs/>
                <w:spacing w:val="-2"/>
                <w:sz w:val="26"/>
                <w:szCs w:val="26"/>
              </w:rPr>
              <w:t>(ii)</w:t>
            </w:r>
            <w:r>
              <w:rPr>
                <w:spacing w:val="-2"/>
                <w:sz w:val="26"/>
                <w:szCs w:val="26"/>
              </w:rPr>
              <w:t xml:space="preserve"> người gốc Việt Nam định cư ở nước ngoài;</w:t>
            </w:r>
          </w:p>
          <w:p w:rsidR="00706236" w:rsidRDefault="00B0726D">
            <w:pPr>
              <w:widowControl w:val="0"/>
              <w:autoSpaceDE w:val="0"/>
              <w:jc w:val="both"/>
              <w:rPr>
                <w:spacing w:val="-2"/>
                <w:sz w:val="26"/>
                <w:szCs w:val="26"/>
              </w:rPr>
            </w:pPr>
            <w:r>
              <w:rPr>
                <w:spacing w:val="-2"/>
                <w:sz w:val="26"/>
                <w:szCs w:val="26"/>
              </w:rPr>
              <w:t xml:space="preserve">+ Chi nhánh Văn phòng đăng ký đất đai </w:t>
            </w:r>
            <w:r>
              <w:rPr>
                <w:spacing w:val="-2"/>
                <w:sz w:val="26"/>
                <w:szCs w:val="26"/>
              </w:rPr>
              <w:lastRenderedPageBreak/>
              <w:t>đối với trường hợ</w:t>
            </w:r>
            <w:r>
              <w:rPr>
                <w:spacing w:val="-2"/>
                <w:sz w:val="26"/>
                <w:szCs w:val="26"/>
              </w:rPr>
              <w:t>p Giấy chứng nhận đã cấp khi thực hiện các quyền của cá nhân, cộng đồng dân cư.</w:t>
            </w:r>
          </w:p>
          <w:p w:rsidR="00706236" w:rsidRDefault="00B0726D">
            <w:pPr>
              <w:widowControl w:val="0"/>
              <w:autoSpaceDE w:val="0"/>
              <w:jc w:val="both"/>
              <w:rPr>
                <w:spacing w:val="-2"/>
                <w:sz w:val="26"/>
                <w:szCs w:val="26"/>
              </w:rPr>
            </w:pPr>
            <w:r>
              <w:rPr>
                <w:spacing w:val="-2"/>
                <w:sz w:val="26"/>
                <w:szCs w:val="26"/>
              </w:rPr>
              <w:t>- Cơ quan thực hiện: Văn phòng đăng ký đất đai hoặc Chi nhánh Văn phòng đăng ký đất đai.</w:t>
            </w:r>
          </w:p>
        </w:tc>
      </w:tr>
      <w:tr w:rsidR="00706236">
        <w:tblPrEx>
          <w:tblCellMar>
            <w:top w:w="0" w:type="dxa"/>
            <w:bottom w:w="0" w:type="dxa"/>
          </w:tblCellMar>
        </w:tblPrEx>
        <w:trPr>
          <w:trHeight w:val="66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center"/>
              <w:rPr>
                <w:sz w:val="26"/>
                <w:szCs w:val="26"/>
              </w:rPr>
            </w:pPr>
            <w:r>
              <w:rPr>
                <w:sz w:val="26"/>
                <w:szCs w:val="26"/>
              </w:rPr>
              <w:lastRenderedPageBreak/>
              <w:t>29</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shd w:val="clear" w:color="auto" w:fill="FFFFFF"/>
              <w:jc w:val="both"/>
              <w:outlineLvl w:val="1"/>
              <w:rPr>
                <w:bCs/>
                <w:spacing w:val="-4"/>
                <w:sz w:val="26"/>
                <w:szCs w:val="26"/>
              </w:rPr>
            </w:pPr>
            <w:r>
              <w:rPr>
                <w:bCs/>
                <w:spacing w:val="-4"/>
                <w:sz w:val="26"/>
                <w:szCs w:val="26"/>
              </w:rPr>
              <w:t xml:space="preserve">Đăng ký chuyển mục đích sử dụng đất không phải xin phép cơ quan nhà nước có thẩm </w:t>
            </w:r>
            <w:r>
              <w:rPr>
                <w:bCs/>
                <w:spacing w:val="-4"/>
                <w:sz w:val="26"/>
                <w:szCs w:val="26"/>
              </w:rPr>
              <w:t>quyền</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pacing w:val="-4"/>
                <w:sz w:val="26"/>
                <w:szCs w:val="26"/>
              </w:rPr>
            </w:pPr>
            <w:r>
              <w:rPr>
                <w:spacing w:val="-4"/>
                <w:sz w:val="26"/>
                <w:szCs w:val="26"/>
              </w:rPr>
              <w:t>10 ngày làm việc</w:t>
            </w:r>
          </w:p>
          <w:p w:rsidR="00706236" w:rsidRDefault="00B0726D">
            <w:pPr>
              <w:widowControl w:val="0"/>
              <w:jc w:val="both"/>
              <w:rPr>
                <w:spacing w:val="-4"/>
                <w:sz w:val="26"/>
                <w:szCs w:val="26"/>
              </w:rPr>
            </w:pPr>
            <w:r>
              <w:rPr>
                <w:spacing w:val="-4"/>
                <w:sz w:val="26"/>
                <w:szCs w:val="26"/>
              </w:rPr>
              <w:t>- Thời gian giải quyết được tính kể từ ngày nhận được hồ sơ đã đảm bảo tính đầy đủ của thành phần hồ sơ, tính thống nhất về nội dung thông tin giữa các giấy tờ, tính đầy đủ của nội dung kê khai; không tính thời gian cơ quan có thẩm q</w:t>
            </w:r>
            <w:r>
              <w:rPr>
                <w:spacing w:val="-4"/>
                <w:sz w:val="26"/>
                <w:szCs w:val="26"/>
              </w:rPr>
              <w:t xml:space="preserve">uyền xác định nghĩa vụ tài </w:t>
            </w:r>
            <w:r>
              <w:rPr>
                <w:spacing w:val="-4"/>
                <w:sz w:val="26"/>
                <w:szCs w:val="26"/>
              </w:rPr>
              <w:lastRenderedPageBreak/>
              <w:t>chính về đất đai, thời gian thực hiện nghĩa vụ tài chính của người sử dụng đất, thời gian xem xét xử lý đối với trường hợp sử dụng đất có vi phạm pháp luật, thời gian trưng cầu giám định, thời gian niêm yết công khai, đăng tin tr</w:t>
            </w:r>
            <w:r>
              <w:rPr>
                <w:spacing w:val="-4"/>
                <w:sz w:val="26"/>
                <w:szCs w:val="26"/>
              </w:rPr>
              <w:t>ên phương tiện thông tin đại chúng, thời gian thực hiện thủ tục chia thừa kế quyền sử dụng đất, tài sản gắn liền với đất đối với trường hợp thực hiện thủ tục cấp Giấy chứng nhận quyền sử dụng đất, quyền sở hữu tài sản gắn liền với đất mà người sử dụng đất,</w:t>
            </w:r>
            <w:r>
              <w:rPr>
                <w:spacing w:val="-4"/>
                <w:sz w:val="26"/>
                <w:szCs w:val="26"/>
              </w:rPr>
              <w:t xml:space="preserve"> chủ sở hữu tài sản gắn liền với đất chết trước khi trao Giấy chứng nhận.</w:t>
            </w:r>
          </w:p>
          <w:p w:rsidR="00706236" w:rsidRDefault="00B0726D">
            <w:pPr>
              <w:widowControl w:val="0"/>
              <w:jc w:val="both"/>
              <w:rPr>
                <w:spacing w:val="-4"/>
                <w:sz w:val="26"/>
                <w:szCs w:val="26"/>
              </w:rPr>
            </w:pPr>
            <w:r>
              <w:rPr>
                <w:spacing w:val="-4"/>
                <w:sz w:val="26"/>
                <w:szCs w:val="26"/>
              </w:rPr>
              <w:t>Đối với các xã miền núi, hải đảo, vùng sâu, vùng xa, vùng có điều kiện kinh tế - xã hội khó khăn, vùng có điều kiện kinh tế - xã hội đặc biệt khó khăn thì thời gian thực hiện được tă</w:t>
            </w:r>
            <w:r>
              <w:rPr>
                <w:spacing w:val="-4"/>
                <w:sz w:val="26"/>
                <w:szCs w:val="26"/>
              </w:rPr>
              <w:t>ng thêm 10 ngày làm việc.</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pStyle w:val="Default"/>
              <w:widowControl w:val="0"/>
              <w:jc w:val="both"/>
              <w:rPr>
                <w:color w:val="auto"/>
                <w:spacing w:val="-4"/>
                <w:sz w:val="26"/>
                <w:szCs w:val="26"/>
              </w:rPr>
            </w:pPr>
            <w:r>
              <w:rPr>
                <w:color w:val="auto"/>
                <w:spacing w:val="-4"/>
                <w:sz w:val="26"/>
                <w:szCs w:val="26"/>
              </w:rPr>
              <w:lastRenderedPageBreak/>
              <w:t>Nộp trực tiếp hoặc trực tuyến hoặc qua dịch vụ bưu chính công ích tại Trung tâm Phục vụ hành chính công tỉnh (Số 01 Lê Lai, P. Vĩnh Ninh, TP. Huế) hoặc Trung tâm hành chính công cấp huyện.</w:t>
            </w:r>
          </w:p>
          <w:p w:rsidR="00706236" w:rsidRDefault="00B0726D">
            <w:pPr>
              <w:widowControl w:val="0"/>
              <w:jc w:val="both"/>
              <w:rPr>
                <w:spacing w:val="-4"/>
                <w:sz w:val="26"/>
                <w:szCs w:val="26"/>
              </w:rPr>
            </w:pPr>
            <w:r>
              <w:rPr>
                <w:spacing w:val="-4"/>
                <w:sz w:val="26"/>
                <w:szCs w:val="26"/>
              </w:rPr>
              <w:lastRenderedPageBreak/>
              <w:t xml:space="preserve">Hoặc nộp trực tuyến trên Hệ thống thông </w:t>
            </w:r>
            <w:r>
              <w:rPr>
                <w:spacing w:val="-4"/>
                <w:sz w:val="26"/>
                <w:szCs w:val="26"/>
              </w:rPr>
              <w:t>tin giải quyết TTHC Thừa Thiên Huế. (https://dichvucong.thuathienhue.gov.vn) hoặc Cổng Dịch vụ công quốc gia (https://dichvucong.gov.vn).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bCs/>
                <w:spacing w:val="-4"/>
                <w:sz w:val="26"/>
                <w:szCs w:val="26"/>
              </w:rPr>
            </w:pPr>
            <w:r>
              <w:rPr>
                <w:bCs/>
                <w:spacing w:val="-4"/>
                <w:sz w:val="26"/>
                <w:szCs w:val="26"/>
              </w:rPr>
              <w:lastRenderedPageBreak/>
              <w:t>Theo quy định của Hội đồng nhân dân tỉnh</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pacing w:val="-4"/>
                <w:sz w:val="26"/>
                <w:szCs w:val="26"/>
              </w:rPr>
            </w:pPr>
            <w:r>
              <w:rPr>
                <w:spacing w:val="-4"/>
                <w:sz w:val="26"/>
                <w:szCs w:val="26"/>
              </w:rPr>
              <w:t>(1) Luật</w:t>
            </w:r>
            <w:r>
              <w:rPr>
                <w:spacing w:val="-4"/>
                <w:sz w:val="26"/>
                <w:szCs w:val="26"/>
              </w:rPr>
              <w:tab/>
              <w:t xml:space="preserve"> Đất đai số 31/2024/QH15 ngày 18/01/2024.</w:t>
            </w:r>
          </w:p>
          <w:p w:rsidR="00706236" w:rsidRDefault="00B0726D">
            <w:pPr>
              <w:widowControl w:val="0"/>
              <w:jc w:val="both"/>
              <w:rPr>
                <w:spacing w:val="-4"/>
                <w:sz w:val="26"/>
                <w:szCs w:val="26"/>
              </w:rPr>
            </w:pPr>
            <w:r>
              <w:rPr>
                <w:spacing w:val="-4"/>
                <w:sz w:val="26"/>
                <w:szCs w:val="26"/>
              </w:rPr>
              <w:t>(2) Luật số 43/2024/QH15 n</w:t>
            </w:r>
            <w:r>
              <w:rPr>
                <w:spacing w:val="-4"/>
                <w:sz w:val="26"/>
                <w:szCs w:val="26"/>
              </w:rPr>
              <w:t xml:space="preserve">gày 29/6/2024 sửa đổi, bổ sung một số điều của Luật Đất đai số 31/2024/QH15, Luật Nhà ở số </w:t>
            </w:r>
            <w:r>
              <w:rPr>
                <w:spacing w:val="-4"/>
                <w:sz w:val="26"/>
                <w:szCs w:val="26"/>
              </w:rPr>
              <w:lastRenderedPageBreak/>
              <w:t>27/2023/QH15, Luật Kinh doanh bất động sản số 29/2023/QH15 và Luật Các tổ chức tín dụng số 32/2024/QH15.</w:t>
            </w:r>
          </w:p>
          <w:p w:rsidR="00706236" w:rsidRDefault="00B0726D">
            <w:pPr>
              <w:widowControl w:val="0"/>
              <w:jc w:val="both"/>
              <w:rPr>
                <w:spacing w:val="-4"/>
                <w:sz w:val="26"/>
                <w:szCs w:val="26"/>
              </w:rPr>
            </w:pPr>
            <w:r>
              <w:rPr>
                <w:spacing w:val="-4"/>
                <w:sz w:val="26"/>
                <w:szCs w:val="26"/>
              </w:rPr>
              <w:t>(3) Nghị định số 101/2024/NĐ-CP ngày 29/7/2024 của Chính phủ</w:t>
            </w:r>
            <w:r>
              <w:rPr>
                <w:spacing w:val="-4"/>
                <w:sz w:val="26"/>
                <w:szCs w:val="26"/>
              </w:rPr>
              <w:t xml:space="preserve"> quy định về điều tra cơ bản đất đai; đăng ký, cấp Giấy chứng nhận quyền sử dụng đất, quyền sở hữu tài sản gắn liền với đất và Hệ thống thông tin đất đai.</w:t>
            </w:r>
          </w:p>
          <w:p w:rsidR="00706236" w:rsidRDefault="00B0726D">
            <w:pPr>
              <w:widowControl w:val="0"/>
              <w:jc w:val="both"/>
              <w:rPr>
                <w:spacing w:val="-4"/>
                <w:sz w:val="26"/>
                <w:szCs w:val="26"/>
              </w:rPr>
            </w:pPr>
            <w:r>
              <w:rPr>
                <w:spacing w:val="-4"/>
                <w:sz w:val="26"/>
                <w:szCs w:val="26"/>
              </w:rPr>
              <w:t xml:space="preserve"> (4) Thông tư 10/2024/TT-BTNMT ngày 31/7/2024 quy định về hồ sơ địa chính, Giấy chứng nhận quyền sử d</w:t>
            </w:r>
            <w:r>
              <w:rPr>
                <w:spacing w:val="-4"/>
                <w:sz w:val="26"/>
                <w:szCs w:val="26"/>
              </w:rPr>
              <w:t>ụng đất, quyền sở hữu tài sản gắn liền với đất.</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236" w:rsidRDefault="00B0726D">
            <w:pPr>
              <w:widowControl w:val="0"/>
              <w:tabs>
                <w:tab w:val="left" w:pos="1031"/>
              </w:tabs>
              <w:jc w:val="both"/>
              <w:rPr>
                <w:spacing w:val="-2"/>
                <w:sz w:val="26"/>
                <w:szCs w:val="26"/>
                <w:lang w:bidi="vi-VN"/>
              </w:rPr>
            </w:pPr>
            <w:r>
              <w:rPr>
                <w:spacing w:val="-2"/>
                <w:sz w:val="26"/>
                <w:szCs w:val="26"/>
                <w:lang w:bidi="vi-VN"/>
              </w:rPr>
              <w:lastRenderedPageBreak/>
              <w:t xml:space="preserve">- Cơ quan có thẩm quyền quyết định: </w:t>
            </w:r>
          </w:p>
          <w:p w:rsidR="00706236" w:rsidRDefault="00B0726D">
            <w:pPr>
              <w:widowControl w:val="0"/>
              <w:tabs>
                <w:tab w:val="left" w:pos="1031"/>
              </w:tabs>
              <w:jc w:val="both"/>
            </w:pPr>
            <w:r>
              <w:rPr>
                <w:spacing w:val="-2"/>
                <w:sz w:val="26"/>
                <w:szCs w:val="26"/>
                <w:lang w:bidi="vi-VN"/>
              </w:rPr>
              <w:t xml:space="preserve">+ Văn phòng đăng ký đất đai đối với trường hợp Giấy chứng nhận đã cấp khi thực hiện các quyền của: </w:t>
            </w:r>
            <w:r>
              <w:rPr>
                <w:b/>
                <w:bCs/>
                <w:spacing w:val="-2"/>
                <w:sz w:val="26"/>
                <w:szCs w:val="26"/>
                <w:lang w:bidi="vi-VN"/>
              </w:rPr>
              <w:t>(i)</w:t>
            </w:r>
            <w:r>
              <w:rPr>
                <w:spacing w:val="-2"/>
                <w:sz w:val="26"/>
                <w:szCs w:val="26"/>
                <w:lang w:bidi="vi-VN"/>
              </w:rPr>
              <w:t xml:space="preserve"> tổ chức trong nước, tổ chức tôn giáo, tổ chức tôn giáo </w:t>
            </w:r>
            <w:r>
              <w:rPr>
                <w:spacing w:val="-2"/>
                <w:sz w:val="26"/>
                <w:szCs w:val="26"/>
                <w:lang w:bidi="vi-VN"/>
              </w:rPr>
              <w:lastRenderedPageBreak/>
              <w:t>trực thuộc, t</w:t>
            </w:r>
            <w:r>
              <w:rPr>
                <w:spacing w:val="-2"/>
                <w:sz w:val="26"/>
                <w:szCs w:val="26"/>
                <w:lang w:bidi="vi-VN"/>
              </w:rPr>
              <w:t xml:space="preserve">ổ chức nước ngoài có chức năng ngoại giao, tổ chức kinh tế có vốn đầu tư nước ngoài; </w:t>
            </w:r>
            <w:r>
              <w:rPr>
                <w:b/>
                <w:bCs/>
                <w:spacing w:val="-2"/>
                <w:sz w:val="26"/>
                <w:szCs w:val="26"/>
                <w:lang w:bidi="vi-VN"/>
              </w:rPr>
              <w:t xml:space="preserve">(ii) </w:t>
            </w:r>
            <w:r>
              <w:rPr>
                <w:spacing w:val="-2"/>
                <w:sz w:val="26"/>
                <w:szCs w:val="26"/>
                <w:lang w:bidi="vi-VN"/>
              </w:rPr>
              <w:t>người gốc Việt Nam định cư ở nước ngoài;</w:t>
            </w:r>
          </w:p>
          <w:p w:rsidR="00706236" w:rsidRDefault="00B0726D">
            <w:pPr>
              <w:widowControl w:val="0"/>
              <w:tabs>
                <w:tab w:val="left" w:pos="1031"/>
              </w:tabs>
              <w:jc w:val="both"/>
              <w:rPr>
                <w:spacing w:val="-2"/>
                <w:sz w:val="26"/>
                <w:szCs w:val="26"/>
                <w:lang w:bidi="vi-VN"/>
              </w:rPr>
            </w:pPr>
            <w:r>
              <w:rPr>
                <w:spacing w:val="-2"/>
                <w:sz w:val="26"/>
                <w:szCs w:val="26"/>
                <w:lang w:bidi="vi-VN"/>
              </w:rPr>
              <w:t>+ Chi nhánh Văn phòng đăng ký đất đai đối với trường hợp Giấy chứng nhận đã cấp khi thực hiện các quyền của cá nhân, cộng đồn</w:t>
            </w:r>
            <w:r>
              <w:rPr>
                <w:spacing w:val="-2"/>
                <w:sz w:val="26"/>
                <w:szCs w:val="26"/>
                <w:lang w:bidi="vi-VN"/>
              </w:rPr>
              <w:t>g dân cư.</w:t>
            </w:r>
          </w:p>
          <w:p w:rsidR="00706236" w:rsidRDefault="00B0726D">
            <w:pPr>
              <w:widowControl w:val="0"/>
              <w:tabs>
                <w:tab w:val="left" w:pos="1031"/>
              </w:tabs>
              <w:jc w:val="both"/>
              <w:rPr>
                <w:spacing w:val="-2"/>
                <w:sz w:val="26"/>
                <w:szCs w:val="26"/>
                <w:lang w:bidi="vi-VN"/>
              </w:rPr>
            </w:pPr>
            <w:r>
              <w:rPr>
                <w:spacing w:val="-2"/>
                <w:sz w:val="26"/>
                <w:szCs w:val="26"/>
                <w:lang w:bidi="vi-VN"/>
              </w:rPr>
              <w:t>- Cơ quan thực hiện: Văn phòng đăng ký đất đai hoặc Chi nhánh Văn phòng đăng ký đất đai.</w:t>
            </w:r>
          </w:p>
          <w:p w:rsidR="00706236" w:rsidRDefault="00706236">
            <w:pPr>
              <w:widowControl w:val="0"/>
              <w:autoSpaceDE w:val="0"/>
              <w:jc w:val="both"/>
            </w:pPr>
          </w:p>
        </w:tc>
      </w:tr>
      <w:tr w:rsidR="00706236">
        <w:tblPrEx>
          <w:tblCellMar>
            <w:top w:w="0" w:type="dxa"/>
            <w:bottom w:w="0" w:type="dxa"/>
          </w:tblCellMar>
        </w:tblPrEx>
        <w:trPr>
          <w:trHeight w:val="66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center"/>
              <w:rPr>
                <w:sz w:val="26"/>
                <w:szCs w:val="26"/>
              </w:rPr>
            </w:pPr>
            <w:r>
              <w:rPr>
                <w:sz w:val="26"/>
                <w:szCs w:val="26"/>
              </w:rPr>
              <w:lastRenderedPageBreak/>
              <w:t>30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shd w:val="clear" w:color="auto" w:fill="FFFFFF"/>
              <w:jc w:val="both"/>
              <w:outlineLvl w:val="1"/>
              <w:rPr>
                <w:bCs/>
                <w:spacing w:val="-4"/>
                <w:sz w:val="26"/>
                <w:szCs w:val="26"/>
              </w:rPr>
            </w:pPr>
            <w:r>
              <w:rPr>
                <w:bCs/>
                <w:spacing w:val="-4"/>
                <w:sz w:val="26"/>
                <w:szCs w:val="26"/>
              </w:rPr>
              <w:t xml:space="preserve">Đăng ký đất đai, tài sản gắn liền với đất đối với trường hợp hộ gia đình, cá nhân </w:t>
            </w:r>
            <w:r>
              <w:rPr>
                <w:bCs/>
                <w:spacing w:val="-4"/>
                <w:sz w:val="26"/>
                <w:szCs w:val="26"/>
              </w:rPr>
              <w:lastRenderedPageBreak/>
              <w:t xml:space="preserve">đang sử dụng đất không đúng mục đích đã được Nhà nước giao đất, cho </w:t>
            </w:r>
            <w:r>
              <w:rPr>
                <w:bCs/>
                <w:spacing w:val="-4"/>
                <w:sz w:val="26"/>
                <w:szCs w:val="26"/>
              </w:rPr>
              <w:t>thuê đất, công nhận quyền sử dụng đất trước ngày 01 tháng 7 năm 2014</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pacing w:val="-4"/>
                <w:sz w:val="26"/>
                <w:szCs w:val="26"/>
              </w:rPr>
            </w:pPr>
            <w:r>
              <w:rPr>
                <w:spacing w:val="-4"/>
                <w:sz w:val="26"/>
                <w:szCs w:val="26"/>
              </w:rPr>
              <w:lastRenderedPageBreak/>
              <w:t>Không quy định</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pStyle w:val="Default"/>
              <w:widowControl w:val="0"/>
              <w:jc w:val="both"/>
              <w:rPr>
                <w:color w:val="auto"/>
                <w:spacing w:val="-4"/>
                <w:sz w:val="26"/>
                <w:szCs w:val="26"/>
              </w:rPr>
            </w:pPr>
            <w:r>
              <w:rPr>
                <w:color w:val="auto"/>
                <w:spacing w:val="-4"/>
                <w:sz w:val="26"/>
                <w:szCs w:val="26"/>
              </w:rPr>
              <w:t xml:space="preserve">Nộp trực tiếp hoặc trực tuyến hoặc qua dịch vụ bưu chính công ích tại Trung tâm Phục vụ hành chính công tỉnh (Số 01 </w:t>
            </w:r>
            <w:r>
              <w:rPr>
                <w:color w:val="auto"/>
                <w:spacing w:val="-4"/>
                <w:sz w:val="26"/>
                <w:szCs w:val="26"/>
              </w:rPr>
              <w:lastRenderedPageBreak/>
              <w:t>Lê Lai, P. Vĩnh Ninh, TP. Huế) hoặc Trung tâm hành chính</w:t>
            </w:r>
            <w:r>
              <w:rPr>
                <w:color w:val="auto"/>
                <w:spacing w:val="-4"/>
                <w:sz w:val="26"/>
                <w:szCs w:val="26"/>
              </w:rPr>
              <w:t xml:space="preserve"> công cấp huyện.</w:t>
            </w:r>
          </w:p>
          <w:p w:rsidR="00706236" w:rsidRDefault="00B0726D">
            <w:pPr>
              <w:pStyle w:val="Header"/>
              <w:widowControl w:val="0"/>
              <w:jc w:val="both"/>
              <w:rPr>
                <w:spacing w:val="-4"/>
                <w:sz w:val="26"/>
                <w:szCs w:val="26"/>
              </w:rPr>
            </w:pPr>
            <w:r>
              <w:rPr>
                <w:spacing w:val="-4"/>
                <w:sz w:val="26"/>
                <w:szCs w:val="26"/>
              </w:rPr>
              <w:t>Hoặc nộp trực tuyến trên Hệ thống thông tin giải quyết TTHC Thừa Thiên Huế. (https://dichvucong.thuathienhue.gov.vn) hoặc Cổng Dịch vụ công quốc gia (https://dichvucong.gov.vn).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bCs/>
                <w:spacing w:val="-4"/>
                <w:sz w:val="26"/>
                <w:szCs w:val="26"/>
              </w:rPr>
            </w:pPr>
            <w:r>
              <w:rPr>
                <w:bCs/>
                <w:spacing w:val="-4"/>
                <w:sz w:val="26"/>
                <w:szCs w:val="26"/>
              </w:rPr>
              <w:lastRenderedPageBreak/>
              <w:t xml:space="preserve">Theo quy định của Hội đồng nhân dân </w:t>
            </w:r>
            <w:r>
              <w:rPr>
                <w:bCs/>
                <w:spacing w:val="-4"/>
                <w:sz w:val="26"/>
                <w:szCs w:val="26"/>
              </w:rPr>
              <w:lastRenderedPageBreak/>
              <w:t>tỉnh</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pacing w:val="-4"/>
                <w:sz w:val="26"/>
                <w:szCs w:val="26"/>
              </w:rPr>
            </w:pPr>
            <w:r>
              <w:rPr>
                <w:spacing w:val="-4"/>
                <w:sz w:val="26"/>
                <w:szCs w:val="26"/>
              </w:rPr>
              <w:lastRenderedPageBreak/>
              <w:t>(1) Luật</w:t>
            </w:r>
            <w:r>
              <w:rPr>
                <w:spacing w:val="-4"/>
                <w:sz w:val="26"/>
                <w:szCs w:val="26"/>
              </w:rPr>
              <w:tab/>
              <w:t xml:space="preserve"> Đất đai số</w:t>
            </w:r>
            <w:r>
              <w:rPr>
                <w:spacing w:val="-4"/>
                <w:sz w:val="26"/>
                <w:szCs w:val="26"/>
              </w:rPr>
              <w:t xml:space="preserve"> 31/2024/QH15 ngày 18/01/2024.</w:t>
            </w:r>
          </w:p>
          <w:p w:rsidR="00706236" w:rsidRDefault="00B0726D">
            <w:pPr>
              <w:widowControl w:val="0"/>
              <w:jc w:val="both"/>
              <w:rPr>
                <w:spacing w:val="-4"/>
                <w:sz w:val="26"/>
                <w:szCs w:val="26"/>
              </w:rPr>
            </w:pPr>
            <w:r>
              <w:rPr>
                <w:spacing w:val="-4"/>
                <w:sz w:val="26"/>
                <w:szCs w:val="26"/>
              </w:rPr>
              <w:t xml:space="preserve">(2) Luật số 43/2024/QH15 ngày </w:t>
            </w:r>
            <w:r>
              <w:rPr>
                <w:spacing w:val="-4"/>
                <w:sz w:val="26"/>
                <w:szCs w:val="26"/>
              </w:rPr>
              <w:lastRenderedPageBreak/>
              <w:t>29/6/2024 sửa đổi, bổ sung một số điều của Luật Đất đai số 31/2024/QH15, Luật Nhà ở số 27/2023/QH15, Luật Kinh doanh bất động sản số 29/2023/QH15 và Luật Các tổ chức tín dụng số 32/2024/QH15.</w:t>
            </w:r>
          </w:p>
          <w:p w:rsidR="00706236" w:rsidRDefault="00B0726D">
            <w:pPr>
              <w:widowControl w:val="0"/>
              <w:jc w:val="both"/>
              <w:rPr>
                <w:spacing w:val="-4"/>
                <w:sz w:val="26"/>
                <w:szCs w:val="26"/>
              </w:rPr>
            </w:pPr>
            <w:r>
              <w:rPr>
                <w:spacing w:val="-4"/>
                <w:sz w:val="26"/>
                <w:szCs w:val="26"/>
              </w:rPr>
              <w:t>(3)</w:t>
            </w:r>
            <w:r>
              <w:rPr>
                <w:spacing w:val="-4"/>
                <w:sz w:val="26"/>
                <w:szCs w:val="26"/>
              </w:rPr>
              <w:t xml:space="preserve">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rsidR="00706236" w:rsidRDefault="00B0726D">
            <w:pPr>
              <w:widowControl w:val="0"/>
              <w:jc w:val="both"/>
              <w:rPr>
                <w:spacing w:val="-4"/>
                <w:sz w:val="26"/>
                <w:szCs w:val="26"/>
              </w:rPr>
            </w:pPr>
            <w:r>
              <w:rPr>
                <w:spacing w:val="-4"/>
                <w:sz w:val="26"/>
                <w:szCs w:val="26"/>
              </w:rPr>
              <w:t xml:space="preserve"> (4) Thông tư 10/2024/TT-BTNMT ngày 31/7/202</w:t>
            </w:r>
            <w:r>
              <w:rPr>
                <w:spacing w:val="-4"/>
                <w:sz w:val="26"/>
                <w:szCs w:val="26"/>
              </w:rPr>
              <w:t>4 quy định về hồ sơ địa chính, Giấy chứng nhận quyền sử dụng đất, quyền sở hữu tài sản gắn liền với đất.</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236" w:rsidRDefault="00B0726D">
            <w:pPr>
              <w:widowControl w:val="0"/>
              <w:tabs>
                <w:tab w:val="left" w:pos="1031"/>
              </w:tabs>
              <w:jc w:val="both"/>
              <w:rPr>
                <w:spacing w:val="-2"/>
                <w:sz w:val="26"/>
                <w:szCs w:val="26"/>
                <w:lang w:bidi="vi-VN"/>
              </w:rPr>
            </w:pPr>
            <w:r>
              <w:rPr>
                <w:spacing w:val="-2"/>
                <w:sz w:val="26"/>
                <w:szCs w:val="26"/>
                <w:lang w:bidi="vi-VN"/>
              </w:rPr>
              <w:lastRenderedPageBreak/>
              <w:t>- Cơ quan có thẩm quyền quyết định: Văn phòng đăng ký đất đai hoặc Chi nhánh Văn phòng đăng ký đất đai.</w:t>
            </w:r>
          </w:p>
          <w:p w:rsidR="00706236" w:rsidRDefault="00B0726D">
            <w:pPr>
              <w:widowControl w:val="0"/>
              <w:tabs>
                <w:tab w:val="left" w:pos="1031"/>
              </w:tabs>
              <w:jc w:val="both"/>
              <w:rPr>
                <w:spacing w:val="-2"/>
                <w:sz w:val="26"/>
                <w:szCs w:val="26"/>
                <w:lang w:bidi="vi-VN"/>
              </w:rPr>
            </w:pPr>
            <w:r>
              <w:rPr>
                <w:spacing w:val="-2"/>
                <w:sz w:val="26"/>
                <w:szCs w:val="26"/>
                <w:lang w:bidi="vi-VN"/>
              </w:rPr>
              <w:lastRenderedPageBreak/>
              <w:t xml:space="preserve">- Cơ quan thực hiện: Văn phòng đăng ký đất đai </w:t>
            </w:r>
            <w:r>
              <w:rPr>
                <w:spacing w:val="-2"/>
                <w:sz w:val="26"/>
                <w:szCs w:val="26"/>
                <w:lang w:bidi="vi-VN"/>
              </w:rPr>
              <w:t>hoặc Chi nhánh Văn phòng đăng ký đất đai</w:t>
            </w:r>
          </w:p>
          <w:p w:rsidR="00706236" w:rsidRDefault="00B0726D">
            <w:pPr>
              <w:widowControl w:val="0"/>
              <w:tabs>
                <w:tab w:val="left" w:pos="1031"/>
              </w:tabs>
              <w:jc w:val="both"/>
              <w:rPr>
                <w:spacing w:val="-2"/>
                <w:sz w:val="26"/>
                <w:szCs w:val="26"/>
                <w:lang w:bidi="vi-VN"/>
              </w:rPr>
            </w:pPr>
            <w:r>
              <w:rPr>
                <w:spacing w:val="-2"/>
                <w:sz w:val="26"/>
                <w:szCs w:val="26"/>
                <w:lang w:bidi="vi-VN"/>
              </w:rPr>
              <w:t>- Cơ quan phối hợp: Cơ quan thuế (nếu có).</w:t>
            </w:r>
          </w:p>
          <w:p w:rsidR="00706236" w:rsidRDefault="00706236">
            <w:pPr>
              <w:widowControl w:val="0"/>
              <w:tabs>
                <w:tab w:val="left" w:pos="1031"/>
              </w:tabs>
              <w:jc w:val="both"/>
              <w:rPr>
                <w:spacing w:val="-2"/>
                <w:sz w:val="26"/>
                <w:szCs w:val="26"/>
                <w:lang w:bidi="vi-VN"/>
              </w:rPr>
            </w:pPr>
          </w:p>
        </w:tc>
      </w:tr>
      <w:tr w:rsidR="00706236">
        <w:tblPrEx>
          <w:tblCellMar>
            <w:top w:w="0" w:type="dxa"/>
            <w:bottom w:w="0" w:type="dxa"/>
          </w:tblCellMar>
        </w:tblPrEx>
        <w:trPr>
          <w:trHeight w:val="66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center"/>
              <w:rPr>
                <w:sz w:val="26"/>
                <w:szCs w:val="26"/>
              </w:rPr>
            </w:pPr>
            <w:r>
              <w:rPr>
                <w:sz w:val="26"/>
                <w:szCs w:val="26"/>
              </w:rPr>
              <w:lastRenderedPageBreak/>
              <w:t>31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shd w:val="clear" w:color="auto" w:fill="FFFFFF"/>
              <w:jc w:val="both"/>
              <w:outlineLvl w:val="1"/>
              <w:rPr>
                <w:spacing w:val="-4"/>
                <w:sz w:val="26"/>
                <w:szCs w:val="26"/>
              </w:rPr>
            </w:pPr>
            <w:r>
              <w:rPr>
                <w:spacing w:val="-4"/>
                <w:sz w:val="26"/>
                <w:szCs w:val="26"/>
              </w:rPr>
              <w:t xml:space="preserve">Đăng ký, cấp Giấy chứng nhận đối với thửa đất có diện tích tăng </w:t>
            </w:r>
            <w:r>
              <w:rPr>
                <w:spacing w:val="-4"/>
                <w:sz w:val="26"/>
                <w:szCs w:val="26"/>
              </w:rPr>
              <w:lastRenderedPageBreak/>
              <w:t>thêm do thay đổi ranh giới so với Giấy chứng nhận đã cấp</w:t>
            </w:r>
          </w:p>
          <w:p w:rsidR="00706236" w:rsidRDefault="00B0726D">
            <w:pPr>
              <w:widowControl w:val="0"/>
              <w:shd w:val="clear" w:color="auto" w:fill="FFFFFF"/>
              <w:jc w:val="both"/>
              <w:outlineLvl w:val="1"/>
            </w:pPr>
            <w:hyperlink r:id="rId55" w:history="1">
              <w:r>
                <w:rPr>
                  <w:b/>
                  <w:bCs/>
                  <w:sz w:val="26"/>
                  <w:szCs w:val="26"/>
                  <w:shd w:val="clear" w:color="auto" w:fill="FFFFFF"/>
                </w:rPr>
                <w:t>1.012781</w:t>
              </w:r>
            </w:hyperlink>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pacing w:val="-4"/>
                <w:sz w:val="26"/>
                <w:szCs w:val="26"/>
                <w:lang w:val="hr-HR"/>
              </w:rPr>
            </w:pPr>
            <w:r>
              <w:rPr>
                <w:spacing w:val="-4"/>
                <w:sz w:val="26"/>
                <w:szCs w:val="26"/>
                <w:lang w:val="hr-HR"/>
              </w:rPr>
              <w:lastRenderedPageBreak/>
              <w:t>- 10 ngày làm việc đối với trường hợp thửa đất gốc đã có Giấy chứng nhận, phần diện tích tăng thêm do nhận ch</w:t>
            </w:r>
            <w:r>
              <w:rPr>
                <w:spacing w:val="-4"/>
                <w:sz w:val="26"/>
                <w:szCs w:val="26"/>
                <w:lang w:val="hr-HR"/>
              </w:rPr>
              <w:t xml:space="preserve">uyển quyền sử </w:t>
            </w:r>
            <w:r>
              <w:rPr>
                <w:spacing w:val="-4"/>
                <w:sz w:val="26"/>
                <w:szCs w:val="26"/>
                <w:lang w:val="hr-HR"/>
              </w:rPr>
              <w:lastRenderedPageBreak/>
              <w:t>dụng một phần thửa đất đã được cấp Giấy chứng nhận.</w:t>
            </w:r>
          </w:p>
          <w:p w:rsidR="00706236" w:rsidRDefault="00B0726D">
            <w:pPr>
              <w:widowControl w:val="0"/>
              <w:jc w:val="both"/>
            </w:pPr>
            <w:r>
              <w:rPr>
                <w:spacing w:val="-4"/>
                <w:sz w:val="26"/>
                <w:szCs w:val="26"/>
                <w:lang w:val="hr-HR"/>
              </w:rPr>
              <w:t>Thời gian giải quyết được tính kể từ ngày nhận được hồ sơ đã đảm bảo tính đầy đủ của thành phần hồ sơ, tính thống nhất về nội dung thông tin giữa các giấy tờ, tính đầy đủ của nội dung kê kha</w:t>
            </w:r>
            <w:r>
              <w:rPr>
                <w:spacing w:val="-4"/>
                <w:sz w:val="26"/>
                <w:szCs w:val="26"/>
                <w:lang w:val="hr-HR"/>
              </w:rPr>
              <w:t xml:space="preserve">i; không tính thời gian cơ quan có thẩm quyền xác định nghĩa vụ tài chính về đất đai, thời gian thực hiện nghĩa vụ tài chính của người sử dụng đất, thời gian xem xét xử lý đối với trường hợp sử dụng đất có vi phạm pháp luật, thời gian trưng cầu giám định, </w:t>
            </w:r>
            <w:r>
              <w:rPr>
                <w:spacing w:val="-4"/>
                <w:sz w:val="26"/>
                <w:szCs w:val="26"/>
                <w:lang w:val="hr-HR"/>
              </w:rPr>
              <w:t>thời gian niêm yết công khai, đăng tin trên phương tiện thông tin đại chúng, thời gian thực hiện thủ tục chia thừa kế quyền sử dụng đất, tài sản gắn liền với đất đối với trường hợp thực hiện thủ tục cấp Giấy chứng nhận quyền sử dụng đất, quyền sở hữu tài s</w:t>
            </w:r>
            <w:r>
              <w:rPr>
                <w:spacing w:val="-4"/>
                <w:sz w:val="26"/>
                <w:szCs w:val="26"/>
                <w:lang w:val="hr-HR"/>
              </w:rPr>
              <w:t>ản gắn liền với đất mà người sử dụng đất, chủ sở hữu tài sản gắn liền với đất chết trước khi trao Giấy chứng nhận.</w:t>
            </w:r>
            <w:r>
              <w:rPr>
                <w:sz w:val="26"/>
                <w:szCs w:val="26"/>
              </w:rPr>
              <w:t xml:space="preserve"> </w:t>
            </w:r>
          </w:p>
          <w:p w:rsidR="00706236" w:rsidRDefault="00B0726D">
            <w:pPr>
              <w:widowControl w:val="0"/>
              <w:jc w:val="both"/>
            </w:pPr>
            <w:r>
              <w:rPr>
                <w:sz w:val="26"/>
                <w:szCs w:val="26"/>
              </w:rPr>
              <w:t xml:space="preserve">- </w:t>
            </w:r>
            <w:r>
              <w:rPr>
                <w:spacing w:val="-4"/>
                <w:sz w:val="26"/>
                <w:szCs w:val="26"/>
                <w:lang w:val="hr-HR"/>
              </w:rPr>
              <w:t xml:space="preserve">Đối với các xã miền núi, hải đảo, vùng sâu, vùng xa, vùng có </w:t>
            </w:r>
            <w:r>
              <w:rPr>
                <w:spacing w:val="-4"/>
                <w:sz w:val="26"/>
                <w:szCs w:val="26"/>
                <w:lang w:val="hr-HR"/>
              </w:rPr>
              <w:lastRenderedPageBreak/>
              <w:t xml:space="preserve">điều kiện kinh tế - xã hội khó khăn, vùng có điều kiện kinh tế - xã hội đặc </w:t>
            </w:r>
            <w:r>
              <w:rPr>
                <w:spacing w:val="-4"/>
                <w:sz w:val="26"/>
                <w:szCs w:val="26"/>
                <w:lang w:val="hr-HR"/>
              </w:rPr>
              <w:t>biệt khó khăn thì thời gian thực hiện được tăng thêm 10 ngày làm việc.</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pStyle w:val="Default"/>
              <w:widowControl w:val="0"/>
              <w:jc w:val="both"/>
              <w:rPr>
                <w:color w:val="auto"/>
                <w:spacing w:val="-4"/>
                <w:sz w:val="26"/>
                <w:szCs w:val="26"/>
              </w:rPr>
            </w:pPr>
            <w:r>
              <w:rPr>
                <w:color w:val="auto"/>
                <w:spacing w:val="-4"/>
                <w:sz w:val="26"/>
                <w:szCs w:val="26"/>
              </w:rPr>
              <w:lastRenderedPageBreak/>
              <w:t xml:space="preserve">Nộp trực tiếp hoặc trực tuyến hoặc qua dịch vụ bưu chính công ích tại Trung tâm Phục vụ hành </w:t>
            </w:r>
            <w:r>
              <w:rPr>
                <w:color w:val="auto"/>
                <w:spacing w:val="-4"/>
                <w:sz w:val="26"/>
                <w:szCs w:val="26"/>
              </w:rPr>
              <w:lastRenderedPageBreak/>
              <w:t>chính công tỉnh (Số 01 Lê Lai, P. Vĩnh Ninh, TP. Huế) hoặc Trung tâm hành chính công cấp huy</w:t>
            </w:r>
            <w:r>
              <w:rPr>
                <w:color w:val="auto"/>
                <w:spacing w:val="-4"/>
                <w:sz w:val="26"/>
                <w:szCs w:val="26"/>
              </w:rPr>
              <w:t>ện.</w:t>
            </w:r>
          </w:p>
          <w:p w:rsidR="00706236" w:rsidRDefault="00B0726D">
            <w:pPr>
              <w:pStyle w:val="Header"/>
              <w:widowControl w:val="0"/>
              <w:jc w:val="both"/>
              <w:rPr>
                <w:spacing w:val="-4"/>
                <w:sz w:val="26"/>
                <w:szCs w:val="26"/>
              </w:rPr>
            </w:pPr>
            <w:r>
              <w:rPr>
                <w:spacing w:val="-4"/>
                <w:sz w:val="26"/>
                <w:szCs w:val="26"/>
              </w:rPr>
              <w:t>Hoặc nộp trực tuyến trên Hệ thống thông tin giải quyết TTHC Thừa Thiên Huế. (https://dichvucong.thuathienhue.gov.vn) hoặc Cổng Dịch vụ công quốc gia (https://dichvucong.gov.vn).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bCs/>
                <w:spacing w:val="-4"/>
                <w:sz w:val="26"/>
                <w:szCs w:val="26"/>
              </w:rPr>
            </w:pPr>
            <w:r>
              <w:rPr>
                <w:bCs/>
                <w:spacing w:val="-4"/>
                <w:sz w:val="26"/>
                <w:szCs w:val="26"/>
              </w:rPr>
              <w:lastRenderedPageBreak/>
              <w:t xml:space="preserve">Theo quy định của Hội đồng </w:t>
            </w:r>
            <w:r>
              <w:rPr>
                <w:bCs/>
                <w:spacing w:val="-4"/>
                <w:sz w:val="26"/>
                <w:szCs w:val="26"/>
              </w:rPr>
              <w:lastRenderedPageBreak/>
              <w:t>nhân dân tỉnh</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pacing w:val="-4"/>
                <w:sz w:val="26"/>
                <w:szCs w:val="26"/>
              </w:rPr>
            </w:pPr>
            <w:r>
              <w:rPr>
                <w:spacing w:val="-4"/>
                <w:sz w:val="26"/>
                <w:szCs w:val="26"/>
              </w:rPr>
              <w:lastRenderedPageBreak/>
              <w:t>(1) Luật</w:t>
            </w:r>
            <w:r>
              <w:rPr>
                <w:spacing w:val="-4"/>
                <w:sz w:val="26"/>
                <w:szCs w:val="26"/>
              </w:rPr>
              <w:tab/>
              <w:t xml:space="preserve"> Đất đai số 31/2024/QH15</w:t>
            </w:r>
            <w:r>
              <w:rPr>
                <w:spacing w:val="-4"/>
                <w:sz w:val="26"/>
                <w:szCs w:val="26"/>
              </w:rPr>
              <w:t xml:space="preserve"> ngày 18/01/2024.</w:t>
            </w:r>
          </w:p>
          <w:p w:rsidR="00706236" w:rsidRDefault="00B0726D">
            <w:pPr>
              <w:widowControl w:val="0"/>
              <w:jc w:val="both"/>
              <w:rPr>
                <w:spacing w:val="-4"/>
                <w:sz w:val="26"/>
                <w:szCs w:val="26"/>
              </w:rPr>
            </w:pPr>
            <w:r>
              <w:rPr>
                <w:spacing w:val="-4"/>
                <w:sz w:val="26"/>
                <w:szCs w:val="26"/>
              </w:rPr>
              <w:t xml:space="preserve">(2) Luật số </w:t>
            </w:r>
            <w:r>
              <w:rPr>
                <w:spacing w:val="-4"/>
                <w:sz w:val="26"/>
                <w:szCs w:val="26"/>
              </w:rPr>
              <w:lastRenderedPageBreak/>
              <w:t>43/2024/QH15 ngày 29/6/2024 sửa đổi, bổ sung một số điều của Luật Đất đai số 31/2024/QH15, Luật Nhà ở số 27/2023/QH15, Luật Kinh doanh bất động sản số 29/2023/QH15 và Luật Các tổ chức tín dụng số 32/2024/QH15.</w:t>
            </w:r>
          </w:p>
          <w:p w:rsidR="00706236" w:rsidRDefault="00B0726D">
            <w:pPr>
              <w:widowControl w:val="0"/>
              <w:jc w:val="both"/>
              <w:rPr>
                <w:spacing w:val="-4"/>
                <w:sz w:val="26"/>
                <w:szCs w:val="26"/>
              </w:rPr>
            </w:pPr>
            <w:r>
              <w:rPr>
                <w:spacing w:val="-4"/>
                <w:sz w:val="26"/>
                <w:szCs w:val="26"/>
              </w:rPr>
              <w:t>(3) Nghị định số</w:t>
            </w:r>
            <w:r>
              <w:rPr>
                <w:spacing w:val="-4"/>
                <w:sz w:val="26"/>
                <w:szCs w:val="26"/>
              </w:rPr>
              <w:t xml:space="preserve"> 101/2024/NĐ-CP ngày 29/7/2024 của Chính phủ quy định về điều tra cơ bản đất đai; đăng ký, cấp Giấy chứng nhận quyền sử dụng đất, quyền sở hữu tài sản gắn liền với đất và Hệ thống thông tin đất đai.</w:t>
            </w:r>
          </w:p>
          <w:p w:rsidR="00706236" w:rsidRDefault="00B0726D">
            <w:pPr>
              <w:widowControl w:val="0"/>
              <w:jc w:val="both"/>
              <w:rPr>
                <w:spacing w:val="-4"/>
                <w:sz w:val="26"/>
                <w:szCs w:val="26"/>
              </w:rPr>
            </w:pPr>
            <w:r>
              <w:rPr>
                <w:spacing w:val="-4"/>
                <w:sz w:val="26"/>
                <w:szCs w:val="26"/>
              </w:rPr>
              <w:t xml:space="preserve"> (4) Thông tư 10/2024/TT-BTNMT ngày 31/7/2024 quy định về</w:t>
            </w:r>
            <w:r>
              <w:rPr>
                <w:spacing w:val="-4"/>
                <w:sz w:val="26"/>
                <w:szCs w:val="26"/>
              </w:rPr>
              <w:t xml:space="preserve"> hồ sơ địa chính, Giấy chứng nhận quyền sử dụng đất, quyền sở hữu tài sản gắn liền với đất.</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236" w:rsidRDefault="00B0726D">
            <w:pPr>
              <w:widowControl w:val="0"/>
              <w:jc w:val="both"/>
              <w:rPr>
                <w:spacing w:val="-2"/>
                <w:sz w:val="26"/>
                <w:szCs w:val="26"/>
                <w:lang w:bidi="vi-VN"/>
              </w:rPr>
            </w:pPr>
            <w:r>
              <w:rPr>
                <w:spacing w:val="-2"/>
                <w:sz w:val="26"/>
                <w:szCs w:val="26"/>
                <w:lang w:bidi="vi-VN"/>
              </w:rPr>
              <w:lastRenderedPageBreak/>
              <w:t xml:space="preserve">- Cơ quan có thẩm quyền quyết định: </w:t>
            </w:r>
          </w:p>
          <w:p w:rsidR="00706236" w:rsidRDefault="00B0726D">
            <w:pPr>
              <w:widowControl w:val="0"/>
              <w:jc w:val="both"/>
            </w:pPr>
            <w:r>
              <w:rPr>
                <w:spacing w:val="-2"/>
                <w:sz w:val="26"/>
                <w:szCs w:val="26"/>
                <w:lang w:bidi="vi-VN"/>
              </w:rPr>
              <w:t xml:space="preserve">+ Văn phòng đăng ký đất đai đối với trường </w:t>
            </w:r>
            <w:r>
              <w:rPr>
                <w:spacing w:val="-2"/>
                <w:sz w:val="26"/>
                <w:szCs w:val="26"/>
                <w:lang w:bidi="vi-VN"/>
              </w:rPr>
              <w:lastRenderedPageBreak/>
              <w:t xml:space="preserve">hợp Giấy chứng nhận đã cấp khi thực hiện các quyền của: </w:t>
            </w:r>
            <w:r>
              <w:rPr>
                <w:b/>
                <w:bCs/>
                <w:spacing w:val="-2"/>
                <w:sz w:val="26"/>
                <w:szCs w:val="26"/>
                <w:lang w:bidi="vi-VN"/>
              </w:rPr>
              <w:t>(i)</w:t>
            </w:r>
            <w:r>
              <w:rPr>
                <w:spacing w:val="-2"/>
                <w:sz w:val="26"/>
                <w:szCs w:val="26"/>
                <w:lang w:bidi="vi-VN"/>
              </w:rPr>
              <w:t xml:space="preserve"> tổ chức trong nước, tổ c</w:t>
            </w:r>
            <w:r>
              <w:rPr>
                <w:spacing w:val="-2"/>
                <w:sz w:val="26"/>
                <w:szCs w:val="26"/>
                <w:lang w:bidi="vi-VN"/>
              </w:rPr>
              <w:t xml:space="preserve">hức tôn giáo, tổ chức tôn giáo trực thuộc, tổ chức nước ngoài có chức năng ngoại giao, tổ chức kinh tế có vốn đầu tư nước ngoài; </w:t>
            </w:r>
            <w:r>
              <w:rPr>
                <w:b/>
                <w:bCs/>
                <w:spacing w:val="-2"/>
                <w:sz w:val="26"/>
                <w:szCs w:val="26"/>
                <w:lang w:bidi="vi-VN"/>
              </w:rPr>
              <w:t>(ii)</w:t>
            </w:r>
            <w:r>
              <w:rPr>
                <w:spacing w:val="-2"/>
                <w:sz w:val="26"/>
                <w:szCs w:val="26"/>
                <w:lang w:bidi="vi-VN"/>
              </w:rPr>
              <w:t xml:space="preserve"> người gốc Việt Nam định cư ở nước ngoài;</w:t>
            </w:r>
          </w:p>
          <w:p w:rsidR="00706236" w:rsidRDefault="00B0726D">
            <w:pPr>
              <w:widowControl w:val="0"/>
              <w:jc w:val="both"/>
              <w:rPr>
                <w:spacing w:val="-2"/>
                <w:sz w:val="26"/>
                <w:szCs w:val="26"/>
                <w:lang w:bidi="vi-VN"/>
              </w:rPr>
            </w:pPr>
            <w:r>
              <w:rPr>
                <w:spacing w:val="-2"/>
                <w:sz w:val="26"/>
                <w:szCs w:val="26"/>
                <w:lang w:bidi="vi-VN"/>
              </w:rPr>
              <w:t>+ Chi nhánh Văn phòng đăng ký đất đai đối với trường hợp Giấy chứng nhận đã cấp k</w:t>
            </w:r>
            <w:r>
              <w:rPr>
                <w:spacing w:val="-2"/>
                <w:sz w:val="26"/>
                <w:szCs w:val="26"/>
                <w:lang w:bidi="vi-VN"/>
              </w:rPr>
              <w:t>hi thực hiện các quyền của cá nhân, cộng đồng dân cư.</w:t>
            </w:r>
          </w:p>
          <w:p w:rsidR="00706236" w:rsidRDefault="00B0726D">
            <w:pPr>
              <w:widowControl w:val="0"/>
              <w:jc w:val="both"/>
              <w:rPr>
                <w:spacing w:val="-2"/>
                <w:sz w:val="26"/>
                <w:szCs w:val="26"/>
                <w:lang w:bidi="vi-VN"/>
              </w:rPr>
            </w:pPr>
            <w:r>
              <w:rPr>
                <w:spacing w:val="-2"/>
                <w:sz w:val="26"/>
                <w:szCs w:val="26"/>
                <w:lang w:bidi="vi-VN"/>
              </w:rPr>
              <w:t>- Cơ quan thực hiện: Văn phòng đăng ký đất đai hoặc Chi nhánh Văn phòng đăng ký đất đai.</w:t>
            </w:r>
          </w:p>
          <w:p w:rsidR="00706236" w:rsidRDefault="00B0726D">
            <w:pPr>
              <w:widowControl w:val="0"/>
              <w:jc w:val="both"/>
              <w:rPr>
                <w:spacing w:val="-2"/>
                <w:sz w:val="26"/>
                <w:szCs w:val="26"/>
                <w:lang w:bidi="vi-VN"/>
              </w:rPr>
            </w:pPr>
            <w:r>
              <w:rPr>
                <w:spacing w:val="-2"/>
                <w:sz w:val="26"/>
                <w:szCs w:val="26"/>
                <w:lang w:bidi="vi-VN"/>
              </w:rPr>
              <w:t>- Cơ quan phối hợp: UBND cấp xã.</w:t>
            </w:r>
          </w:p>
          <w:p w:rsidR="00706236" w:rsidRDefault="00B0726D">
            <w:pPr>
              <w:widowControl w:val="0"/>
              <w:jc w:val="both"/>
              <w:rPr>
                <w:spacing w:val="-2"/>
                <w:sz w:val="26"/>
                <w:szCs w:val="26"/>
                <w:lang w:bidi="vi-VN"/>
              </w:rPr>
            </w:pPr>
            <w:r>
              <w:rPr>
                <w:spacing w:val="-2"/>
                <w:sz w:val="26"/>
                <w:szCs w:val="26"/>
                <w:lang w:bidi="vi-VN"/>
              </w:rPr>
              <w:t>- Cơ quan phối hợp: Cơ quan thuế (nếu có)</w:t>
            </w:r>
          </w:p>
          <w:p w:rsidR="00706236" w:rsidRDefault="00706236">
            <w:pPr>
              <w:widowControl w:val="0"/>
              <w:tabs>
                <w:tab w:val="left" w:pos="1031"/>
              </w:tabs>
              <w:jc w:val="both"/>
              <w:rPr>
                <w:spacing w:val="-2"/>
                <w:sz w:val="26"/>
                <w:szCs w:val="26"/>
                <w:lang w:bidi="vi-VN"/>
              </w:rPr>
            </w:pPr>
          </w:p>
        </w:tc>
      </w:tr>
      <w:tr w:rsidR="00706236">
        <w:tblPrEx>
          <w:tblCellMar>
            <w:top w:w="0" w:type="dxa"/>
            <w:bottom w:w="0" w:type="dxa"/>
          </w:tblCellMar>
        </w:tblPrEx>
        <w:trPr>
          <w:trHeight w:val="66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center"/>
              <w:rPr>
                <w:sz w:val="26"/>
                <w:szCs w:val="26"/>
              </w:rPr>
            </w:pPr>
            <w:r>
              <w:rPr>
                <w:sz w:val="26"/>
                <w:szCs w:val="26"/>
              </w:rPr>
              <w:lastRenderedPageBreak/>
              <w:t>32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shd w:val="clear" w:color="auto" w:fill="FFFFFF"/>
              <w:jc w:val="both"/>
              <w:outlineLvl w:val="1"/>
              <w:rPr>
                <w:bCs/>
                <w:spacing w:val="-4"/>
                <w:sz w:val="26"/>
                <w:szCs w:val="26"/>
              </w:rPr>
            </w:pPr>
            <w:r>
              <w:rPr>
                <w:bCs/>
                <w:spacing w:val="-4"/>
                <w:sz w:val="26"/>
                <w:szCs w:val="26"/>
              </w:rPr>
              <w:t xml:space="preserve">Đăng ký, cấp Giấy chứng nhận đối </w:t>
            </w:r>
            <w:r>
              <w:rPr>
                <w:bCs/>
                <w:spacing w:val="-4"/>
                <w:sz w:val="26"/>
                <w:szCs w:val="26"/>
              </w:rPr>
              <w:t>với trường hợp cá nhân, hộ gia đình đã được cấp Giấy chứng nhận một phần diện tích vào loại đất ở trước ngày 01 tháng 7 năm 2004, phần diện tích còn lại của thửa đất chưa được cấp Giấy chứng nhận</w:t>
            </w:r>
          </w:p>
          <w:p w:rsidR="00706236" w:rsidRDefault="00B0726D">
            <w:pPr>
              <w:widowControl w:val="0"/>
              <w:shd w:val="clear" w:color="auto" w:fill="FFFFFF"/>
              <w:jc w:val="both"/>
              <w:outlineLvl w:val="1"/>
            </w:pPr>
            <w:hyperlink r:id="rId56" w:history="1">
              <w:r>
                <w:rPr>
                  <w:b/>
                  <w:spacing w:val="-4"/>
                  <w:sz w:val="26"/>
                  <w:szCs w:val="26"/>
                </w:rPr>
                <w:t>1.012782</w:t>
              </w:r>
            </w:hyperlink>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bCs/>
                <w:spacing w:val="-4"/>
                <w:sz w:val="26"/>
                <w:szCs w:val="26"/>
              </w:rPr>
            </w:pPr>
            <w:r>
              <w:rPr>
                <w:bCs/>
                <w:spacing w:val="-4"/>
                <w:sz w:val="26"/>
                <w:szCs w:val="26"/>
              </w:rPr>
              <w:t>- 20 ngày làm việc đối với trường hợp người sử dụng đất có nhu cầu xác định lại diện tích đất ở.</w:t>
            </w:r>
          </w:p>
          <w:p w:rsidR="00706236" w:rsidRDefault="00B0726D">
            <w:pPr>
              <w:widowControl w:val="0"/>
              <w:jc w:val="both"/>
              <w:rPr>
                <w:bCs/>
                <w:spacing w:val="-4"/>
                <w:sz w:val="26"/>
                <w:szCs w:val="26"/>
              </w:rPr>
            </w:pPr>
            <w:r>
              <w:rPr>
                <w:bCs/>
                <w:spacing w:val="-4"/>
                <w:sz w:val="26"/>
                <w:szCs w:val="26"/>
              </w:rPr>
              <w:t>- Thời gian giải quyết được tính kể từ ngày nhận được hồ sơ đã đảm bảo</w:t>
            </w:r>
            <w:r>
              <w:rPr>
                <w:bCs/>
                <w:spacing w:val="-4"/>
                <w:sz w:val="26"/>
                <w:szCs w:val="26"/>
              </w:rPr>
              <w:t xml:space="preserve"> tính đầy đủ của thành phần hồ sơ, tính thống nhất về nội dung thông tin giữa các giấy tờ, tính đầy đủ của nội dung kê khai; không tính thời gian cơ quan có thẩm quyền xác định nghĩa vụ tài chính về đất đai, thời gian thực hiện nghĩa vụ tài chính của người</w:t>
            </w:r>
            <w:r>
              <w:rPr>
                <w:bCs/>
                <w:spacing w:val="-4"/>
                <w:sz w:val="26"/>
                <w:szCs w:val="26"/>
              </w:rPr>
              <w:t xml:space="preserve"> sử dụng đất, thời gian xem xét xử lý đối với trường hợp sử dụng đất có vi phạm pháp luật, thời gian trưng cầu giám định, thời gian niêm yết công khai, đăng tin trên phương tiện thông tin đại chúng, thời gian thực hiện thủ tục chia thừa kế quyền sử dụng đấ</w:t>
            </w:r>
            <w:r>
              <w:rPr>
                <w:bCs/>
                <w:spacing w:val="-4"/>
                <w:sz w:val="26"/>
                <w:szCs w:val="26"/>
              </w:rPr>
              <w:t xml:space="preserve">t, tài sản gắn liền với đất đối với trường hợp thực hiện thủ tục cấp Giấy chứng nhận quyền sử dụng đất, </w:t>
            </w:r>
            <w:r>
              <w:rPr>
                <w:bCs/>
                <w:spacing w:val="-4"/>
                <w:sz w:val="26"/>
                <w:szCs w:val="26"/>
              </w:rPr>
              <w:lastRenderedPageBreak/>
              <w:t>quyền sở hữu tài sản gắn liền với đất mà người sử dụng đất, chủ sở hữu tài sản gắn liền với đất chết trước khi trao Giấy chứng nhận.</w:t>
            </w:r>
          </w:p>
          <w:p w:rsidR="00706236" w:rsidRDefault="00B0726D">
            <w:pPr>
              <w:widowControl w:val="0"/>
              <w:jc w:val="both"/>
            </w:pPr>
            <w:r>
              <w:rPr>
                <w:bCs/>
                <w:spacing w:val="-4"/>
                <w:sz w:val="26"/>
                <w:szCs w:val="26"/>
              </w:rPr>
              <w:t xml:space="preserve">- Đối với các xã </w:t>
            </w:r>
            <w:r>
              <w:rPr>
                <w:bCs/>
                <w:spacing w:val="-4"/>
                <w:sz w:val="26"/>
                <w:szCs w:val="26"/>
              </w:rPr>
              <w:t>miền núi, hải đảo, vùng sâu, vùng xa, vùng có điều kiện kinh tế - xã hội khó khăn, vùng có điều kiện kinh tế - xã hội đặc biệt khó khăn thì thời gian thực hiện được tăng thêm 10 ngày làm việc.</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pacing w:val="-4"/>
                <w:sz w:val="26"/>
                <w:szCs w:val="26"/>
              </w:rPr>
            </w:pPr>
            <w:r>
              <w:rPr>
                <w:spacing w:val="-4"/>
                <w:sz w:val="26"/>
                <w:szCs w:val="26"/>
              </w:rPr>
              <w:lastRenderedPageBreak/>
              <w:t>Nộp trực tiếp hoặc trực tuyến hoặc qua dịch vụ bưu chính công í</w:t>
            </w:r>
            <w:r>
              <w:rPr>
                <w:spacing w:val="-4"/>
                <w:sz w:val="26"/>
                <w:szCs w:val="26"/>
              </w:rPr>
              <w:t>ch tại Trung tâm Phục vụ hành chính công tỉnh (Số 01 Lê Lai, P. Vĩnh Ninh, TP. Huế) hoặc Trung tâm hành chính công cấp huyện.</w:t>
            </w:r>
          </w:p>
          <w:p w:rsidR="00706236" w:rsidRDefault="00B0726D">
            <w:pPr>
              <w:pStyle w:val="Header"/>
              <w:widowControl w:val="0"/>
              <w:jc w:val="both"/>
              <w:rPr>
                <w:spacing w:val="-4"/>
                <w:sz w:val="26"/>
                <w:szCs w:val="26"/>
              </w:rPr>
            </w:pPr>
            <w:r>
              <w:rPr>
                <w:spacing w:val="-4"/>
                <w:sz w:val="26"/>
                <w:szCs w:val="26"/>
              </w:rPr>
              <w:t>Hoặc nộp trực tuyến trên Hệ thống thông tin giải quyết TTHC Thừa Thiên Huế. (https://dichvucong.thuathienhue.gov.vn) hoặc Cổng Dịc</w:t>
            </w:r>
            <w:r>
              <w:rPr>
                <w:spacing w:val="-4"/>
                <w:sz w:val="26"/>
                <w:szCs w:val="26"/>
              </w:rPr>
              <w:t>h vụ công quốc gia (https://dichvucong.gov.vn).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pPr>
            <w:r>
              <w:rPr>
                <w:bCs/>
                <w:iCs/>
                <w:spacing w:val="-4"/>
                <w:sz w:val="26"/>
                <w:szCs w:val="26"/>
              </w:rPr>
              <w:t>Theo quy định của Hội đồng nhân dân tỉnh</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pacing w:val="-4"/>
                <w:sz w:val="26"/>
                <w:szCs w:val="26"/>
              </w:rPr>
            </w:pPr>
            <w:r>
              <w:rPr>
                <w:spacing w:val="-4"/>
                <w:sz w:val="26"/>
                <w:szCs w:val="26"/>
              </w:rPr>
              <w:t>(1) Luật</w:t>
            </w:r>
            <w:r>
              <w:rPr>
                <w:spacing w:val="-4"/>
                <w:sz w:val="26"/>
                <w:szCs w:val="26"/>
              </w:rPr>
              <w:tab/>
              <w:t xml:space="preserve"> Đất đai số 31/2024/QH15 ngày 18/01/2024.</w:t>
            </w:r>
          </w:p>
          <w:p w:rsidR="00706236" w:rsidRDefault="00B0726D">
            <w:pPr>
              <w:widowControl w:val="0"/>
              <w:jc w:val="both"/>
              <w:rPr>
                <w:spacing w:val="-4"/>
                <w:sz w:val="26"/>
                <w:szCs w:val="26"/>
              </w:rPr>
            </w:pPr>
            <w:r>
              <w:rPr>
                <w:spacing w:val="-4"/>
                <w:sz w:val="26"/>
                <w:szCs w:val="26"/>
              </w:rPr>
              <w:t>(2) Luật số 43/2024/QH15 ngày 29/6/2024 sửa đổi, bổ sung một số điều của Luật Đất đai số 31/2024/QH15, Luật Nhà ở số</w:t>
            </w:r>
            <w:r>
              <w:rPr>
                <w:spacing w:val="-4"/>
                <w:sz w:val="26"/>
                <w:szCs w:val="26"/>
              </w:rPr>
              <w:t xml:space="preserve"> 27/2023/QH15, Luật Kinh doanh bất động sản số 29/2023/QH15 và Luật Các tổ chức tín dụng số 32/2024/QH15.</w:t>
            </w:r>
          </w:p>
          <w:p w:rsidR="00706236" w:rsidRDefault="00B0726D">
            <w:pPr>
              <w:widowControl w:val="0"/>
              <w:jc w:val="both"/>
              <w:rPr>
                <w:spacing w:val="-4"/>
                <w:sz w:val="26"/>
                <w:szCs w:val="26"/>
              </w:rPr>
            </w:pPr>
            <w:r>
              <w:rPr>
                <w:spacing w:val="-4"/>
                <w:sz w:val="26"/>
                <w:szCs w:val="26"/>
              </w:rPr>
              <w:t>(3) Nghị định số 101/2024/NĐ-CP ngày 29/7/2024 của Chính phủ quy định về điều tra cơ bản đất đai; đăng ký, cấp Giấy chứng nhận quyền sử dụng đất, quyề</w:t>
            </w:r>
            <w:r>
              <w:rPr>
                <w:spacing w:val="-4"/>
                <w:sz w:val="26"/>
                <w:szCs w:val="26"/>
              </w:rPr>
              <w:t>n sở hữu tài sản gắn liền với đất và Hệ thống thông tin đất đai.</w:t>
            </w:r>
          </w:p>
          <w:p w:rsidR="00706236" w:rsidRDefault="00B0726D">
            <w:pPr>
              <w:widowControl w:val="0"/>
              <w:jc w:val="both"/>
              <w:rPr>
                <w:spacing w:val="-4"/>
                <w:sz w:val="26"/>
                <w:szCs w:val="26"/>
              </w:rPr>
            </w:pPr>
            <w:r>
              <w:rPr>
                <w:spacing w:val="-4"/>
                <w:sz w:val="26"/>
                <w:szCs w:val="26"/>
              </w:rPr>
              <w:t xml:space="preserve"> (4) Thông tư </w:t>
            </w:r>
            <w:r>
              <w:rPr>
                <w:spacing w:val="-4"/>
                <w:sz w:val="26"/>
                <w:szCs w:val="26"/>
              </w:rPr>
              <w:lastRenderedPageBreak/>
              <w:t>10/2024/TT-BTNMT ngày 31/7/2024 quy định về hồ sơ địa chính, Giấy chứng nhận quyền sử dụng đất, quyền sở hữu tài sản gắn liền với đất.</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236" w:rsidRDefault="00B0726D">
            <w:pPr>
              <w:widowControl w:val="0"/>
              <w:autoSpaceDE w:val="0"/>
              <w:jc w:val="both"/>
              <w:rPr>
                <w:spacing w:val="-2"/>
                <w:sz w:val="26"/>
                <w:szCs w:val="26"/>
                <w:lang w:bidi="vi-VN"/>
              </w:rPr>
            </w:pPr>
            <w:r>
              <w:rPr>
                <w:spacing w:val="-2"/>
                <w:sz w:val="26"/>
                <w:szCs w:val="26"/>
                <w:lang w:bidi="vi-VN"/>
              </w:rPr>
              <w:lastRenderedPageBreak/>
              <w:t xml:space="preserve">- Cơ quan có thẩm quyền quyết định: </w:t>
            </w:r>
          </w:p>
          <w:p w:rsidR="00706236" w:rsidRDefault="00B0726D">
            <w:pPr>
              <w:widowControl w:val="0"/>
              <w:autoSpaceDE w:val="0"/>
              <w:jc w:val="both"/>
            </w:pPr>
            <w:r>
              <w:rPr>
                <w:spacing w:val="-2"/>
                <w:sz w:val="26"/>
                <w:szCs w:val="26"/>
                <w:lang w:bidi="vi-VN"/>
              </w:rPr>
              <w:t xml:space="preserve">+ </w:t>
            </w:r>
            <w:r>
              <w:rPr>
                <w:sz w:val="26"/>
                <w:szCs w:val="26"/>
              </w:rPr>
              <w:t>Văn</w:t>
            </w:r>
            <w:r>
              <w:rPr>
                <w:sz w:val="26"/>
                <w:szCs w:val="26"/>
              </w:rPr>
              <w:t xml:space="preserve"> phòng đăng ký đất đai, Chi nhánh Văn phòng đăng ký đất đai đối với trường hợp tại thời điểm cấp Giấy chứng nhận trước đây người sử dụng đất không có giấy tờ về quyền sử dụng đất quy định tại Điều 137 của Luật Đất đai hoặc có giấy tờ về quyền sử dụng đất q</w:t>
            </w:r>
            <w:r>
              <w:rPr>
                <w:sz w:val="26"/>
                <w:szCs w:val="26"/>
              </w:rPr>
              <w:t>uy định tại Điều 137 của Luật Đất đai nhưng không có nhu cầu xác định lại diện tích đất ở.</w:t>
            </w:r>
          </w:p>
          <w:p w:rsidR="00706236" w:rsidRDefault="00B0726D">
            <w:pPr>
              <w:widowControl w:val="0"/>
              <w:autoSpaceDE w:val="0"/>
              <w:jc w:val="both"/>
            </w:pPr>
            <w:r>
              <w:rPr>
                <w:spacing w:val="-2"/>
                <w:sz w:val="26"/>
                <w:szCs w:val="26"/>
                <w:lang w:bidi="vi-VN"/>
              </w:rPr>
              <w:t xml:space="preserve">+ </w:t>
            </w:r>
            <w:r>
              <w:rPr>
                <w:sz w:val="26"/>
                <w:szCs w:val="26"/>
              </w:rPr>
              <w:t xml:space="preserve">Ủy ban nhân dân cấp huyện đối với trường hợp tại thời điểm cấp Giấy chứng nhận trước đây người sử dụng đất </w:t>
            </w:r>
            <w:r>
              <w:rPr>
                <w:sz w:val="26"/>
                <w:szCs w:val="26"/>
              </w:rPr>
              <w:lastRenderedPageBreak/>
              <w:t>có giấy tờ về quyền sử dụng đất quy định tại Điều 137 củ</w:t>
            </w:r>
            <w:r>
              <w:rPr>
                <w:sz w:val="26"/>
                <w:szCs w:val="26"/>
              </w:rPr>
              <w:t>a Luật Đất đai và có nhu cầu xác định lại diện tích đất ở theo quy định tại khoản 6 Điều 141 của Luật Đất đai</w:t>
            </w:r>
            <w:r>
              <w:rPr>
                <w:spacing w:val="-2"/>
                <w:sz w:val="26"/>
                <w:szCs w:val="26"/>
                <w:lang w:bidi="vi-VN"/>
              </w:rPr>
              <w:t>.</w:t>
            </w:r>
          </w:p>
          <w:p w:rsidR="00706236" w:rsidRDefault="00B0726D">
            <w:pPr>
              <w:widowControl w:val="0"/>
              <w:autoSpaceDE w:val="0"/>
              <w:jc w:val="both"/>
              <w:rPr>
                <w:spacing w:val="-2"/>
                <w:sz w:val="26"/>
                <w:szCs w:val="26"/>
                <w:lang w:bidi="vi-VN"/>
              </w:rPr>
            </w:pPr>
            <w:r>
              <w:rPr>
                <w:spacing w:val="-2"/>
                <w:sz w:val="26"/>
                <w:szCs w:val="26"/>
                <w:lang w:bidi="vi-VN"/>
              </w:rPr>
              <w:t>- Cơ quan thực hiện: Văn phòng đăng ký đất đai hoặc Chi nhánh Văn phòng đăng ký đất đai hoặc UBND cấp huyện; Phòng Tài nguyên và Môi trường.</w:t>
            </w:r>
          </w:p>
          <w:p w:rsidR="00706236" w:rsidRDefault="00B0726D">
            <w:pPr>
              <w:widowControl w:val="0"/>
              <w:autoSpaceDE w:val="0"/>
              <w:jc w:val="both"/>
              <w:rPr>
                <w:spacing w:val="-2"/>
                <w:sz w:val="26"/>
                <w:szCs w:val="26"/>
                <w:lang w:bidi="vi-VN"/>
              </w:rPr>
            </w:pPr>
            <w:r>
              <w:rPr>
                <w:spacing w:val="-2"/>
                <w:sz w:val="26"/>
                <w:szCs w:val="26"/>
                <w:lang w:bidi="vi-VN"/>
              </w:rPr>
              <w:t>- Cơ</w:t>
            </w:r>
            <w:r>
              <w:rPr>
                <w:spacing w:val="-2"/>
                <w:sz w:val="26"/>
                <w:szCs w:val="26"/>
                <w:lang w:bidi="vi-VN"/>
              </w:rPr>
              <w:t xml:space="preserve"> quan phối hợp: Cơ quan thuế (nếu có).</w:t>
            </w:r>
          </w:p>
        </w:tc>
      </w:tr>
      <w:tr w:rsidR="00706236">
        <w:tblPrEx>
          <w:tblCellMar>
            <w:top w:w="0" w:type="dxa"/>
            <w:bottom w:w="0" w:type="dxa"/>
          </w:tblCellMar>
        </w:tblPrEx>
        <w:trPr>
          <w:trHeight w:val="66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center"/>
              <w:rPr>
                <w:sz w:val="26"/>
                <w:szCs w:val="26"/>
              </w:rPr>
            </w:pPr>
            <w:r>
              <w:rPr>
                <w:sz w:val="26"/>
                <w:szCs w:val="26"/>
              </w:rPr>
              <w:lastRenderedPageBreak/>
              <w:t>33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shd w:val="clear" w:color="auto" w:fill="FFFFFF"/>
              <w:jc w:val="both"/>
              <w:outlineLvl w:val="1"/>
              <w:rPr>
                <w:bCs/>
                <w:spacing w:val="-4"/>
                <w:sz w:val="26"/>
                <w:szCs w:val="26"/>
              </w:rPr>
            </w:pPr>
            <w:r>
              <w:rPr>
                <w:bCs/>
                <w:spacing w:val="-4"/>
                <w:sz w:val="26"/>
                <w:szCs w:val="26"/>
              </w:rPr>
              <w:t>Cấp đổi Giấy chứng nhận</w:t>
            </w:r>
          </w:p>
          <w:p w:rsidR="00706236" w:rsidRDefault="00B0726D">
            <w:pPr>
              <w:widowControl w:val="0"/>
              <w:shd w:val="clear" w:color="auto" w:fill="FFFFFF"/>
              <w:jc w:val="both"/>
              <w:outlineLvl w:val="1"/>
            </w:pPr>
            <w:hyperlink r:id="rId57" w:history="1">
              <w:r>
                <w:rPr>
                  <w:b/>
                  <w:spacing w:val="-4"/>
                  <w:sz w:val="26"/>
                  <w:szCs w:val="26"/>
                </w:rPr>
                <w:t>1.012783</w:t>
              </w:r>
            </w:hyperlink>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bCs/>
                <w:spacing w:val="-4"/>
                <w:sz w:val="26"/>
                <w:szCs w:val="26"/>
              </w:rPr>
            </w:pPr>
            <w:r>
              <w:rPr>
                <w:bCs/>
                <w:spacing w:val="-4"/>
                <w:sz w:val="26"/>
                <w:szCs w:val="26"/>
              </w:rPr>
              <w:t xml:space="preserve">- 05 ngày làm việc đối với các trường </w:t>
            </w:r>
            <w:r>
              <w:rPr>
                <w:bCs/>
                <w:spacing w:val="-4"/>
                <w:sz w:val="26"/>
                <w:szCs w:val="26"/>
              </w:rPr>
              <w:t>hợp quy định tại các điểm a, b, c, d, đ, e, g và h khoản 1 Điều 38 của Nghị định số 101/2024/NĐ-CP.</w:t>
            </w:r>
          </w:p>
          <w:p w:rsidR="00706236" w:rsidRDefault="00B0726D">
            <w:pPr>
              <w:widowControl w:val="0"/>
              <w:jc w:val="both"/>
              <w:rPr>
                <w:bCs/>
                <w:spacing w:val="-4"/>
                <w:sz w:val="26"/>
                <w:szCs w:val="26"/>
              </w:rPr>
            </w:pPr>
            <w:r>
              <w:rPr>
                <w:bCs/>
                <w:spacing w:val="-4"/>
                <w:sz w:val="26"/>
                <w:szCs w:val="26"/>
              </w:rPr>
              <w:t>- 10 ngày làm việc đối với trường hợp quy định tại điểm i khoản khoản 1 Điều 38 của Nghị định số 101/2024/NĐ- CP.</w:t>
            </w:r>
          </w:p>
          <w:p w:rsidR="00706236" w:rsidRDefault="00B0726D">
            <w:pPr>
              <w:widowControl w:val="0"/>
              <w:jc w:val="both"/>
              <w:rPr>
                <w:bCs/>
                <w:spacing w:val="-4"/>
                <w:sz w:val="26"/>
                <w:szCs w:val="26"/>
              </w:rPr>
            </w:pPr>
            <w:r>
              <w:rPr>
                <w:bCs/>
                <w:spacing w:val="-4"/>
                <w:sz w:val="26"/>
                <w:szCs w:val="26"/>
              </w:rPr>
              <w:t xml:space="preserve">- Trường hợp cấp đổi đồng loạt cho nhiều </w:t>
            </w:r>
            <w:r>
              <w:rPr>
                <w:bCs/>
                <w:spacing w:val="-4"/>
                <w:sz w:val="26"/>
                <w:szCs w:val="26"/>
              </w:rPr>
              <w:t>người sử dụng đất do đo đạc lập bản đồ địa chính thì thời gian thực hiện theo dự án đã được cơ quan có thẩm quyền phê duyệt.</w:t>
            </w:r>
          </w:p>
          <w:p w:rsidR="00706236" w:rsidRDefault="00B0726D">
            <w:pPr>
              <w:widowControl w:val="0"/>
              <w:jc w:val="both"/>
              <w:rPr>
                <w:bCs/>
                <w:spacing w:val="-4"/>
                <w:sz w:val="26"/>
                <w:szCs w:val="26"/>
              </w:rPr>
            </w:pPr>
            <w:r>
              <w:rPr>
                <w:bCs/>
                <w:spacing w:val="-4"/>
                <w:sz w:val="26"/>
                <w:szCs w:val="26"/>
              </w:rPr>
              <w:t>- Thời gian giải quyết được tính kể từ ngày nhận được hồ sơ đã đảm bảo tính đầy đủ của thành phần hồ sơ, tính thống nhất về nội dun</w:t>
            </w:r>
            <w:r>
              <w:rPr>
                <w:bCs/>
                <w:spacing w:val="-4"/>
                <w:sz w:val="26"/>
                <w:szCs w:val="26"/>
              </w:rPr>
              <w:t>g thông tin giữa các giấy tờ, tính đầy đủ của nội dung kê khai; không tính thời gian cơ quan có thẩm quyền xác định nghĩa vụ tài chính về đất đai, thời gian thực hiện nghĩa vụ tài chính của người sử dụng đất, thời gian xem xét xử lý đối với trường hợp sử d</w:t>
            </w:r>
            <w:r>
              <w:rPr>
                <w:bCs/>
                <w:spacing w:val="-4"/>
                <w:sz w:val="26"/>
                <w:szCs w:val="26"/>
              </w:rPr>
              <w:t xml:space="preserve">ụng đất có vi phạm pháp luật, thời gian trưng cầu giám định, thời gian niêm yết công khai, đăng tin trên phương tiện thông tin đại chúng, thời gian thực hiện thủ tục chia thừa kế quyền sử dụng đất, tài sản gắn liền với đất đối với trường hợp thực hiện thủ </w:t>
            </w:r>
            <w:r>
              <w:rPr>
                <w:bCs/>
                <w:spacing w:val="-4"/>
                <w:sz w:val="26"/>
                <w:szCs w:val="26"/>
              </w:rPr>
              <w:t>tục cấp Giấy chứng nhận mà người sử dụng đất, chủ sở hữu tài sản gắn liền với đất chết trước khi trao Giấy chứng nhận.</w:t>
            </w:r>
          </w:p>
          <w:p w:rsidR="00706236" w:rsidRDefault="00B0726D">
            <w:pPr>
              <w:widowControl w:val="0"/>
              <w:jc w:val="both"/>
              <w:rPr>
                <w:bCs/>
                <w:spacing w:val="-4"/>
                <w:sz w:val="26"/>
                <w:szCs w:val="26"/>
              </w:rPr>
            </w:pPr>
            <w:r>
              <w:rPr>
                <w:bCs/>
                <w:spacing w:val="-4"/>
                <w:sz w:val="26"/>
                <w:szCs w:val="26"/>
              </w:rPr>
              <w:t>- Đối với các xã miền núi, hải đảo, vùng sâu, vùng xa, vùng có điều kiện kinh tế - xã hội khó khăn, vùng có điều kiện kinh tế - xã hội đặ</w:t>
            </w:r>
            <w:r>
              <w:rPr>
                <w:bCs/>
                <w:spacing w:val="-4"/>
                <w:sz w:val="26"/>
                <w:szCs w:val="26"/>
              </w:rPr>
              <w:t>c biệt khó khăn thì thời gian thực hiện được tăng thêm 10 ngày làm việc.</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pStyle w:val="Default"/>
              <w:widowControl w:val="0"/>
              <w:jc w:val="both"/>
              <w:rPr>
                <w:color w:val="auto"/>
                <w:spacing w:val="-4"/>
                <w:sz w:val="26"/>
                <w:szCs w:val="26"/>
              </w:rPr>
            </w:pPr>
            <w:r>
              <w:rPr>
                <w:color w:val="auto"/>
                <w:spacing w:val="-4"/>
                <w:sz w:val="26"/>
                <w:szCs w:val="26"/>
              </w:rPr>
              <w:t>Nộp trực tiếp hoặc trực tuyến hoặc qua dịch vụ bưu chính công ích tại Trung tâm Phục vụ hành chính công tỉnh (Số 01 Lê Lai, P. Vĩnh Ninh, TP. Huế) hoặc Trung tâm hành chính công cấp h</w:t>
            </w:r>
            <w:r>
              <w:rPr>
                <w:color w:val="auto"/>
                <w:spacing w:val="-4"/>
                <w:sz w:val="26"/>
                <w:szCs w:val="26"/>
              </w:rPr>
              <w:t>uyện.</w:t>
            </w:r>
          </w:p>
          <w:p w:rsidR="00706236" w:rsidRDefault="00B0726D">
            <w:pPr>
              <w:widowControl w:val="0"/>
              <w:jc w:val="both"/>
              <w:rPr>
                <w:spacing w:val="-4"/>
                <w:sz w:val="26"/>
                <w:szCs w:val="26"/>
              </w:rPr>
            </w:pPr>
            <w:r>
              <w:rPr>
                <w:spacing w:val="-4"/>
                <w:sz w:val="26"/>
                <w:szCs w:val="26"/>
              </w:rPr>
              <w:t>Hoặc nộp trực tuyến trên Hệ thống thông tin giải quyết TTHC Thừa Thiên Huế. (https://dichvucong.thuathienhue.gov.vn) hoặc Cổng Dịch vụ công quốc gia (https://dichvucong.gov.vn).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pPr>
            <w:r>
              <w:rPr>
                <w:spacing w:val="-4"/>
                <w:sz w:val="26"/>
                <w:szCs w:val="26"/>
              </w:rPr>
              <w:t>Theo quy định của Hội đồng nhân dân tỉnh</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pacing w:val="-4"/>
                <w:sz w:val="26"/>
                <w:szCs w:val="26"/>
              </w:rPr>
            </w:pPr>
            <w:r>
              <w:rPr>
                <w:spacing w:val="-4"/>
                <w:sz w:val="26"/>
                <w:szCs w:val="26"/>
              </w:rPr>
              <w:t>(1) Luật</w:t>
            </w:r>
            <w:r>
              <w:rPr>
                <w:spacing w:val="-4"/>
                <w:sz w:val="26"/>
                <w:szCs w:val="26"/>
              </w:rPr>
              <w:tab/>
              <w:t xml:space="preserve"> Đất đai số </w:t>
            </w:r>
            <w:r>
              <w:rPr>
                <w:spacing w:val="-4"/>
                <w:sz w:val="26"/>
                <w:szCs w:val="26"/>
              </w:rPr>
              <w:t>31/2024/QH15 ngày 18/01/2024.</w:t>
            </w:r>
          </w:p>
          <w:p w:rsidR="00706236" w:rsidRDefault="00B0726D">
            <w:pPr>
              <w:widowControl w:val="0"/>
              <w:jc w:val="both"/>
              <w:rPr>
                <w:spacing w:val="-4"/>
                <w:sz w:val="26"/>
                <w:szCs w:val="26"/>
              </w:rPr>
            </w:pPr>
            <w:r>
              <w:rPr>
                <w:spacing w:val="-4"/>
                <w:sz w:val="26"/>
                <w:szCs w:val="26"/>
              </w:rPr>
              <w:t>(2) Luật số 43/2024/QH15 ngày 29/6/2024 sửa đổi, bổ sung một số điều của Luật Đất đai số 31/2024/QH15, Luật Nhà ở số 27/2023/QH15, Luật Kinh doanh bất động sản số 29/2023/QH15 và Luật Các tổ chức tín dụng số 32/2024/QH15.</w:t>
            </w:r>
          </w:p>
          <w:p w:rsidR="00706236" w:rsidRDefault="00B0726D">
            <w:pPr>
              <w:widowControl w:val="0"/>
              <w:jc w:val="both"/>
              <w:rPr>
                <w:spacing w:val="-4"/>
                <w:sz w:val="26"/>
                <w:szCs w:val="26"/>
              </w:rPr>
            </w:pPr>
            <w:r>
              <w:rPr>
                <w:spacing w:val="-4"/>
                <w:sz w:val="26"/>
                <w:szCs w:val="26"/>
              </w:rPr>
              <w:t xml:space="preserve">(3) </w:t>
            </w:r>
            <w:r>
              <w:rPr>
                <w:spacing w:val="-4"/>
                <w:sz w:val="26"/>
                <w:szCs w:val="26"/>
              </w:rPr>
              <w:t>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rsidR="00706236" w:rsidRDefault="00B0726D">
            <w:pPr>
              <w:widowControl w:val="0"/>
              <w:jc w:val="both"/>
              <w:rPr>
                <w:spacing w:val="-4"/>
                <w:sz w:val="26"/>
                <w:szCs w:val="26"/>
              </w:rPr>
            </w:pPr>
            <w:r>
              <w:rPr>
                <w:spacing w:val="-4"/>
                <w:sz w:val="26"/>
                <w:szCs w:val="26"/>
              </w:rPr>
              <w:t xml:space="preserve"> (4) Thông tư 10/2024/TT-BTNMT ngày 31/7/2024</w:t>
            </w:r>
            <w:r>
              <w:rPr>
                <w:spacing w:val="-4"/>
                <w:sz w:val="26"/>
                <w:szCs w:val="26"/>
              </w:rPr>
              <w:t xml:space="preserve"> quy định về hồ sơ địa chính, Giấy chứng nhận quyền sử dụng đất, quyền sở hữu tài sản gắn liền với đất.</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236" w:rsidRDefault="00B0726D">
            <w:pPr>
              <w:widowControl w:val="0"/>
              <w:autoSpaceDE w:val="0"/>
              <w:jc w:val="both"/>
              <w:rPr>
                <w:spacing w:val="-2"/>
                <w:sz w:val="26"/>
                <w:szCs w:val="26"/>
                <w:lang w:val="fi-FI"/>
              </w:rPr>
            </w:pPr>
            <w:r>
              <w:rPr>
                <w:spacing w:val="-2"/>
                <w:sz w:val="26"/>
                <w:szCs w:val="26"/>
                <w:lang w:val="fi-FI"/>
              </w:rPr>
              <w:t xml:space="preserve">- Cơ quan có thẩm quyền quyết định: </w:t>
            </w:r>
          </w:p>
          <w:p w:rsidR="00706236" w:rsidRDefault="00B0726D">
            <w:pPr>
              <w:widowControl w:val="0"/>
              <w:autoSpaceDE w:val="0"/>
              <w:jc w:val="both"/>
            </w:pPr>
            <w:r>
              <w:rPr>
                <w:spacing w:val="-2"/>
                <w:sz w:val="26"/>
                <w:szCs w:val="26"/>
                <w:lang w:val="fi-FI"/>
              </w:rPr>
              <w:t xml:space="preserve">+ Văn phòng đăng ký đất đai đối với trường hợp Giấy chứng nhận đã cấp khi thực hiện các quyền của: </w:t>
            </w:r>
            <w:r>
              <w:rPr>
                <w:b/>
                <w:bCs/>
                <w:spacing w:val="-2"/>
                <w:sz w:val="26"/>
                <w:szCs w:val="26"/>
                <w:lang w:val="fi-FI"/>
              </w:rPr>
              <w:t>(i)</w:t>
            </w:r>
            <w:r>
              <w:rPr>
                <w:spacing w:val="-2"/>
                <w:sz w:val="26"/>
                <w:szCs w:val="26"/>
                <w:lang w:val="fi-FI"/>
              </w:rPr>
              <w:t xml:space="preserve"> tổ chức tron</w:t>
            </w:r>
            <w:r>
              <w:rPr>
                <w:spacing w:val="-2"/>
                <w:sz w:val="26"/>
                <w:szCs w:val="26"/>
                <w:lang w:val="fi-FI"/>
              </w:rPr>
              <w:t xml:space="preserve">g nước, tổ chức tôn giáo, tổ chức tôn giáo trực thuộc, tổ chức nước ngoài có chức năng ngoại giao, tổ chức kinh tế có vốn đầu tư nước ngoài; </w:t>
            </w:r>
            <w:r>
              <w:rPr>
                <w:b/>
                <w:bCs/>
                <w:spacing w:val="-2"/>
                <w:sz w:val="26"/>
                <w:szCs w:val="26"/>
                <w:lang w:val="fi-FI"/>
              </w:rPr>
              <w:t>(ii)</w:t>
            </w:r>
            <w:r>
              <w:rPr>
                <w:spacing w:val="-2"/>
                <w:sz w:val="26"/>
                <w:szCs w:val="26"/>
                <w:lang w:val="fi-FI"/>
              </w:rPr>
              <w:t xml:space="preserve"> người gốc Việt Nam định cư ở nước ngoài;</w:t>
            </w:r>
          </w:p>
          <w:p w:rsidR="00706236" w:rsidRDefault="00B0726D">
            <w:pPr>
              <w:widowControl w:val="0"/>
              <w:autoSpaceDE w:val="0"/>
              <w:jc w:val="both"/>
              <w:rPr>
                <w:spacing w:val="-2"/>
                <w:sz w:val="26"/>
                <w:szCs w:val="26"/>
                <w:lang w:val="fi-FI"/>
              </w:rPr>
            </w:pPr>
            <w:r>
              <w:rPr>
                <w:spacing w:val="-2"/>
                <w:sz w:val="26"/>
                <w:szCs w:val="26"/>
                <w:lang w:val="fi-FI"/>
              </w:rPr>
              <w:t>+ Chi nhánh Văn phòng đăng ký đất đai đối với trường hợp Giấy chứng n</w:t>
            </w:r>
            <w:r>
              <w:rPr>
                <w:spacing w:val="-2"/>
                <w:sz w:val="26"/>
                <w:szCs w:val="26"/>
                <w:lang w:val="fi-FI"/>
              </w:rPr>
              <w:t>hận đã cấp khi thực hiện các quyền của cá nhân, cộng đồng dân cư.</w:t>
            </w:r>
          </w:p>
          <w:p w:rsidR="00706236" w:rsidRDefault="00B0726D">
            <w:pPr>
              <w:widowControl w:val="0"/>
              <w:autoSpaceDE w:val="0"/>
              <w:jc w:val="both"/>
              <w:rPr>
                <w:spacing w:val="-2"/>
                <w:sz w:val="26"/>
                <w:szCs w:val="26"/>
                <w:lang w:val="fi-FI"/>
              </w:rPr>
            </w:pPr>
            <w:r>
              <w:rPr>
                <w:spacing w:val="-2"/>
                <w:sz w:val="26"/>
                <w:szCs w:val="26"/>
                <w:lang w:val="fi-FI"/>
              </w:rPr>
              <w:t>- Cơ quan thực hiện: Văn phòng đăng ký đất đai hoặc Chi nhánh Văn phòng đăng ký đất đai.</w:t>
            </w:r>
          </w:p>
          <w:p w:rsidR="00706236" w:rsidRDefault="00B0726D">
            <w:pPr>
              <w:widowControl w:val="0"/>
              <w:autoSpaceDE w:val="0"/>
              <w:jc w:val="both"/>
              <w:rPr>
                <w:spacing w:val="-2"/>
                <w:sz w:val="26"/>
                <w:szCs w:val="26"/>
                <w:lang w:val="fi-FI"/>
              </w:rPr>
            </w:pPr>
            <w:r>
              <w:rPr>
                <w:spacing w:val="-2"/>
                <w:sz w:val="26"/>
                <w:szCs w:val="26"/>
                <w:lang w:val="fi-FI"/>
              </w:rPr>
              <w:t>- Cơ quan phối hợp: Cơ quan thuế (nếu có).</w:t>
            </w:r>
          </w:p>
          <w:p w:rsidR="00706236" w:rsidRDefault="00706236">
            <w:pPr>
              <w:widowControl w:val="0"/>
              <w:autoSpaceDE w:val="0"/>
              <w:jc w:val="both"/>
            </w:pPr>
          </w:p>
        </w:tc>
      </w:tr>
      <w:tr w:rsidR="00706236">
        <w:tblPrEx>
          <w:tblCellMar>
            <w:top w:w="0" w:type="dxa"/>
            <w:bottom w:w="0" w:type="dxa"/>
          </w:tblCellMar>
        </w:tblPrEx>
        <w:trPr>
          <w:trHeight w:val="66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center"/>
              <w:rPr>
                <w:sz w:val="26"/>
                <w:szCs w:val="26"/>
              </w:rPr>
            </w:pPr>
            <w:r>
              <w:rPr>
                <w:sz w:val="26"/>
                <w:szCs w:val="26"/>
              </w:rPr>
              <w:t>34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shd w:val="clear" w:color="auto" w:fill="FFFFFF"/>
              <w:jc w:val="both"/>
              <w:outlineLvl w:val="1"/>
              <w:rPr>
                <w:bCs/>
                <w:spacing w:val="-4"/>
                <w:sz w:val="26"/>
                <w:szCs w:val="26"/>
              </w:rPr>
            </w:pPr>
            <w:r>
              <w:rPr>
                <w:bCs/>
                <w:spacing w:val="-4"/>
                <w:sz w:val="26"/>
                <w:szCs w:val="26"/>
              </w:rPr>
              <w:t>Tách thửa hoặc hợp thửa đất</w:t>
            </w:r>
          </w:p>
          <w:p w:rsidR="00706236" w:rsidRDefault="00B0726D">
            <w:pPr>
              <w:widowControl w:val="0"/>
              <w:shd w:val="clear" w:color="auto" w:fill="FFFFFF"/>
              <w:jc w:val="both"/>
              <w:outlineLvl w:val="1"/>
            </w:pPr>
            <w:hyperlink r:id="rId58" w:history="1">
              <w:r>
                <w:rPr>
                  <w:b/>
                  <w:bCs/>
                  <w:spacing w:val="-4"/>
                  <w:sz w:val="26"/>
                  <w:szCs w:val="26"/>
                </w:rPr>
                <w:t>1.012784</w:t>
              </w:r>
            </w:hyperlink>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pacing w:val="-4"/>
                <w:sz w:val="26"/>
                <w:szCs w:val="26"/>
              </w:rPr>
            </w:pPr>
            <w:r>
              <w:rPr>
                <w:spacing w:val="-4"/>
                <w:sz w:val="26"/>
                <w:szCs w:val="26"/>
              </w:rPr>
              <w:t>15 ngày làm việc kể từ ngày nhận được hồ sơ hợp lệ.</w:t>
            </w:r>
          </w:p>
          <w:p w:rsidR="00706236" w:rsidRDefault="00B0726D">
            <w:pPr>
              <w:widowControl w:val="0"/>
              <w:jc w:val="both"/>
              <w:rPr>
                <w:spacing w:val="-4"/>
                <w:sz w:val="26"/>
                <w:szCs w:val="26"/>
              </w:rPr>
            </w:pPr>
            <w:r>
              <w:rPr>
                <w:spacing w:val="-4"/>
                <w:sz w:val="26"/>
                <w:szCs w:val="26"/>
              </w:rPr>
              <w:t>- Thời gian này không tính thời gian cơ quan có thẩm quyề</w:t>
            </w:r>
            <w:r>
              <w:rPr>
                <w:spacing w:val="-4"/>
                <w:sz w:val="26"/>
                <w:szCs w:val="26"/>
              </w:rPr>
              <w:t xml:space="preserve">n xác định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công khai, đăng tin trên </w:t>
            </w:r>
            <w:r>
              <w:rPr>
                <w:spacing w:val="-4"/>
                <w:sz w:val="26"/>
                <w:szCs w:val="26"/>
              </w:rPr>
              <w:t>phương tiện thông tin đại chúng, thời gian thực hiện thủ tục chia thừa kế quyền sử dụng đất, tài sản gắn liền với đất đối với trường hợp thực hiện thủ tục cấp Giấy chứng nhận mà người sử dụng đất, chủ sở hữu tài sản gắn liền với đất chết trước khi trao Giấ</w:t>
            </w:r>
            <w:r>
              <w:rPr>
                <w:spacing w:val="-4"/>
                <w:sz w:val="26"/>
                <w:szCs w:val="26"/>
              </w:rPr>
              <w:t>y chứng nhận.</w:t>
            </w:r>
          </w:p>
          <w:p w:rsidR="00706236" w:rsidRDefault="00B0726D">
            <w:pPr>
              <w:widowControl w:val="0"/>
              <w:jc w:val="both"/>
            </w:pPr>
            <w:r>
              <w:rPr>
                <w:spacing w:val="-4"/>
                <w:sz w:val="26"/>
                <w:szCs w:val="26"/>
              </w:rPr>
              <w:t>- Đối với các xã miền núi, hải đảo, vùng sâu, vùng xa, vùng có điều kiện kinh tế - xã hội khó khăn, vùng có điều kiện kinh tế - xã hội đặc biệt khó khăn thì thời gian thực hiện được tăng thêm 05 ngày làm việc.</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pacing w:val="-4"/>
                <w:sz w:val="26"/>
                <w:szCs w:val="26"/>
              </w:rPr>
            </w:pPr>
            <w:r>
              <w:rPr>
                <w:spacing w:val="-4"/>
                <w:sz w:val="26"/>
                <w:szCs w:val="26"/>
              </w:rPr>
              <w:t xml:space="preserve">Nộp trực tiếp hoặc trực tuyến </w:t>
            </w:r>
            <w:r>
              <w:rPr>
                <w:spacing w:val="-4"/>
                <w:sz w:val="26"/>
                <w:szCs w:val="26"/>
              </w:rPr>
              <w:t>hoặc qua dịch vụ bưu chính công ích tại Trung tâm Phục vụ hành chính công tỉnh (Số 01 Lê Lai, P. Vĩnh Ninh, TP. Huế) hoặc Trung tâm hành chính công cấp huyện.</w:t>
            </w:r>
          </w:p>
          <w:p w:rsidR="00706236" w:rsidRDefault="00B0726D">
            <w:pPr>
              <w:pStyle w:val="Header"/>
              <w:widowControl w:val="0"/>
              <w:jc w:val="both"/>
              <w:rPr>
                <w:spacing w:val="-4"/>
                <w:sz w:val="26"/>
                <w:szCs w:val="26"/>
              </w:rPr>
            </w:pPr>
            <w:r>
              <w:rPr>
                <w:spacing w:val="-4"/>
                <w:sz w:val="26"/>
                <w:szCs w:val="26"/>
              </w:rPr>
              <w:t>Hoặc nộp trực tuyến trên Hệ thống thông tin giải quyết TTHC Thừa Thiên Huế. (https://dichvucong.t</w:t>
            </w:r>
            <w:r>
              <w:rPr>
                <w:spacing w:val="-4"/>
                <w:sz w:val="26"/>
                <w:szCs w:val="26"/>
              </w:rPr>
              <w:t>huathienhue.gov.vn) hoặc Cổng Dịch vụ công quốc gia (https://dichvucong.gov.vn).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pacing w:val="-4"/>
                <w:sz w:val="26"/>
                <w:szCs w:val="26"/>
              </w:rPr>
            </w:pPr>
            <w:r>
              <w:rPr>
                <w:spacing w:val="-4"/>
                <w:sz w:val="26"/>
                <w:szCs w:val="26"/>
              </w:rPr>
              <w:t>Theo quy định của Hội đồng nhân dân tỉnh</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pacing w:val="-4"/>
                <w:sz w:val="26"/>
                <w:szCs w:val="26"/>
              </w:rPr>
            </w:pPr>
            <w:r>
              <w:rPr>
                <w:spacing w:val="-4"/>
                <w:sz w:val="26"/>
                <w:szCs w:val="26"/>
              </w:rPr>
              <w:t>(1) Luật</w:t>
            </w:r>
            <w:r>
              <w:rPr>
                <w:spacing w:val="-4"/>
                <w:sz w:val="26"/>
                <w:szCs w:val="26"/>
              </w:rPr>
              <w:tab/>
              <w:t xml:space="preserve"> Đất đai số 31/2024/QH15 ngày 18/01/2024.</w:t>
            </w:r>
          </w:p>
          <w:p w:rsidR="00706236" w:rsidRDefault="00B0726D">
            <w:pPr>
              <w:widowControl w:val="0"/>
              <w:jc w:val="both"/>
              <w:rPr>
                <w:spacing w:val="-4"/>
                <w:sz w:val="26"/>
                <w:szCs w:val="26"/>
              </w:rPr>
            </w:pPr>
            <w:r>
              <w:rPr>
                <w:spacing w:val="-4"/>
                <w:sz w:val="26"/>
                <w:szCs w:val="26"/>
              </w:rPr>
              <w:t xml:space="preserve">(2) Luật số 43/2024/QH15 ngày 29/6/2024 sửa đổi, bổ sung một số điều của Luật Đất </w:t>
            </w:r>
            <w:r>
              <w:rPr>
                <w:spacing w:val="-4"/>
                <w:sz w:val="26"/>
                <w:szCs w:val="26"/>
              </w:rPr>
              <w:t>đai số 31/2024/QH15, Luật Nhà ở số 27/2023/QH15, Luật Kinh doanh bất động sản số 29/2023/QH15 và Luật Các tổ chức tín dụng số 32/2024/QH15.</w:t>
            </w:r>
          </w:p>
          <w:p w:rsidR="00706236" w:rsidRDefault="00B0726D">
            <w:pPr>
              <w:widowControl w:val="0"/>
              <w:jc w:val="both"/>
              <w:rPr>
                <w:spacing w:val="-4"/>
                <w:sz w:val="26"/>
                <w:szCs w:val="26"/>
              </w:rPr>
            </w:pPr>
            <w:r>
              <w:rPr>
                <w:spacing w:val="-4"/>
                <w:sz w:val="26"/>
                <w:szCs w:val="26"/>
              </w:rPr>
              <w:t xml:space="preserve">(3) Nghị định số 101/2024/NĐ-CP ngày 29/7/2024 của Chính phủ quy định về điều tra cơ bản đất đai; đăng ký, cấp Giấy </w:t>
            </w:r>
            <w:r>
              <w:rPr>
                <w:spacing w:val="-4"/>
                <w:sz w:val="26"/>
                <w:szCs w:val="26"/>
              </w:rPr>
              <w:t>chứng nhận quyền sử dụng đất, quyền sở hữu tài sản gắn liền với đất và Hệ thống thông tin đất đai.</w:t>
            </w:r>
          </w:p>
          <w:p w:rsidR="00706236" w:rsidRDefault="00B0726D">
            <w:pPr>
              <w:widowControl w:val="0"/>
              <w:jc w:val="both"/>
              <w:rPr>
                <w:spacing w:val="-4"/>
                <w:sz w:val="26"/>
                <w:szCs w:val="26"/>
              </w:rPr>
            </w:pPr>
            <w:r>
              <w:rPr>
                <w:spacing w:val="-4"/>
                <w:sz w:val="26"/>
                <w:szCs w:val="26"/>
              </w:rPr>
              <w:t xml:space="preserve"> (4) Thông tư 10/2024/TT-BTNMT ngày 31/7/2024 quy định về hồ sơ địa chính, Giấy chứng nhận quyền sử dụng đất, quyền sở hữu tài sản gắn liền với đất.</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236" w:rsidRDefault="00B0726D">
            <w:pPr>
              <w:widowControl w:val="0"/>
              <w:tabs>
                <w:tab w:val="left" w:pos="1031"/>
              </w:tabs>
              <w:jc w:val="both"/>
              <w:rPr>
                <w:spacing w:val="-2"/>
                <w:sz w:val="26"/>
                <w:szCs w:val="26"/>
                <w:lang w:bidi="vi-VN"/>
              </w:rPr>
            </w:pPr>
            <w:r>
              <w:rPr>
                <w:spacing w:val="-2"/>
                <w:sz w:val="26"/>
                <w:szCs w:val="26"/>
                <w:lang w:bidi="vi-VN"/>
              </w:rPr>
              <w:t>- Cơ qua</w:t>
            </w:r>
            <w:r>
              <w:rPr>
                <w:spacing w:val="-2"/>
                <w:sz w:val="26"/>
                <w:szCs w:val="26"/>
                <w:lang w:bidi="vi-VN"/>
              </w:rPr>
              <w:t xml:space="preserve">n có thẩm quyền quyết định: </w:t>
            </w:r>
          </w:p>
          <w:p w:rsidR="00706236" w:rsidRDefault="00B0726D">
            <w:pPr>
              <w:widowControl w:val="0"/>
              <w:tabs>
                <w:tab w:val="left" w:pos="1031"/>
              </w:tabs>
              <w:jc w:val="both"/>
            </w:pPr>
            <w:r>
              <w:rPr>
                <w:spacing w:val="-2"/>
                <w:sz w:val="26"/>
                <w:szCs w:val="26"/>
                <w:lang w:bidi="vi-VN"/>
              </w:rPr>
              <w:t xml:space="preserve">+ Văn phòng đăng ký đất đai đối với trường hợp Giấy chứng nhận đã cấp khi thực hiện các quyền của: </w:t>
            </w:r>
            <w:r>
              <w:rPr>
                <w:b/>
                <w:bCs/>
                <w:spacing w:val="-2"/>
                <w:sz w:val="26"/>
                <w:szCs w:val="26"/>
                <w:lang w:bidi="vi-VN"/>
              </w:rPr>
              <w:t>(i)</w:t>
            </w:r>
            <w:r>
              <w:rPr>
                <w:spacing w:val="-2"/>
                <w:sz w:val="26"/>
                <w:szCs w:val="26"/>
                <w:lang w:bidi="vi-VN"/>
              </w:rPr>
              <w:t xml:space="preserve"> tổ chức trong nước, tổ chức tôn giáo, tổ chức tôn giáo trực thuộc, tổ chức nước ngoài có chức năng ngoại giao, tổ chức kinh </w:t>
            </w:r>
            <w:r>
              <w:rPr>
                <w:spacing w:val="-2"/>
                <w:sz w:val="26"/>
                <w:szCs w:val="26"/>
                <w:lang w:bidi="vi-VN"/>
              </w:rPr>
              <w:t>tế có vốn đầu tư nước ngoài;</w:t>
            </w:r>
            <w:r>
              <w:rPr>
                <w:b/>
                <w:bCs/>
                <w:spacing w:val="-2"/>
                <w:sz w:val="26"/>
                <w:szCs w:val="26"/>
                <w:lang w:bidi="vi-VN"/>
              </w:rPr>
              <w:t xml:space="preserve"> (ii)</w:t>
            </w:r>
            <w:r>
              <w:rPr>
                <w:spacing w:val="-2"/>
                <w:sz w:val="26"/>
                <w:szCs w:val="26"/>
                <w:lang w:bidi="vi-VN"/>
              </w:rPr>
              <w:t xml:space="preserve"> người gốc Việt Nam định cư ở nước ngoài;</w:t>
            </w:r>
          </w:p>
          <w:p w:rsidR="00706236" w:rsidRDefault="00B0726D">
            <w:pPr>
              <w:widowControl w:val="0"/>
              <w:tabs>
                <w:tab w:val="left" w:pos="1031"/>
              </w:tabs>
              <w:jc w:val="both"/>
              <w:rPr>
                <w:spacing w:val="-2"/>
                <w:sz w:val="26"/>
                <w:szCs w:val="26"/>
                <w:lang w:bidi="vi-VN"/>
              </w:rPr>
            </w:pPr>
            <w:r>
              <w:rPr>
                <w:spacing w:val="-2"/>
                <w:sz w:val="26"/>
                <w:szCs w:val="26"/>
                <w:lang w:bidi="vi-VN"/>
              </w:rPr>
              <w:t>+ Chi nhánh Văn phòng đăng ký đất đai đối với trường hợp Giấy chứng nhận đã cấp khi thực hiện các quyền của cá nhân, cộng đồng dân cư .</w:t>
            </w:r>
          </w:p>
          <w:p w:rsidR="00706236" w:rsidRDefault="00B0726D">
            <w:pPr>
              <w:widowControl w:val="0"/>
              <w:tabs>
                <w:tab w:val="left" w:pos="1031"/>
              </w:tabs>
              <w:jc w:val="both"/>
              <w:rPr>
                <w:spacing w:val="-2"/>
                <w:sz w:val="26"/>
                <w:szCs w:val="26"/>
                <w:lang w:bidi="vi-VN"/>
              </w:rPr>
            </w:pPr>
            <w:r>
              <w:rPr>
                <w:spacing w:val="-2"/>
                <w:sz w:val="26"/>
                <w:szCs w:val="26"/>
                <w:lang w:bidi="vi-VN"/>
              </w:rPr>
              <w:t>- Cơ quan thực hiện: Văn phòng đăng ký đất đa</w:t>
            </w:r>
            <w:r>
              <w:rPr>
                <w:spacing w:val="-2"/>
                <w:sz w:val="26"/>
                <w:szCs w:val="26"/>
                <w:lang w:bidi="vi-VN"/>
              </w:rPr>
              <w:t>i hoặc Chi nhánh Văn phòng đăng ký đất đai.</w:t>
            </w:r>
          </w:p>
          <w:p w:rsidR="00706236" w:rsidRDefault="00706236">
            <w:pPr>
              <w:widowControl w:val="0"/>
              <w:autoSpaceDE w:val="0"/>
              <w:jc w:val="both"/>
            </w:pPr>
          </w:p>
        </w:tc>
      </w:tr>
      <w:tr w:rsidR="00706236">
        <w:tblPrEx>
          <w:tblCellMar>
            <w:top w:w="0" w:type="dxa"/>
            <w:bottom w:w="0" w:type="dxa"/>
          </w:tblCellMar>
        </w:tblPrEx>
        <w:trPr>
          <w:trHeight w:val="66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center"/>
              <w:rPr>
                <w:sz w:val="26"/>
                <w:szCs w:val="26"/>
              </w:rPr>
            </w:pPr>
            <w:r>
              <w:rPr>
                <w:sz w:val="26"/>
                <w:szCs w:val="26"/>
              </w:rPr>
              <w:t>35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shd w:val="clear" w:color="auto" w:fill="FFFFFF"/>
              <w:jc w:val="both"/>
              <w:outlineLvl w:val="1"/>
              <w:rPr>
                <w:bCs/>
                <w:spacing w:val="-4"/>
                <w:sz w:val="26"/>
                <w:szCs w:val="26"/>
              </w:rPr>
            </w:pPr>
            <w:r>
              <w:rPr>
                <w:bCs/>
                <w:spacing w:val="-4"/>
                <w:sz w:val="26"/>
                <w:szCs w:val="26"/>
              </w:rPr>
              <w:t>Cấp lại Giấy chứng nhận do bị mất</w:t>
            </w:r>
          </w:p>
          <w:p w:rsidR="00706236" w:rsidRDefault="00B0726D">
            <w:pPr>
              <w:widowControl w:val="0"/>
              <w:shd w:val="clear" w:color="auto" w:fill="FFFFFF"/>
              <w:jc w:val="both"/>
              <w:outlineLvl w:val="1"/>
            </w:pPr>
            <w:hyperlink r:id="rId59" w:history="1">
              <w:r>
                <w:rPr>
                  <w:b/>
                  <w:bCs/>
                  <w:sz w:val="26"/>
                  <w:szCs w:val="26"/>
                </w:rPr>
                <w:br/>
              </w:r>
              <w:r>
                <w:rPr>
                  <w:b/>
                  <w:bCs/>
                  <w:spacing w:val="-4"/>
                  <w:sz w:val="26"/>
                  <w:szCs w:val="26"/>
                </w:rPr>
                <w:t>1.012786</w:t>
              </w:r>
            </w:hyperlink>
          </w:p>
          <w:p w:rsidR="00706236" w:rsidRDefault="00706236">
            <w:pPr>
              <w:widowControl w:val="0"/>
              <w:shd w:val="clear" w:color="auto" w:fill="FFFFFF"/>
              <w:jc w:val="both"/>
              <w:outlineLvl w:val="1"/>
              <w:rPr>
                <w:bCs/>
                <w:spacing w:val="-4"/>
                <w:sz w:val="26"/>
                <w:szCs w:val="26"/>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pacing w:val="-4"/>
                <w:sz w:val="26"/>
                <w:szCs w:val="26"/>
              </w:rPr>
            </w:pPr>
            <w:r>
              <w:rPr>
                <w:spacing w:val="-4"/>
                <w:sz w:val="26"/>
                <w:szCs w:val="26"/>
              </w:rPr>
              <w:t>10 ngày làm việc</w:t>
            </w:r>
          </w:p>
          <w:p w:rsidR="00706236" w:rsidRDefault="00B0726D">
            <w:pPr>
              <w:widowControl w:val="0"/>
              <w:jc w:val="both"/>
              <w:rPr>
                <w:spacing w:val="-4"/>
                <w:sz w:val="26"/>
                <w:szCs w:val="26"/>
              </w:rPr>
            </w:pPr>
            <w:r>
              <w:rPr>
                <w:spacing w:val="-4"/>
                <w:sz w:val="26"/>
                <w:szCs w:val="26"/>
              </w:rPr>
              <w:t xml:space="preserve">- </w:t>
            </w:r>
            <w:r>
              <w:rPr>
                <w:spacing w:val="-4"/>
                <w:sz w:val="26"/>
                <w:szCs w:val="26"/>
              </w:rPr>
              <w:t>Thời gian giải quyết được tính kể từ ngày nhận được tính kể từ ngày nhận được hồ sơ đã đảm bảo tính đầy đủ, thống nhất; không tính thời gian cơ quan có thẩm quyền xác định nghĩa vụ tài chính về đất đai, thời gian thực hiện nghĩa vụ tài chính của người sử d</w:t>
            </w:r>
            <w:r>
              <w:rPr>
                <w:spacing w:val="-4"/>
                <w:sz w:val="26"/>
                <w:szCs w:val="26"/>
              </w:rPr>
              <w:t>ụng đất, thời gian xem xét xử lý đối với trường hợp sử dụng đất có vi phạm pháp luật, thời gian trưng cầu giám định, thời gian niêm yết công khai, đăng tin trên phương tiện thông tin đại chúng, thời gian thực hiện thủ tục chia thừa kế quyền sử dụng đất, tà</w:t>
            </w:r>
            <w:r>
              <w:rPr>
                <w:spacing w:val="-4"/>
                <w:sz w:val="26"/>
                <w:szCs w:val="26"/>
              </w:rPr>
              <w:t>i sản gắn liền với đất đối với trường hợp thực hiện thủ tục cấp Giấy chứng nhận quyền sử dụng đất, quyền sở hữu tài sản gắn liền với đất mà người sử dụng đất, chủ sở hữu tài sản gắn liền với đất chết trước khi trao Giấy chứng nhận.</w:t>
            </w:r>
          </w:p>
          <w:p w:rsidR="00706236" w:rsidRDefault="00B0726D">
            <w:pPr>
              <w:widowControl w:val="0"/>
              <w:jc w:val="both"/>
              <w:rPr>
                <w:spacing w:val="-4"/>
                <w:sz w:val="26"/>
                <w:szCs w:val="26"/>
              </w:rPr>
            </w:pPr>
            <w:r>
              <w:rPr>
                <w:spacing w:val="-4"/>
                <w:sz w:val="26"/>
                <w:szCs w:val="26"/>
              </w:rPr>
              <w:t>- Đối với các xã miền nú</w:t>
            </w:r>
            <w:r>
              <w:rPr>
                <w:spacing w:val="-4"/>
                <w:sz w:val="26"/>
                <w:szCs w:val="26"/>
              </w:rPr>
              <w:t>i, hải đảo, vùng sâu, vùng xa, vùng có điều kiện kinh tế - xã hội khó khăn, vùng có điều kiện kinh tế - xã hội đặc biệt khó khăn thì thời gian thực hiện được tăng thêm 10 ngày làm việc.</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pacing w:val="-4"/>
                <w:sz w:val="26"/>
                <w:szCs w:val="26"/>
              </w:rPr>
            </w:pPr>
            <w:r>
              <w:rPr>
                <w:spacing w:val="-4"/>
                <w:sz w:val="26"/>
                <w:szCs w:val="26"/>
              </w:rPr>
              <w:t xml:space="preserve">Nộp trực tiếp hoặc trực tuyến hoặc qua dịch vụ bưu chính công ích tại </w:t>
            </w:r>
            <w:r>
              <w:rPr>
                <w:spacing w:val="-4"/>
                <w:sz w:val="26"/>
                <w:szCs w:val="26"/>
              </w:rPr>
              <w:t>Trung tâm Phục vụ hành chính công tỉnh (Số 01 Lê Lai, P. Vĩnh Ninh, TP. Huế) hoặc Trung tâm hành chính công cấp huyện.</w:t>
            </w:r>
          </w:p>
          <w:p w:rsidR="00706236" w:rsidRDefault="00B0726D">
            <w:pPr>
              <w:widowControl w:val="0"/>
              <w:jc w:val="both"/>
              <w:rPr>
                <w:spacing w:val="-4"/>
                <w:sz w:val="26"/>
                <w:szCs w:val="26"/>
              </w:rPr>
            </w:pPr>
            <w:r>
              <w:rPr>
                <w:spacing w:val="-4"/>
                <w:sz w:val="26"/>
                <w:szCs w:val="26"/>
              </w:rPr>
              <w:t>Hoặc nộp trực tuyến trên Hệ thống thông tin giải quyết TTHC Thừa Thiên Huế. (https://dichvucong.thuathienhue.gov.vn) hoặc Cổng Dịch vụ cô</w:t>
            </w:r>
            <w:r>
              <w:rPr>
                <w:spacing w:val="-4"/>
                <w:sz w:val="26"/>
                <w:szCs w:val="26"/>
              </w:rPr>
              <w:t>ng quốc gia (https://dichvucong.gov.vn).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pPr>
            <w:r>
              <w:rPr>
                <w:bCs/>
                <w:spacing w:val="-4"/>
                <w:sz w:val="26"/>
                <w:szCs w:val="26"/>
              </w:rPr>
              <w:t>Theo quy định của Hội đồng nhân dân tỉnh</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pacing w:val="-4"/>
                <w:sz w:val="26"/>
                <w:szCs w:val="26"/>
              </w:rPr>
            </w:pPr>
            <w:r>
              <w:rPr>
                <w:spacing w:val="-4"/>
                <w:sz w:val="26"/>
                <w:szCs w:val="26"/>
              </w:rPr>
              <w:t>(1) Luật</w:t>
            </w:r>
            <w:r>
              <w:rPr>
                <w:spacing w:val="-4"/>
                <w:sz w:val="26"/>
                <w:szCs w:val="26"/>
              </w:rPr>
              <w:tab/>
              <w:t xml:space="preserve"> Đất đai số 31/2024/QH15 ngày 18/01/2024.</w:t>
            </w:r>
          </w:p>
          <w:p w:rsidR="00706236" w:rsidRDefault="00B0726D">
            <w:pPr>
              <w:widowControl w:val="0"/>
              <w:jc w:val="both"/>
              <w:rPr>
                <w:spacing w:val="-4"/>
                <w:sz w:val="26"/>
                <w:szCs w:val="26"/>
              </w:rPr>
            </w:pPr>
            <w:r>
              <w:rPr>
                <w:spacing w:val="-4"/>
                <w:sz w:val="26"/>
                <w:szCs w:val="26"/>
              </w:rPr>
              <w:t>(2) Luật số 43/2024/QH15 ngày 29/6/2024 sửa đổi, bổ sung một số điều của Luật Đất đai số 31/2024/QH15, Luật Nhà ở số 27/202</w:t>
            </w:r>
            <w:r>
              <w:rPr>
                <w:spacing w:val="-4"/>
                <w:sz w:val="26"/>
                <w:szCs w:val="26"/>
              </w:rPr>
              <w:t>3/QH15, Luật Kinh doanh bất động sản số 29/2023/QH15 và Luật Các tổ chức tín dụng số 32/2024/QH15.</w:t>
            </w:r>
          </w:p>
          <w:p w:rsidR="00706236" w:rsidRDefault="00B0726D">
            <w:pPr>
              <w:widowControl w:val="0"/>
              <w:jc w:val="both"/>
              <w:rPr>
                <w:spacing w:val="-4"/>
                <w:sz w:val="26"/>
                <w:szCs w:val="26"/>
              </w:rPr>
            </w:pPr>
            <w:r>
              <w:rPr>
                <w:spacing w:val="-4"/>
                <w:sz w:val="26"/>
                <w:szCs w:val="26"/>
              </w:rPr>
              <w:t>(3) Nghị định số 101/2024/NĐ-CP ngày 29/7/2024 của Chính phủ quy định về điều tra cơ bản đất đai; đăng ký, cấp Giấy chứng nhận quyền sử dụng đất, quyền sở hữ</w:t>
            </w:r>
            <w:r>
              <w:rPr>
                <w:spacing w:val="-4"/>
                <w:sz w:val="26"/>
                <w:szCs w:val="26"/>
              </w:rPr>
              <w:t>u tài sản gắn liền với đất và Hệ thống thông tin đất đai.</w:t>
            </w:r>
          </w:p>
          <w:p w:rsidR="00706236" w:rsidRDefault="00B0726D">
            <w:pPr>
              <w:widowControl w:val="0"/>
              <w:jc w:val="both"/>
              <w:rPr>
                <w:spacing w:val="-4"/>
                <w:sz w:val="26"/>
                <w:szCs w:val="26"/>
              </w:rPr>
            </w:pPr>
            <w:r>
              <w:rPr>
                <w:spacing w:val="-4"/>
                <w:sz w:val="26"/>
                <w:szCs w:val="26"/>
              </w:rPr>
              <w:t xml:space="preserve"> (4) Thông tư 10/2024/TT-BTNMT ngày 31/7/2024 quy định về hồ sơ địa chính, Giấy chứng nhận quyền sử dụng đất, quyền sở hữu tài sản gắn liền với đất.</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236" w:rsidRDefault="00B0726D">
            <w:pPr>
              <w:widowControl w:val="0"/>
              <w:autoSpaceDE w:val="0"/>
              <w:jc w:val="both"/>
              <w:rPr>
                <w:sz w:val="26"/>
                <w:szCs w:val="26"/>
                <w:lang w:val="fi-FI"/>
              </w:rPr>
            </w:pPr>
            <w:r>
              <w:rPr>
                <w:sz w:val="26"/>
                <w:szCs w:val="26"/>
                <w:lang w:val="fi-FI"/>
              </w:rPr>
              <w:t xml:space="preserve">- Cơ quan có thẩm quyền quyết định: </w:t>
            </w:r>
          </w:p>
          <w:p w:rsidR="00706236" w:rsidRDefault="00B0726D">
            <w:pPr>
              <w:widowControl w:val="0"/>
              <w:autoSpaceDE w:val="0"/>
              <w:jc w:val="both"/>
              <w:rPr>
                <w:sz w:val="26"/>
                <w:szCs w:val="26"/>
                <w:lang w:val="fi-FI"/>
              </w:rPr>
            </w:pPr>
            <w:r>
              <w:rPr>
                <w:sz w:val="26"/>
                <w:szCs w:val="26"/>
                <w:lang w:val="fi-FI"/>
              </w:rPr>
              <w:t xml:space="preserve">+ Văn phòng </w:t>
            </w:r>
            <w:r>
              <w:rPr>
                <w:sz w:val="26"/>
                <w:szCs w:val="26"/>
                <w:lang w:val="fi-FI"/>
              </w:rPr>
              <w:t>đăng ký đất đai</w:t>
            </w:r>
          </w:p>
          <w:p w:rsidR="00706236" w:rsidRDefault="00B0726D">
            <w:pPr>
              <w:widowControl w:val="0"/>
              <w:autoSpaceDE w:val="0"/>
              <w:jc w:val="both"/>
              <w:rPr>
                <w:sz w:val="26"/>
                <w:szCs w:val="26"/>
                <w:lang w:val="fi-FI"/>
              </w:rPr>
            </w:pPr>
            <w:r>
              <w:rPr>
                <w:sz w:val="26"/>
                <w:szCs w:val="26"/>
                <w:lang w:val="fi-FI"/>
              </w:rPr>
              <w:t>- Cơ quan thực hiện: Văn phòng đăng ký đất đai</w:t>
            </w:r>
          </w:p>
          <w:p w:rsidR="00706236" w:rsidRDefault="00B0726D">
            <w:pPr>
              <w:widowControl w:val="0"/>
              <w:tabs>
                <w:tab w:val="left" w:pos="1031"/>
              </w:tabs>
              <w:jc w:val="both"/>
            </w:pPr>
            <w:r>
              <w:rPr>
                <w:sz w:val="26"/>
                <w:szCs w:val="26"/>
                <w:lang w:val="fi-FI"/>
              </w:rPr>
              <w:t>- Cơ quan phối hợp: UBND cấp xã.</w:t>
            </w:r>
          </w:p>
        </w:tc>
      </w:tr>
      <w:tr w:rsidR="00706236">
        <w:tblPrEx>
          <w:tblCellMar>
            <w:top w:w="0" w:type="dxa"/>
            <w:bottom w:w="0" w:type="dxa"/>
          </w:tblCellMar>
        </w:tblPrEx>
        <w:trPr>
          <w:trHeight w:val="66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center"/>
              <w:rPr>
                <w:sz w:val="26"/>
                <w:szCs w:val="26"/>
              </w:rPr>
            </w:pPr>
            <w:r>
              <w:rPr>
                <w:sz w:val="26"/>
                <w:szCs w:val="26"/>
              </w:rPr>
              <w:t>36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shd w:val="clear" w:color="auto" w:fill="FFFFFF"/>
              <w:jc w:val="both"/>
              <w:outlineLvl w:val="1"/>
              <w:rPr>
                <w:bCs/>
                <w:spacing w:val="-4"/>
                <w:sz w:val="26"/>
                <w:szCs w:val="26"/>
              </w:rPr>
            </w:pPr>
            <w:r>
              <w:rPr>
                <w:bCs/>
                <w:spacing w:val="-4"/>
                <w:sz w:val="26"/>
                <w:szCs w:val="26"/>
              </w:rPr>
              <w:t>Đăng ký đất đai đối với trường hợp chuyển nhượng dự án bất động sản</w:t>
            </w:r>
          </w:p>
          <w:p w:rsidR="00706236" w:rsidRDefault="00B0726D">
            <w:pPr>
              <w:widowControl w:val="0"/>
              <w:shd w:val="clear" w:color="auto" w:fill="FFFFFF"/>
              <w:jc w:val="both"/>
              <w:outlineLvl w:val="1"/>
            </w:pPr>
            <w:hyperlink r:id="rId60" w:history="1">
              <w:r>
                <w:rPr>
                  <w:b/>
                  <w:spacing w:val="-4"/>
                  <w:sz w:val="26"/>
                  <w:szCs w:val="26"/>
                </w:rPr>
                <w:t>1.012788</w:t>
              </w:r>
            </w:hyperlink>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pacing w:val="-4"/>
                <w:sz w:val="26"/>
                <w:szCs w:val="26"/>
              </w:rPr>
            </w:pPr>
            <w:r>
              <w:rPr>
                <w:spacing w:val="-4"/>
                <w:sz w:val="26"/>
                <w:szCs w:val="26"/>
              </w:rPr>
              <w:t>-10 ngày làm việc kể từ ngày nhận được hồ sơ đã đảm bảo tính đầy đủ, thống nhất theo quy định;</w:t>
            </w:r>
          </w:p>
          <w:p w:rsidR="00706236" w:rsidRDefault="00B0726D">
            <w:pPr>
              <w:widowControl w:val="0"/>
              <w:jc w:val="both"/>
              <w:rPr>
                <w:spacing w:val="-4"/>
                <w:sz w:val="26"/>
                <w:szCs w:val="26"/>
              </w:rPr>
            </w:pPr>
            <w:r>
              <w:rPr>
                <w:spacing w:val="-4"/>
                <w:sz w:val="26"/>
                <w:szCs w:val="26"/>
              </w:rPr>
              <w:t>- Thời gian th</w:t>
            </w:r>
            <w:r>
              <w:rPr>
                <w:spacing w:val="-4"/>
                <w:sz w:val="26"/>
                <w:szCs w:val="26"/>
              </w:rPr>
              <w:t>ực hiện không tính thời gian cơ quan có thẩm quyền xác định nghĩa vụ tài chính về đất đai, thời gian thực hiện nghĩa vụ tài chính của người sử dụng đất, thời gian xem xét xử lý đối với trường hợp sử dụng đất có vi phạm pháp luật, thời gian trưng cầu giám đ</w:t>
            </w:r>
            <w:r>
              <w:rPr>
                <w:spacing w:val="-4"/>
                <w:sz w:val="26"/>
                <w:szCs w:val="26"/>
              </w:rPr>
              <w:t xml:space="preserve">ịnh, thời gian niêm yết công khai, đăng tin trên phương tiện thông tin đại chúng, thời gian thực hiện thủ tục chia thừa kế quyền sử dụng đất, tài sản gắn liền với đất đối với trường hợp thực hiện thủ tục cấp Giấy chứng nhận quyền sử dụng đất, quyền sở hữu </w:t>
            </w:r>
            <w:r>
              <w:rPr>
                <w:spacing w:val="-4"/>
                <w:sz w:val="26"/>
                <w:szCs w:val="26"/>
              </w:rPr>
              <w:t>tài sản gắn liền với đất mà người sử dụng đất, chủ sở hữu tài sản gắn liền với đất chết trước khi trao Giấy chứng nhận.</w:t>
            </w:r>
          </w:p>
          <w:p w:rsidR="00706236" w:rsidRDefault="00B0726D">
            <w:pPr>
              <w:widowControl w:val="0"/>
              <w:jc w:val="both"/>
              <w:rPr>
                <w:spacing w:val="-4"/>
                <w:sz w:val="26"/>
                <w:szCs w:val="26"/>
              </w:rPr>
            </w:pPr>
            <w:r>
              <w:rPr>
                <w:spacing w:val="-4"/>
                <w:sz w:val="26"/>
                <w:szCs w:val="26"/>
              </w:rPr>
              <w:t xml:space="preserve">- Đối với các xã miền núi, hải đảo, vùng sâu, vùng xa, vùng có điều kiện kinh tế - xã hội khó khăn, vùng có điều kiện kinh tế - xã hội </w:t>
            </w:r>
            <w:r>
              <w:rPr>
                <w:spacing w:val="-4"/>
                <w:sz w:val="26"/>
                <w:szCs w:val="26"/>
              </w:rPr>
              <w:t>đặc biệt khó khăn thì thời gian thực hiện được tăng thêm 10 ngày làm việc.</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pPr>
            <w:r>
              <w:rPr>
                <w:sz w:val="26"/>
                <w:szCs w:val="26"/>
              </w:rPr>
              <w:t>- Nộp trực tiếp hoặc qua dịch vụ bưu chính tại Trung tâm Phục vụ hành chính tỉnh;</w:t>
            </w:r>
          </w:p>
          <w:p w:rsidR="00706236" w:rsidRDefault="00B0726D">
            <w:pPr>
              <w:widowControl w:val="0"/>
              <w:jc w:val="both"/>
            </w:pPr>
            <w:r>
              <w:rPr>
                <w:sz w:val="26"/>
                <w:szCs w:val="26"/>
              </w:rPr>
              <w:t>- Nộp trực tuyến trên Hệ thống thông tin giải quyết TTHC Thừa Thiên Huế (</w:t>
            </w:r>
            <w:hyperlink r:id="rId61" w:history="1">
              <w:r>
                <w:rPr>
                  <w:rStyle w:val="Hyperlink"/>
                  <w:sz w:val="26"/>
                  <w:szCs w:val="26"/>
                </w:rPr>
                <w:t>https://dichvucong</w:t>
              </w:r>
            </w:hyperlink>
            <w:r>
              <w:rPr>
                <w:sz w:val="26"/>
                <w:szCs w:val="26"/>
              </w:rPr>
              <w:t>.</w:t>
            </w:r>
          </w:p>
          <w:p w:rsidR="00706236" w:rsidRDefault="00B0726D">
            <w:pPr>
              <w:widowControl w:val="0"/>
              <w:jc w:val="both"/>
            </w:pPr>
            <w:r>
              <w:rPr>
                <w:sz w:val="26"/>
                <w:szCs w:val="26"/>
              </w:rPr>
              <w:t>thuathienhue.gov.vn) hoặc Cổng Dịch vụ công quốc gia (https://dichvucong.gov.vn)</w:t>
            </w:r>
            <w:r>
              <w:rPr>
                <w:i/>
                <w:sz w:val="26"/>
                <w:szCs w:val="2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pPr>
            <w:r>
              <w:rPr>
                <w:bCs/>
                <w:iCs/>
                <w:spacing w:val="-4"/>
                <w:sz w:val="26"/>
                <w:szCs w:val="26"/>
              </w:rPr>
              <w:t>Theo quy định của Hội đồng nhân dân tỉnh</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pacing w:val="-4"/>
                <w:sz w:val="26"/>
                <w:szCs w:val="26"/>
              </w:rPr>
            </w:pPr>
            <w:r>
              <w:rPr>
                <w:spacing w:val="-4"/>
                <w:sz w:val="26"/>
                <w:szCs w:val="26"/>
              </w:rPr>
              <w:t>(1) Luật</w:t>
            </w:r>
            <w:r>
              <w:rPr>
                <w:spacing w:val="-4"/>
                <w:sz w:val="26"/>
                <w:szCs w:val="26"/>
              </w:rPr>
              <w:tab/>
              <w:t xml:space="preserve"> Đất đai số 31/2024/QH15 ngày 18/01/2024.</w:t>
            </w:r>
          </w:p>
          <w:p w:rsidR="00706236" w:rsidRDefault="00B0726D">
            <w:pPr>
              <w:widowControl w:val="0"/>
              <w:jc w:val="both"/>
              <w:rPr>
                <w:spacing w:val="-4"/>
                <w:sz w:val="26"/>
                <w:szCs w:val="26"/>
              </w:rPr>
            </w:pPr>
            <w:r>
              <w:rPr>
                <w:spacing w:val="-4"/>
                <w:sz w:val="26"/>
                <w:szCs w:val="26"/>
              </w:rPr>
              <w:t xml:space="preserve">(2) Luật số 43/2024/QH15 ngày 29/6/2024 sửa đổi, bổ </w:t>
            </w:r>
            <w:r>
              <w:rPr>
                <w:spacing w:val="-4"/>
                <w:sz w:val="26"/>
                <w:szCs w:val="26"/>
              </w:rPr>
              <w:t>sung một số điều của Luật Đất đai số 31/2024/QH15, Luật Nhà ở số 27/2023/QH15, Luật Kinh doanh bất động sản số 29/2023/QH15 và Luật Các tổ chức tín dụng số 32/2024/QH15.</w:t>
            </w:r>
          </w:p>
          <w:p w:rsidR="00706236" w:rsidRDefault="00B0726D">
            <w:pPr>
              <w:widowControl w:val="0"/>
              <w:jc w:val="both"/>
              <w:rPr>
                <w:spacing w:val="-4"/>
                <w:sz w:val="26"/>
                <w:szCs w:val="26"/>
              </w:rPr>
            </w:pPr>
            <w:r>
              <w:rPr>
                <w:spacing w:val="-4"/>
                <w:sz w:val="26"/>
                <w:szCs w:val="26"/>
              </w:rPr>
              <w:t>(3) Nghị định số 101/2024/NĐ-CP ngày 29/7/2024 của Chính phủ quy định về điều tra cơ b</w:t>
            </w:r>
            <w:r>
              <w:rPr>
                <w:spacing w:val="-4"/>
                <w:sz w:val="26"/>
                <w:szCs w:val="26"/>
              </w:rPr>
              <w:t>ản đất đai; đăng ký, cấp Giấy chứng nhận quyền sử dụng đất, quyền sở hữu tài sản gắn liền với đất và Hệ thống thông tin đất đai.</w:t>
            </w:r>
          </w:p>
          <w:p w:rsidR="00706236" w:rsidRDefault="00B0726D">
            <w:pPr>
              <w:widowControl w:val="0"/>
              <w:jc w:val="both"/>
              <w:rPr>
                <w:spacing w:val="-4"/>
                <w:sz w:val="26"/>
                <w:szCs w:val="26"/>
              </w:rPr>
            </w:pPr>
            <w:r>
              <w:rPr>
                <w:spacing w:val="-4"/>
                <w:sz w:val="26"/>
                <w:szCs w:val="26"/>
              </w:rPr>
              <w:t xml:space="preserve"> (4) Thông tư 10/2024/TT-BTNMT ngày 31/7/2024 quy định về hồ sơ địa chính, Giấy chứng nhận quyền sử dụng đất, quyền sở hữu tài </w:t>
            </w:r>
            <w:r>
              <w:rPr>
                <w:spacing w:val="-4"/>
                <w:sz w:val="26"/>
                <w:szCs w:val="26"/>
              </w:rPr>
              <w:t>sản gắn liền với đất.</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z w:val="26"/>
                <w:szCs w:val="26"/>
                <w:lang w:val="vi"/>
              </w:rPr>
            </w:pPr>
            <w:r>
              <w:rPr>
                <w:sz w:val="26"/>
                <w:szCs w:val="26"/>
                <w:lang w:val="vi"/>
              </w:rPr>
              <w:t>- Cơ quan có thẩm quyền quyết định:</w:t>
            </w:r>
          </w:p>
          <w:p w:rsidR="00706236" w:rsidRDefault="00B0726D">
            <w:pPr>
              <w:widowControl w:val="0"/>
              <w:jc w:val="both"/>
            </w:pPr>
            <w:r>
              <w:rPr>
                <w:sz w:val="26"/>
                <w:szCs w:val="26"/>
              </w:rPr>
              <w:t>+ UBND tỉnh đối với trường hợp bên nhận chuyển nhượng dự án không phải là tổ chức kinh tế có vốn đầu tư nước ngoài và đất để thực hiện dự án chưa được cấp Giấy chứng nhận.</w:t>
            </w:r>
          </w:p>
          <w:p w:rsidR="00706236" w:rsidRDefault="00B0726D">
            <w:pPr>
              <w:widowControl w:val="0"/>
              <w:jc w:val="both"/>
              <w:rPr>
                <w:sz w:val="26"/>
                <w:szCs w:val="26"/>
              </w:rPr>
            </w:pPr>
            <w:r>
              <w:rPr>
                <w:sz w:val="26"/>
                <w:szCs w:val="26"/>
              </w:rPr>
              <w:t xml:space="preserve">+ Văn phòng đăng ký đất </w:t>
            </w:r>
            <w:r>
              <w:rPr>
                <w:sz w:val="26"/>
                <w:szCs w:val="26"/>
              </w:rPr>
              <w:t>đai đối với trường hợp bên nhận chuyển nhượng dự án không phải là tổ chức kinh tế có vốn đầu tư nước ngoài và đất để thực hiện dự án đã được cấp Giấy chứng nhận.</w:t>
            </w:r>
          </w:p>
          <w:p w:rsidR="00706236" w:rsidRDefault="00B0726D">
            <w:pPr>
              <w:widowControl w:val="0"/>
              <w:tabs>
                <w:tab w:val="left" w:pos="993"/>
              </w:tabs>
              <w:jc w:val="both"/>
            </w:pPr>
            <w:r>
              <w:rPr>
                <w:sz w:val="26"/>
                <w:szCs w:val="26"/>
                <w:lang w:val="vi"/>
              </w:rPr>
              <w:t>- Cơ quan thực hiện: Sở Tài nguyên và Môi trường</w:t>
            </w:r>
            <w:r>
              <w:rPr>
                <w:sz w:val="26"/>
                <w:szCs w:val="26"/>
              </w:rPr>
              <w:t>; Văn phòng đăng ký đất đai.</w:t>
            </w:r>
          </w:p>
          <w:p w:rsidR="00706236" w:rsidRDefault="00B0726D">
            <w:pPr>
              <w:pStyle w:val="TableParagraph"/>
              <w:tabs>
                <w:tab w:val="left" w:pos="629"/>
              </w:tabs>
              <w:ind w:right="88"/>
              <w:jc w:val="both"/>
            </w:pPr>
            <w:r>
              <w:rPr>
                <w:sz w:val="26"/>
                <w:szCs w:val="26"/>
              </w:rPr>
              <w:t>- Cơ quan phối hợ</w:t>
            </w:r>
            <w:r>
              <w:rPr>
                <w:sz w:val="26"/>
                <w:szCs w:val="26"/>
                <w:lang w:val="en-US"/>
              </w:rPr>
              <w:t xml:space="preserve">p: Chi nhánh </w:t>
            </w:r>
            <w:r>
              <w:rPr>
                <w:sz w:val="26"/>
                <w:szCs w:val="26"/>
              </w:rPr>
              <w:t>Văn phòng đăng ký</w:t>
            </w:r>
            <w:r>
              <w:rPr>
                <w:sz w:val="26"/>
                <w:szCs w:val="26"/>
                <w:lang w:val="en-US"/>
              </w:rPr>
              <w:t xml:space="preserve"> đất đai, Cơ quan thuế (nếu có).</w:t>
            </w:r>
          </w:p>
        </w:tc>
      </w:tr>
      <w:tr w:rsidR="00706236">
        <w:tblPrEx>
          <w:tblCellMar>
            <w:top w:w="0" w:type="dxa"/>
            <w:bottom w:w="0" w:type="dxa"/>
          </w:tblCellMar>
        </w:tblPrEx>
        <w:trPr>
          <w:trHeight w:val="66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center"/>
              <w:rPr>
                <w:sz w:val="26"/>
                <w:szCs w:val="26"/>
              </w:rPr>
            </w:pPr>
            <w:r>
              <w:rPr>
                <w:sz w:val="26"/>
                <w:szCs w:val="26"/>
              </w:rPr>
              <w:t>37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shd w:val="clear" w:color="auto" w:fill="FFFFFF"/>
              <w:jc w:val="both"/>
              <w:outlineLvl w:val="1"/>
              <w:rPr>
                <w:bCs/>
                <w:spacing w:val="-4"/>
                <w:sz w:val="26"/>
                <w:szCs w:val="26"/>
              </w:rPr>
            </w:pPr>
            <w:r>
              <w:rPr>
                <w:bCs/>
                <w:spacing w:val="-4"/>
                <w:sz w:val="26"/>
                <w:szCs w:val="26"/>
              </w:rPr>
              <w:t>Đính chính Giấy chứng nhận đã cấp</w:t>
            </w:r>
          </w:p>
          <w:p w:rsidR="00706236" w:rsidRDefault="00B0726D">
            <w:pPr>
              <w:widowControl w:val="0"/>
              <w:shd w:val="clear" w:color="auto" w:fill="FFFFFF"/>
              <w:jc w:val="both"/>
              <w:outlineLvl w:val="1"/>
            </w:pPr>
            <w:hyperlink r:id="rId62" w:history="1">
              <w:r>
                <w:rPr>
                  <w:b/>
                  <w:spacing w:val="-4"/>
                  <w:sz w:val="26"/>
                  <w:szCs w:val="26"/>
                </w:rPr>
                <w:t>1.012790</w:t>
              </w:r>
            </w:hyperlink>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pacing w:val="-4"/>
                <w:sz w:val="26"/>
                <w:szCs w:val="26"/>
              </w:rPr>
            </w:pPr>
            <w:r>
              <w:rPr>
                <w:spacing w:val="-4"/>
                <w:sz w:val="26"/>
                <w:szCs w:val="26"/>
              </w:rPr>
              <w:t xml:space="preserve">- 10 </w:t>
            </w:r>
            <w:r>
              <w:rPr>
                <w:spacing w:val="-4"/>
                <w:sz w:val="26"/>
                <w:szCs w:val="26"/>
              </w:rPr>
              <w:t>ngày làm việc kể từ ngày nhận được hồ sơ đã đảm bảo tính đầy đủ, thống nhất;</w:t>
            </w:r>
          </w:p>
          <w:p w:rsidR="00706236" w:rsidRDefault="00B0726D">
            <w:pPr>
              <w:widowControl w:val="0"/>
              <w:jc w:val="both"/>
              <w:rPr>
                <w:spacing w:val="-4"/>
                <w:sz w:val="26"/>
                <w:szCs w:val="26"/>
              </w:rPr>
            </w:pPr>
            <w:r>
              <w:rPr>
                <w:spacing w:val="-4"/>
                <w:sz w:val="26"/>
                <w:szCs w:val="26"/>
              </w:rPr>
              <w:t>- Thời gian thực hiện không tính thời gian cơ quan có thẩm quyền xác định nghĩa vụ tài chính về đất đai, thời gian thực hiện nghĩa vụ tài chính của người sử dụng đất, thời gian xe</w:t>
            </w:r>
            <w:r>
              <w:rPr>
                <w:spacing w:val="-4"/>
                <w:sz w:val="26"/>
                <w:szCs w:val="26"/>
              </w:rPr>
              <w:t>m xét xử lý đối với trường hợp sử dụng đất có vi phạm pháp luật, thời gian trưng cầu giám định, thời gian niêm yết công khai, đăng tin trên phương tiện thông tin đại chúng, thời gian thực hiện thủ tục chia thừa kế quyền sử dụng đất, tài sản gắn liền với đấ</w:t>
            </w:r>
            <w:r>
              <w:rPr>
                <w:spacing w:val="-4"/>
                <w:sz w:val="26"/>
                <w:szCs w:val="26"/>
              </w:rPr>
              <w:t>t đối với trường hợp thực hiện thủ tục cấp Giấy chứng nhận quyền sử dụng đất, quyền sở hữu tài sản gắn liền với đất mà người sử dụng đất, chủ sở hữu tài sản gắn liền với đất chết trước khi trao Giấy chứng nhận.</w:t>
            </w:r>
          </w:p>
          <w:p w:rsidR="00706236" w:rsidRDefault="00B0726D">
            <w:pPr>
              <w:widowControl w:val="0"/>
              <w:jc w:val="both"/>
              <w:rPr>
                <w:spacing w:val="-4"/>
                <w:sz w:val="26"/>
                <w:szCs w:val="26"/>
              </w:rPr>
            </w:pPr>
            <w:r>
              <w:rPr>
                <w:spacing w:val="-4"/>
                <w:sz w:val="26"/>
                <w:szCs w:val="26"/>
              </w:rPr>
              <w:t>- Đối với các xã miền núi, hải đảo, vùng sâu,</w:t>
            </w:r>
            <w:r>
              <w:rPr>
                <w:spacing w:val="-4"/>
                <w:sz w:val="26"/>
                <w:szCs w:val="26"/>
              </w:rPr>
              <w:t xml:space="preserve"> vùng xa, vùng có điều kiện kinh tế - xã hội khó khăn, vùng có điều kiện kinh tế - xã hội đặc biệt khó khăn thì thời gian thực hiện được tăng thêm 10 ngày làm việc</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pacing w:val="-4"/>
                <w:sz w:val="26"/>
                <w:szCs w:val="26"/>
              </w:rPr>
            </w:pPr>
            <w:r>
              <w:rPr>
                <w:spacing w:val="-4"/>
                <w:sz w:val="26"/>
                <w:szCs w:val="26"/>
              </w:rPr>
              <w:t>Nộp trực tiếp hoặc trực tuyến hoặc qua dịch vụ bưu chính công ích tại Trung tâm Phục vụ hành</w:t>
            </w:r>
            <w:r>
              <w:rPr>
                <w:spacing w:val="-4"/>
                <w:sz w:val="26"/>
                <w:szCs w:val="26"/>
              </w:rPr>
              <w:t xml:space="preserve"> chính công tỉnh (Số 01 Lê Lai, P. Vĩnh Ninh, TP. Huế) hoặc Trung tâm hành chính công cấp huyện.</w:t>
            </w:r>
          </w:p>
          <w:p w:rsidR="00706236" w:rsidRDefault="00B0726D">
            <w:pPr>
              <w:widowControl w:val="0"/>
              <w:jc w:val="both"/>
              <w:rPr>
                <w:spacing w:val="-4"/>
                <w:sz w:val="26"/>
                <w:szCs w:val="26"/>
              </w:rPr>
            </w:pPr>
            <w:r>
              <w:rPr>
                <w:spacing w:val="-4"/>
                <w:sz w:val="26"/>
                <w:szCs w:val="26"/>
              </w:rPr>
              <w:t>Hoặc nộp trực tuyến trên Hệ thống thông tin giải quyết TTHC Thừa Thiên Huế. (https://dichvucong.thuathienhue.gov.vn) hoặc Cổng Dịch vụ công quốc gia (https://d</w:t>
            </w:r>
            <w:r>
              <w:rPr>
                <w:spacing w:val="-4"/>
                <w:sz w:val="26"/>
                <w:szCs w:val="26"/>
              </w:rPr>
              <w:t>ichvucong.gov.vn).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pPr>
            <w:r>
              <w:rPr>
                <w:spacing w:val="-4"/>
                <w:sz w:val="26"/>
                <w:szCs w:val="26"/>
                <w:lang w:val="af-ZA"/>
              </w:rPr>
              <w:t>Theo quy định của Hội đồng nhân dân tỉnh</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bCs/>
                <w:iCs/>
                <w:spacing w:val="-4"/>
                <w:sz w:val="26"/>
                <w:szCs w:val="26"/>
              </w:rPr>
            </w:pPr>
            <w:r>
              <w:rPr>
                <w:bCs/>
                <w:iCs/>
                <w:spacing w:val="-4"/>
                <w:sz w:val="26"/>
                <w:szCs w:val="26"/>
              </w:rPr>
              <w:t>(1) Luật</w:t>
            </w:r>
            <w:r>
              <w:rPr>
                <w:bCs/>
                <w:iCs/>
                <w:spacing w:val="-4"/>
                <w:sz w:val="26"/>
                <w:szCs w:val="26"/>
              </w:rPr>
              <w:tab/>
              <w:t xml:space="preserve"> Đất đai số 31/2024/QH15 ngày 18/01/2024.</w:t>
            </w:r>
          </w:p>
          <w:p w:rsidR="00706236" w:rsidRDefault="00B0726D">
            <w:pPr>
              <w:widowControl w:val="0"/>
              <w:jc w:val="both"/>
              <w:rPr>
                <w:bCs/>
                <w:iCs/>
                <w:spacing w:val="-4"/>
                <w:sz w:val="26"/>
                <w:szCs w:val="26"/>
              </w:rPr>
            </w:pPr>
            <w:r>
              <w:rPr>
                <w:bCs/>
                <w:iCs/>
                <w:spacing w:val="-4"/>
                <w:sz w:val="26"/>
                <w:szCs w:val="26"/>
              </w:rPr>
              <w:t>(2) Luật số 43/2024/QH15 ngày 29/6/2024 sửa đổi, bổ sung một số điều của Luật Đất đai số 31/2024/QH15, Luật Nhà ở số 27/2023/QH15, Luật Kinh doan</w:t>
            </w:r>
            <w:r>
              <w:rPr>
                <w:bCs/>
                <w:iCs/>
                <w:spacing w:val="-4"/>
                <w:sz w:val="26"/>
                <w:szCs w:val="26"/>
              </w:rPr>
              <w:t>h bất động sản số 29/2023/QH15 và Luật Các tổ chức tín dụng số 32/2024/QH15.</w:t>
            </w:r>
          </w:p>
          <w:p w:rsidR="00706236" w:rsidRDefault="00B0726D">
            <w:pPr>
              <w:widowControl w:val="0"/>
              <w:jc w:val="both"/>
              <w:rPr>
                <w:bCs/>
                <w:iCs/>
                <w:spacing w:val="-4"/>
                <w:sz w:val="26"/>
                <w:szCs w:val="26"/>
              </w:rPr>
            </w:pPr>
            <w:r>
              <w:rPr>
                <w:bCs/>
                <w:iCs/>
                <w:spacing w:val="-4"/>
                <w:sz w:val="26"/>
                <w:szCs w:val="26"/>
              </w:rPr>
              <w:t>(3) Nghị định số 101/2024/NĐ-CP ngày 29/7/2024 của Chính phủ quy định về điều tra cơ bản đất đai; đăng ký, cấp Giấy chứng nhận quyền sử dụng đất, quyền sở hữu tài sản gắn liền với</w:t>
            </w:r>
            <w:r>
              <w:rPr>
                <w:bCs/>
                <w:iCs/>
                <w:spacing w:val="-4"/>
                <w:sz w:val="26"/>
                <w:szCs w:val="26"/>
              </w:rPr>
              <w:t xml:space="preserve"> đất và Hệ thống thông tin đất đai.</w:t>
            </w:r>
          </w:p>
          <w:p w:rsidR="00706236" w:rsidRDefault="00B0726D">
            <w:pPr>
              <w:widowControl w:val="0"/>
              <w:jc w:val="both"/>
            </w:pPr>
            <w:r>
              <w:rPr>
                <w:bCs/>
                <w:iCs/>
                <w:spacing w:val="-4"/>
                <w:sz w:val="26"/>
                <w:szCs w:val="26"/>
              </w:rPr>
              <w:t xml:space="preserve"> (4) Thông tư 10/2024/TT-BTNMT ngày 31/7/2024 quy định về hồ sơ địa chính, Giấy chứng nhận quyền sử dụng đất, quyền sở hữu tài sản gắn liền với đất.</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236" w:rsidRDefault="00B0726D">
            <w:pPr>
              <w:widowControl w:val="0"/>
              <w:autoSpaceDE w:val="0"/>
              <w:jc w:val="both"/>
              <w:rPr>
                <w:sz w:val="26"/>
                <w:szCs w:val="26"/>
                <w:lang w:bidi="vi-VN"/>
              </w:rPr>
            </w:pPr>
            <w:r>
              <w:rPr>
                <w:sz w:val="26"/>
                <w:szCs w:val="26"/>
                <w:lang w:bidi="vi-VN"/>
              </w:rPr>
              <w:t xml:space="preserve">- Cơ quan có thẩm quyền quyết định: </w:t>
            </w:r>
          </w:p>
          <w:p w:rsidR="00706236" w:rsidRDefault="00B0726D">
            <w:pPr>
              <w:widowControl w:val="0"/>
              <w:autoSpaceDE w:val="0"/>
              <w:jc w:val="both"/>
              <w:rPr>
                <w:sz w:val="26"/>
                <w:szCs w:val="26"/>
              </w:rPr>
            </w:pPr>
            <w:r>
              <w:rPr>
                <w:sz w:val="26"/>
                <w:szCs w:val="26"/>
              </w:rPr>
              <w:t>+ UBND cấp tỉnh đối với Giấy chứng</w:t>
            </w:r>
            <w:r>
              <w:rPr>
                <w:sz w:val="26"/>
                <w:szCs w:val="26"/>
              </w:rPr>
              <w:t xml:space="preserve"> nhận đã cấp lần đầu cho tổ chức trong nước, tổ chức tôn giáo, tổ chức tôn giáo trực thuộc, tổ chức nước ngoài có chức năng ngoại giao, người gốc Việt Nam định cư ở nước ngoài, tổ chức kinh tế có vốn đầu tư nước ngoài;</w:t>
            </w:r>
          </w:p>
          <w:p w:rsidR="00706236" w:rsidRDefault="00B0726D">
            <w:pPr>
              <w:widowControl w:val="0"/>
              <w:autoSpaceDE w:val="0"/>
              <w:jc w:val="both"/>
              <w:rPr>
                <w:sz w:val="26"/>
                <w:szCs w:val="26"/>
              </w:rPr>
            </w:pPr>
            <w:r>
              <w:rPr>
                <w:sz w:val="26"/>
                <w:szCs w:val="26"/>
              </w:rPr>
              <w:t>+ Văn phòng đăng ký đất đai đối với t</w:t>
            </w:r>
            <w:r>
              <w:rPr>
                <w:sz w:val="26"/>
                <w:szCs w:val="26"/>
              </w:rPr>
              <w:t xml:space="preserve">rường hợp Giấy chứng nhận đã cấp khi thực hiện các quyền của tổ chức trong nước, tổ chức tôn giáo, tổ chức tôn giáo trực thuộc, tổ chức nước ngoài có chức năng ngoại giao, tổ chức kinh tế có vốn đầu tư nước ngoài; tổ chức nước ngoài, cá nhân nước ngoài; </w:t>
            </w:r>
          </w:p>
          <w:p w:rsidR="00706236" w:rsidRDefault="00B0726D">
            <w:pPr>
              <w:widowControl w:val="0"/>
              <w:autoSpaceDE w:val="0"/>
              <w:jc w:val="both"/>
            </w:pPr>
            <w:r>
              <w:rPr>
                <w:sz w:val="26"/>
                <w:szCs w:val="26"/>
              </w:rPr>
              <w:t>+</w:t>
            </w:r>
            <w:r>
              <w:rPr>
                <w:sz w:val="26"/>
                <w:szCs w:val="26"/>
              </w:rPr>
              <w:t xml:space="preserve"> Chi nhánh Văn phòng đăng ký đất đai đối với trường hợp Giấy chứng nhận đã cấp khi thực hiện các quyền hộ gia đình, cá nhân, cộng đồng dân cư.</w:t>
            </w:r>
          </w:p>
          <w:p w:rsidR="00706236" w:rsidRDefault="00B0726D">
            <w:pPr>
              <w:widowControl w:val="0"/>
              <w:autoSpaceDE w:val="0"/>
              <w:jc w:val="both"/>
              <w:rPr>
                <w:sz w:val="26"/>
                <w:szCs w:val="26"/>
                <w:lang w:bidi="vi-VN"/>
              </w:rPr>
            </w:pPr>
            <w:r>
              <w:rPr>
                <w:sz w:val="26"/>
                <w:szCs w:val="26"/>
                <w:lang w:bidi="vi-VN"/>
              </w:rPr>
              <w:t xml:space="preserve">- Cơ quan thực hiện: Sở Tài nguyên và Môi trường; Văn phòng đăng ký đất đai hoặc Chi nhánh Văn phòng đăng ký đất </w:t>
            </w:r>
            <w:r>
              <w:rPr>
                <w:sz w:val="26"/>
                <w:szCs w:val="26"/>
                <w:lang w:bidi="vi-VN"/>
              </w:rPr>
              <w:t>đai.</w:t>
            </w:r>
          </w:p>
          <w:p w:rsidR="00706236" w:rsidRDefault="00B0726D">
            <w:pPr>
              <w:widowControl w:val="0"/>
              <w:autoSpaceDE w:val="0"/>
              <w:jc w:val="both"/>
              <w:rPr>
                <w:sz w:val="26"/>
                <w:szCs w:val="26"/>
                <w:lang w:bidi="vi-VN"/>
              </w:rPr>
            </w:pPr>
            <w:r>
              <w:rPr>
                <w:sz w:val="26"/>
                <w:szCs w:val="26"/>
                <w:lang w:bidi="vi-VN"/>
              </w:rPr>
              <w:t>- Cơ quan phối hợp (nếu có).</w:t>
            </w:r>
          </w:p>
        </w:tc>
      </w:tr>
      <w:tr w:rsidR="00706236">
        <w:tblPrEx>
          <w:tblCellMar>
            <w:top w:w="0" w:type="dxa"/>
            <w:bottom w:w="0" w:type="dxa"/>
          </w:tblCellMar>
        </w:tblPrEx>
        <w:trPr>
          <w:trHeight w:val="66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center"/>
              <w:rPr>
                <w:sz w:val="26"/>
                <w:szCs w:val="26"/>
              </w:rPr>
            </w:pPr>
            <w:r>
              <w:rPr>
                <w:sz w:val="26"/>
                <w:szCs w:val="26"/>
              </w:rPr>
              <w:t>38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shd w:val="clear" w:color="auto" w:fill="FFFFFF"/>
              <w:jc w:val="both"/>
              <w:outlineLvl w:val="1"/>
              <w:rPr>
                <w:rFonts w:eastAsia="Arial"/>
                <w:bCs/>
                <w:sz w:val="26"/>
                <w:szCs w:val="26"/>
              </w:rPr>
            </w:pPr>
            <w:r>
              <w:rPr>
                <w:rFonts w:eastAsia="Arial"/>
                <w:bCs/>
                <w:sz w:val="26"/>
                <w:szCs w:val="26"/>
              </w:rPr>
              <w:t>Thu h</w:t>
            </w:r>
            <w:r>
              <w:rPr>
                <w:rFonts w:eastAsia="Arial"/>
                <w:bCs/>
                <w:sz w:val="26"/>
                <w:szCs w:val="26"/>
              </w:rPr>
              <w:t>ồ</w:t>
            </w:r>
            <w:r>
              <w:rPr>
                <w:rFonts w:eastAsia="Arial"/>
                <w:bCs/>
                <w:sz w:val="26"/>
                <w:szCs w:val="26"/>
              </w:rPr>
              <w:t>i Gi</w:t>
            </w:r>
            <w:r>
              <w:rPr>
                <w:rFonts w:eastAsia="Arial"/>
                <w:bCs/>
                <w:sz w:val="26"/>
                <w:szCs w:val="26"/>
              </w:rPr>
              <w:t>ấ</w:t>
            </w:r>
            <w:r>
              <w:rPr>
                <w:rFonts w:eastAsia="Arial"/>
                <w:bCs/>
                <w:sz w:val="26"/>
                <w:szCs w:val="26"/>
              </w:rPr>
              <w:t>y ch</w:t>
            </w:r>
            <w:r>
              <w:rPr>
                <w:rFonts w:eastAsia="Arial"/>
                <w:bCs/>
                <w:sz w:val="26"/>
                <w:szCs w:val="26"/>
              </w:rPr>
              <w:t>ứ</w:t>
            </w:r>
            <w:r>
              <w:rPr>
                <w:rFonts w:eastAsia="Arial"/>
                <w:bCs/>
                <w:sz w:val="26"/>
                <w:szCs w:val="26"/>
              </w:rPr>
              <w:t>ng nh</w:t>
            </w:r>
            <w:r>
              <w:rPr>
                <w:rFonts w:eastAsia="Arial"/>
                <w:bCs/>
                <w:sz w:val="26"/>
                <w:szCs w:val="26"/>
              </w:rPr>
              <w:t>ậ</w:t>
            </w:r>
            <w:r>
              <w:rPr>
                <w:rFonts w:eastAsia="Arial"/>
                <w:bCs/>
                <w:sz w:val="26"/>
                <w:szCs w:val="26"/>
              </w:rPr>
              <w:t>n đã c</w:t>
            </w:r>
            <w:r>
              <w:rPr>
                <w:rFonts w:eastAsia="Arial"/>
                <w:bCs/>
                <w:sz w:val="26"/>
                <w:szCs w:val="26"/>
              </w:rPr>
              <w:t>ấ</w:t>
            </w:r>
            <w:r>
              <w:rPr>
                <w:rFonts w:eastAsia="Arial"/>
                <w:bCs/>
                <w:sz w:val="26"/>
                <w:szCs w:val="26"/>
              </w:rPr>
              <w:t>p không đúng quy đ</w:t>
            </w:r>
            <w:r>
              <w:rPr>
                <w:rFonts w:eastAsia="Arial"/>
                <w:bCs/>
                <w:sz w:val="26"/>
                <w:szCs w:val="26"/>
              </w:rPr>
              <w:t>ị</w:t>
            </w:r>
            <w:r>
              <w:rPr>
                <w:rFonts w:eastAsia="Arial"/>
                <w:bCs/>
                <w:sz w:val="26"/>
                <w:szCs w:val="26"/>
              </w:rPr>
              <w:t>nh c</w:t>
            </w:r>
            <w:r>
              <w:rPr>
                <w:rFonts w:eastAsia="Arial"/>
                <w:bCs/>
                <w:sz w:val="26"/>
                <w:szCs w:val="26"/>
              </w:rPr>
              <w:t>ủ</w:t>
            </w:r>
            <w:r>
              <w:rPr>
                <w:rFonts w:eastAsia="Arial"/>
                <w:bCs/>
                <w:sz w:val="26"/>
                <w:szCs w:val="26"/>
              </w:rPr>
              <w:t>a pháp lu</w:t>
            </w:r>
            <w:r>
              <w:rPr>
                <w:rFonts w:eastAsia="Arial"/>
                <w:bCs/>
                <w:sz w:val="26"/>
                <w:szCs w:val="26"/>
              </w:rPr>
              <w:t>ậ</w:t>
            </w:r>
            <w:r>
              <w:rPr>
                <w:rFonts w:eastAsia="Arial"/>
                <w:bCs/>
                <w:sz w:val="26"/>
                <w:szCs w:val="26"/>
              </w:rPr>
              <w:t>t đ</w:t>
            </w:r>
            <w:r>
              <w:rPr>
                <w:rFonts w:eastAsia="Arial"/>
                <w:bCs/>
                <w:sz w:val="26"/>
                <w:szCs w:val="26"/>
              </w:rPr>
              <w:t>ấ</w:t>
            </w:r>
            <w:r>
              <w:rPr>
                <w:rFonts w:eastAsia="Arial"/>
                <w:bCs/>
                <w:sz w:val="26"/>
                <w:szCs w:val="26"/>
              </w:rPr>
              <w:t>t đai do ngư</w:t>
            </w:r>
            <w:r>
              <w:rPr>
                <w:rFonts w:eastAsia="Arial"/>
                <w:bCs/>
                <w:sz w:val="26"/>
                <w:szCs w:val="26"/>
              </w:rPr>
              <w:t>ờ</w:t>
            </w:r>
            <w:r>
              <w:rPr>
                <w:rFonts w:eastAsia="Arial"/>
                <w:bCs/>
                <w:sz w:val="26"/>
                <w:szCs w:val="26"/>
              </w:rPr>
              <w:t>i s</w:t>
            </w:r>
            <w:r>
              <w:rPr>
                <w:rFonts w:eastAsia="Arial"/>
                <w:bCs/>
                <w:sz w:val="26"/>
                <w:szCs w:val="26"/>
              </w:rPr>
              <w:t>ử</w:t>
            </w:r>
            <w:r>
              <w:rPr>
                <w:rFonts w:eastAsia="Arial"/>
                <w:bCs/>
                <w:sz w:val="26"/>
                <w:szCs w:val="26"/>
              </w:rPr>
              <w:t xml:space="preserve"> d</w:t>
            </w:r>
            <w:r>
              <w:rPr>
                <w:rFonts w:eastAsia="Arial"/>
                <w:bCs/>
                <w:sz w:val="26"/>
                <w:szCs w:val="26"/>
              </w:rPr>
              <w:t>ụ</w:t>
            </w:r>
            <w:r>
              <w:rPr>
                <w:rFonts w:eastAsia="Arial"/>
                <w:bCs/>
                <w:sz w:val="26"/>
                <w:szCs w:val="26"/>
              </w:rPr>
              <w:t>ng đ</w:t>
            </w:r>
            <w:r>
              <w:rPr>
                <w:rFonts w:eastAsia="Arial"/>
                <w:bCs/>
                <w:sz w:val="26"/>
                <w:szCs w:val="26"/>
              </w:rPr>
              <w:t>ấ</w:t>
            </w:r>
            <w:r>
              <w:rPr>
                <w:rFonts w:eastAsia="Arial"/>
                <w:bCs/>
                <w:sz w:val="26"/>
                <w:szCs w:val="26"/>
              </w:rPr>
              <w:t>t, ch</w:t>
            </w:r>
            <w:r>
              <w:rPr>
                <w:rFonts w:eastAsia="Arial"/>
                <w:bCs/>
                <w:sz w:val="26"/>
                <w:szCs w:val="26"/>
              </w:rPr>
              <w:t>ủ</w:t>
            </w:r>
            <w:r>
              <w:rPr>
                <w:rFonts w:eastAsia="Arial"/>
                <w:bCs/>
                <w:sz w:val="26"/>
                <w:szCs w:val="26"/>
              </w:rPr>
              <w:t xml:space="preserve"> s</w:t>
            </w:r>
            <w:r>
              <w:rPr>
                <w:rFonts w:eastAsia="Arial"/>
                <w:bCs/>
                <w:sz w:val="26"/>
                <w:szCs w:val="26"/>
              </w:rPr>
              <w:t>ở</w:t>
            </w:r>
            <w:r>
              <w:rPr>
                <w:rFonts w:eastAsia="Arial"/>
                <w:bCs/>
                <w:sz w:val="26"/>
                <w:szCs w:val="26"/>
              </w:rPr>
              <w:t xml:space="preserve"> h</w:t>
            </w:r>
            <w:r>
              <w:rPr>
                <w:rFonts w:eastAsia="Arial"/>
                <w:bCs/>
                <w:sz w:val="26"/>
                <w:szCs w:val="26"/>
              </w:rPr>
              <w:t>ữ</w:t>
            </w:r>
            <w:r>
              <w:rPr>
                <w:rFonts w:eastAsia="Arial"/>
                <w:bCs/>
                <w:sz w:val="26"/>
                <w:szCs w:val="26"/>
              </w:rPr>
              <w:t>u tài s</w:t>
            </w:r>
            <w:r>
              <w:rPr>
                <w:rFonts w:eastAsia="Arial"/>
                <w:bCs/>
                <w:sz w:val="26"/>
                <w:szCs w:val="26"/>
              </w:rPr>
              <w:t>ả</w:t>
            </w:r>
            <w:r>
              <w:rPr>
                <w:rFonts w:eastAsia="Arial"/>
                <w:bCs/>
                <w:sz w:val="26"/>
                <w:szCs w:val="26"/>
              </w:rPr>
              <w:t>n g</w:t>
            </w:r>
            <w:r>
              <w:rPr>
                <w:rFonts w:eastAsia="Arial"/>
                <w:bCs/>
                <w:sz w:val="26"/>
                <w:szCs w:val="26"/>
              </w:rPr>
              <w:t>ắ</w:t>
            </w:r>
            <w:r>
              <w:rPr>
                <w:rFonts w:eastAsia="Arial"/>
                <w:bCs/>
                <w:sz w:val="26"/>
                <w:szCs w:val="26"/>
              </w:rPr>
              <w:t>n li</w:t>
            </w:r>
            <w:r>
              <w:rPr>
                <w:rFonts w:eastAsia="Arial"/>
                <w:bCs/>
                <w:sz w:val="26"/>
                <w:szCs w:val="26"/>
              </w:rPr>
              <w:t>ề</w:t>
            </w:r>
            <w:r>
              <w:rPr>
                <w:rFonts w:eastAsia="Arial"/>
                <w:bCs/>
                <w:sz w:val="26"/>
                <w:szCs w:val="26"/>
              </w:rPr>
              <w:t>n v</w:t>
            </w:r>
            <w:r>
              <w:rPr>
                <w:rFonts w:eastAsia="Arial"/>
                <w:bCs/>
                <w:sz w:val="26"/>
                <w:szCs w:val="26"/>
              </w:rPr>
              <w:t>ớ</w:t>
            </w:r>
            <w:r>
              <w:rPr>
                <w:rFonts w:eastAsia="Arial"/>
                <w:bCs/>
                <w:sz w:val="26"/>
                <w:szCs w:val="26"/>
              </w:rPr>
              <w:t>i đ</w:t>
            </w:r>
            <w:r>
              <w:rPr>
                <w:rFonts w:eastAsia="Arial"/>
                <w:bCs/>
                <w:sz w:val="26"/>
                <w:szCs w:val="26"/>
              </w:rPr>
              <w:t>ấ</w:t>
            </w:r>
            <w:r>
              <w:rPr>
                <w:rFonts w:eastAsia="Arial"/>
                <w:bCs/>
                <w:sz w:val="26"/>
                <w:szCs w:val="26"/>
              </w:rPr>
              <w:t>t phát hi</w:t>
            </w:r>
            <w:r>
              <w:rPr>
                <w:rFonts w:eastAsia="Arial"/>
                <w:bCs/>
                <w:sz w:val="26"/>
                <w:szCs w:val="26"/>
              </w:rPr>
              <w:t>ệ</w:t>
            </w:r>
            <w:r>
              <w:rPr>
                <w:rFonts w:eastAsia="Arial"/>
                <w:bCs/>
                <w:sz w:val="26"/>
                <w:szCs w:val="26"/>
              </w:rPr>
              <w:t>n và c</w:t>
            </w:r>
            <w:r>
              <w:rPr>
                <w:rFonts w:eastAsia="Arial"/>
                <w:bCs/>
                <w:sz w:val="26"/>
                <w:szCs w:val="26"/>
              </w:rPr>
              <w:t>ấ</w:t>
            </w:r>
            <w:r>
              <w:rPr>
                <w:rFonts w:eastAsia="Arial"/>
                <w:bCs/>
                <w:sz w:val="26"/>
                <w:szCs w:val="26"/>
              </w:rPr>
              <w:t>p l</w:t>
            </w:r>
            <w:r>
              <w:rPr>
                <w:rFonts w:eastAsia="Arial"/>
                <w:bCs/>
                <w:sz w:val="26"/>
                <w:szCs w:val="26"/>
              </w:rPr>
              <w:t>ạ</w:t>
            </w:r>
            <w:r>
              <w:rPr>
                <w:rFonts w:eastAsia="Arial"/>
                <w:bCs/>
                <w:sz w:val="26"/>
                <w:szCs w:val="26"/>
              </w:rPr>
              <w:t>i Gi</w:t>
            </w:r>
            <w:r>
              <w:rPr>
                <w:rFonts w:eastAsia="Arial"/>
                <w:bCs/>
                <w:sz w:val="26"/>
                <w:szCs w:val="26"/>
              </w:rPr>
              <w:t>ấ</w:t>
            </w:r>
            <w:r>
              <w:rPr>
                <w:rFonts w:eastAsia="Arial"/>
                <w:bCs/>
                <w:sz w:val="26"/>
                <w:szCs w:val="26"/>
              </w:rPr>
              <w:t>y ch</w:t>
            </w:r>
            <w:r>
              <w:rPr>
                <w:rFonts w:eastAsia="Arial"/>
                <w:bCs/>
                <w:sz w:val="26"/>
                <w:szCs w:val="26"/>
              </w:rPr>
              <w:t>ứ</w:t>
            </w:r>
            <w:r>
              <w:rPr>
                <w:rFonts w:eastAsia="Arial"/>
                <w:bCs/>
                <w:sz w:val="26"/>
                <w:szCs w:val="26"/>
              </w:rPr>
              <w:t>ng nh</w:t>
            </w:r>
            <w:r>
              <w:rPr>
                <w:rFonts w:eastAsia="Arial"/>
                <w:bCs/>
                <w:sz w:val="26"/>
                <w:szCs w:val="26"/>
              </w:rPr>
              <w:t>ậ</w:t>
            </w:r>
            <w:r>
              <w:rPr>
                <w:rFonts w:eastAsia="Arial"/>
                <w:bCs/>
                <w:sz w:val="26"/>
                <w:szCs w:val="26"/>
              </w:rPr>
              <w:t>n sau khi thu h</w:t>
            </w:r>
            <w:r>
              <w:rPr>
                <w:rFonts w:eastAsia="Arial"/>
                <w:bCs/>
                <w:sz w:val="26"/>
                <w:szCs w:val="26"/>
              </w:rPr>
              <w:t>ồ</w:t>
            </w:r>
            <w:r>
              <w:rPr>
                <w:rFonts w:eastAsia="Arial"/>
                <w:bCs/>
                <w:sz w:val="26"/>
                <w:szCs w:val="26"/>
              </w:rPr>
              <w:t>i</w:t>
            </w:r>
          </w:p>
          <w:p w:rsidR="00706236" w:rsidRDefault="00B0726D">
            <w:pPr>
              <w:widowControl w:val="0"/>
              <w:shd w:val="clear" w:color="auto" w:fill="FFFFFF"/>
              <w:jc w:val="both"/>
              <w:outlineLvl w:val="1"/>
            </w:pPr>
            <w:hyperlink r:id="rId63" w:history="1">
              <w:r>
                <w:rPr>
                  <w:rFonts w:eastAsia="Arial"/>
                  <w:b/>
                  <w:sz w:val="26"/>
                  <w:szCs w:val="26"/>
                </w:rPr>
                <w:t>1.012791</w:t>
              </w:r>
            </w:hyperlink>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pacing w:val="-4"/>
                <w:sz w:val="26"/>
                <w:szCs w:val="26"/>
              </w:rPr>
            </w:pPr>
            <w:r>
              <w:rPr>
                <w:spacing w:val="-4"/>
                <w:sz w:val="26"/>
                <w:szCs w:val="26"/>
              </w:rPr>
              <w:t>25 ngày làm việc</w:t>
            </w:r>
          </w:p>
          <w:p w:rsidR="00706236" w:rsidRDefault="00B0726D">
            <w:pPr>
              <w:widowControl w:val="0"/>
              <w:jc w:val="both"/>
              <w:rPr>
                <w:spacing w:val="-4"/>
                <w:sz w:val="26"/>
                <w:szCs w:val="26"/>
              </w:rPr>
            </w:pPr>
            <w:r>
              <w:rPr>
                <w:spacing w:val="-4"/>
                <w:sz w:val="26"/>
                <w:szCs w:val="26"/>
              </w:rPr>
              <w:t>- Thời gian giải quyết được tính kể từ ngày nhận được tính kể từ ngày nhận được hồ sơ đã đảm</w:t>
            </w:r>
            <w:r>
              <w:rPr>
                <w:spacing w:val="-4"/>
                <w:sz w:val="26"/>
                <w:szCs w:val="26"/>
              </w:rPr>
              <w:t xml:space="preserve"> bảo tính đầy đủ, thống nhất; không tính thời gian cơ quan có thẩm quyền xác định nghĩa vụ tài chính về đất đai, thời gian thực hiện nghĩa vụ tài chính của người sử dụng đất, thời gian xem xét xử lý đối với trường hợp sử dụng đất có vi phạm pháp luật, thời</w:t>
            </w:r>
            <w:r>
              <w:rPr>
                <w:spacing w:val="-4"/>
                <w:sz w:val="26"/>
                <w:szCs w:val="26"/>
              </w:rPr>
              <w:t xml:space="preserve"> gian trưng cầu giám định, thời gian niêm yết công khai, đăng tin trên phương tiện thông tin đại chúng, thời gian thực hiện thủ tục chia thừa kế quyền sử dụng đất, tài sản gắn liền với đất đối với trường hợp thực hiện thủ tục cấp Giấy chứng nhận mà người s</w:t>
            </w:r>
            <w:r>
              <w:rPr>
                <w:spacing w:val="-4"/>
                <w:sz w:val="26"/>
                <w:szCs w:val="26"/>
              </w:rPr>
              <w:t>ử dụng đất, chủ sở hữu tài sản gắn liền với đất chết trước khi trao Giấy chứng nhận.</w:t>
            </w:r>
          </w:p>
          <w:p w:rsidR="00706236" w:rsidRDefault="00B0726D">
            <w:pPr>
              <w:widowControl w:val="0"/>
              <w:jc w:val="both"/>
              <w:rPr>
                <w:spacing w:val="-4"/>
                <w:sz w:val="26"/>
                <w:szCs w:val="26"/>
              </w:rPr>
            </w:pPr>
            <w:r>
              <w:rPr>
                <w:spacing w:val="-4"/>
                <w:sz w:val="26"/>
                <w:szCs w:val="26"/>
              </w:rPr>
              <w:t>- Đối với các xã miền núi, hải đảo, vùng sâu, vùng xa, vùng có điều kiện kinh tế - xã hội khó khăn, vùng có điều kiện kinh tế - xã hội đặc biệt khó khăn thì thời gian thực</w:t>
            </w:r>
            <w:r>
              <w:rPr>
                <w:spacing w:val="-4"/>
                <w:sz w:val="26"/>
                <w:szCs w:val="26"/>
              </w:rPr>
              <w:t xml:space="preserve"> hiện được tăng thêm 10 ngày làm việc.</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pStyle w:val="Default"/>
              <w:widowControl w:val="0"/>
              <w:jc w:val="both"/>
              <w:rPr>
                <w:color w:val="auto"/>
                <w:spacing w:val="-4"/>
                <w:sz w:val="26"/>
                <w:szCs w:val="26"/>
              </w:rPr>
            </w:pPr>
            <w:r>
              <w:rPr>
                <w:color w:val="auto"/>
                <w:spacing w:val="-4"/>
                <w:sz w:val="26"/>
                <w:szCs w:val="26"/>
              </w:rPr>
              <w:t>Nộp trực tiếp hoặc trực tuyến hoặc qua dịch vụ bưu chính công ích tại Trung tâm Phục vụ hành chính công tỉnh (Số 01 Lê Lai, P. Vĩnh Ninh, TP. Huế) hoặc Trung tâm hành chính công cấp huyện.</w:t>
            </w:r>
          </w:p>
          <w:p w:rsidR="00706236" w:rsidRDefault="00B0726D">
            <w:pPr>
              <w:widowControl w:val="0"/>
              <w:jc w:val="both"/>
              <w:rPr>
                <w:spacing w:val="-4"/>
                <w:sz w:val="26"/>
                <w:szCs w:val="26"/>
              </w:rPr>
            </w:pPr>
            <w:r>
              <w:rPr>
                <w:spacing w:val="-4"/>
                <w:sz w:val="26"/>
                <w:szCs w:val="26"/>
              </w:rPr>
              <w:t xml:space="preserve">Hoặc nộp trực tuyến trên Hệ </w:t>
            </w:r>
            <w:r>
              <w:rPr>
                <w:spacing w:val="-4"/>
                <w:sz w:val="26"/>
                <w:szCs w:val="26"/>
              </w:rPr>
              <w:t>thống thông tin giải quyết TTHC Thừa Thiên Huế. (https://dichvucong.thuathienhue.gov.vn) hoặc Cổng Dịch vụ công quốc gia (https://dichvucong.gov.vn).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pPr>
            <w:r>
              <w:rPr>
                <w:bCs/>
                <w:iCs/>
                <w:spacing w:val="-4"/>
                <w:sz w:val="26"/>
                <w:szCs w:val="26"/>
              </w:rPr>
              <w:t>Theo quy định của Hội đồng nhân dân tỉnh</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z w:val="26"/>
                <w:szCs w:val="26"/>
              </w:rPr>
            </w:pPr>
            <w:r>
              <w:rPr>
                <w:sz w:val="26"/>
                <w:szCs w:val="26"/>
              </w:rPr>
              <w:t>(1) Luật</w:t>
            </w:r>
            <w:r>
              <w:rPr>
                <w:sz w:val="26"/>
                <w:szCs w:val="26"/>
              </w:rPr>
              <w:tab/>
              <w:t xml:space="preserve"> Đất đai số 31/2024/QH15 ngày 18/01/2024.</w:t>
            </w:r>
          </w:p>
          <w:p w:rsidR="00706236" w:rsidRDefault="00B0726D">
            <w:pPr>
              <w:widowControl w:val="0"/>
              <w:jc w:val="both"/>
              <w:rPr>
                <w:sz w:val="26"/>
                <w:szCs w:val="26"/>
              </w:rPr>
            </w:pPr>
            <w:r>
              <w:rPr>
                <w:sz w:val="26"/>
                <w:szCs w:val="26"/>
              </w:rPr>
              <w:t>(2) Luật số 43</w:t>
            </w:r>
            <w:r>
              <w:rPr>
                <w:sz w:val="26"/>
                <w:szCs w:val="26"/>
              </w:rPr>
              <w:t>/2024/QH15 ngày 29/6/2024 sửa đổi, bổ sung một số điều của Luật Đất đai số 31/2024/QH15, Luật Nhà ở số 27/2023/QH15, Luật Kinh doanh bất động sản số 29/2023/QH15 và Luật Các tổ chức tín dụng số 32/2024/QH15.</w:t>
            </w:r>
          </w:p>
          <w:p w:rsidR="00706236" w:rsidRDefault="00B0726D">
            <w:pPr>
              <w:widowControl w:val="0"/>
              <w:jc w:val="both"/>
              <w:rPr>
                <w:sz w:val="26"/>
                <w:szCs w:val="26"/>
              </w:rPr>
            </w:pPr>
            <w:r>
              <w:rPr>
                <w:sz w:val="26"/>
                <w:szCs w:val="26"/>
              </w:rPr>
              <w:t>(3) Nghị định số 101/2024/NĐ-CP ngày 29/7/2024 c</w:t>
            </w:r>
            <w:r>
              <w:rPr>
                <w:sz w:val="26"/>
                <w:szCs w:val="26"/>
              </w:rPr>
              <w:t>ủa Chính phủ quy định về điều tra cơ bản đất đai; đăng ký, cấp Giấy chứng nhận quyền sử dụng đất, quyền sở hữu tài sản gắn liền với đất và Hệ thống thông tin đất đai.</w:t>
            </w:r>
          </w:p>
          <w:p w:rsidR="00706236" w:rsidRDefault="00B0726D">
            <w:pPr>
              <w:widowControl w:val="0"/>
              <w:jc w:val="both"/>
            </w:pPr>
            <w:r>
              <w:rPr>
                <w:sz w:val="26"/>
                <w:szCs w:val="26"/>
              </w:rPr>
              <w:t xml:space="preserve"> (4) Thông tư 10/2024/TT-BTNMT ngày 31/7/2024 quy định về hồ sơ địa chính, Giấy chứng nhậ</w:t>
            </w:r>
            <w:r>
              <w:rPr>
                <w:sz w:val="26"/>
                <w:szCs w:val="26"/>
              </w:rPr>
              <w:t>n quyền sử dụng đất, quyền sở hữu tài sản gắn liền với đất.</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z w:val="26"/>
                <w:szCs w:val="26"/>
              </w:rPr>
            </w:pPr>
            <w:r>
              <w:rPr>
                <w:sz w:val="26"/>
                <w:szCs w:val="26"/>
              </w:rPr>
              <w:t>- Cơ quan có thẩm quyền quyết định:</w:t>
            </w:r>
          </w:p>
          <w:p w:rsidR="00706236" w:rsidRDefault="00B0726D">
            <w:pPr>
              <w:widowControl w:val="0"/>
              <w:jc w:val="both"/>
              <w:rPr>
                <w:sz w:val="26"/>
                <w:szCs w:val="26"/>
              </w:rPr>
            </w:pPr>
            <w:r>
              <w:rPr>
                <w:sz w:val="26"/>
                <w:szCs w:val="26"/>
              </w:rPr>
              <w:t xml:space="preserve"> + Ủy ban nhân dân cấp tỉnh đối với Giấy chứng nhận đã cấp lần đầu cho tổ chức trong nước, tổ chức tôn giáo, tổ chức tôn giáo trực thuộc, tổ chức nước ngoài có </w:t>
            </w:r>
            <w:r>
              <w:rPr>
                <w:sz w:val="26"/>
                <w:szCs w:val="26"/>
              </w:rPr>
              <w:t>chức năng ngoại giao, người gốc Việt Nam định cư ở nước ngoài, tổ chức kinh tế có vốn đầu tư nước ngoài;</w:t>
            </w:r>
          </w:p>
          <w:p w:rsidR="00706236" w:rsidRDefault="00B0726D">
            <w:pPr>
              <w:widowControl w:val="0"/>
              <w:jc w:val="both"/>
              <w:rPr>
                <w:sz w:val="26"/>
                <w:szCs w:val="26"/>
              </w:rPr>
            </w:pPr>
            <w:r>
              <w:rPr>
                <w:sz w:val="26"/>
                <w:szCs w:val="26"/>
              </w:rPr>
              <w:t>+ Văn phòng đăng ký đất đai đối với trường hợp Giấy chứng nhận đã cấp khi thực hiện các quyền của tổ chức trong nước, tổ chức tôn giáo, tổ chức tôn giá</w:t>
            </w:r>
            <w:r>
              <w:rPr>
                <w:sz w:val="26"/>
                <w:szCs w:val="26"/>
              </w:rPr>
              <w:t>o trực thuộc, tổ chức nước ngoài có chức năng ngoại giao, tổ chức kinh tế có vốn đầu tư nước ngoài; tổ chức nước ngoài, cá nhân nước ngoài;</w:t>
            </w:r>
          </w:p>
          <w:p w:rsidR="00706236" w:rsidRDefault="00B0726D">
            <w:pPr>
              <w:widowControl w:val="0"/>
              <w:jc w:val="both"/>
              <w:rPr>
                <w:sz w:val="26"/>
                <w:szCs w:val="26"/>
              </w:rPr>
            </w:pPr>
            <w:r>
              <w:rPr>
                <w:sz w:val="26"/>
                <w:szCs w:val="26"/>
              </w:rPr>
              <w:t xml:space="preserve">+Chi nhánh Văn phòng đăng ký đất đai đối với trường hợp Giấy chứng nhận đã cấp khi thực hiện các quyền hộ gia đình, </w:t>
            </w:r>
            <w:r>
              <w:rPr>
                <w:sz w:val="26"/>
                <w:szCs w:val="26"/>
              </w:rPr>
              <w:t>cá nhân, cộng đồng dân cư.</w:t>
            </w:r>
          </w:p>
          <w:p w:rsidR="00706236" w:rsidRDefault="00B0726D">
            <w:pPr>
              <w:widowControl w:val="0"/>
              <w:jc w:val="both"/>
              <w:rPr>
                <w:sz w:val="26"/>
                <w:szCs w:val="26"/>
              </w:rPr>
            </w:pPr>
            <w:r>
              <w:rPr>
                <w:sz w:val="26"/>
                <w:szCs w:val="26"/>
              </w:rPr>
              <w:t>- Cơ quan thực hiện: Sở Tài nguyên và Môi trường; Văn phòng đăng ký đất đai hoặc Chi nhánh Văn phòng đăng ký đất đai.</w:t>
            </w:r>
          </w:p>
          <w:p w:rsidR="00706236" w:rsidRDefault="00B0726D">
            <w:pPr>
              <w:widowControl w:val="0"/>
              <w:jc w:val="both"/>
              <w:rPr>
                <w:sz w:val="26"/>
                <w:szCs w:val="26"/>
              </w:rPr>
            </w:pPr>
            <w:r>
              <w:rPr>
                <w:sz w:val="26"/>
                <w:szCs w:val="26"/>
              </w:rPr>
              <w:t>- Cơ quan phối hợp: UBND cấp xã (nếu có).</w:t>
            </w:r>
          </w:p>
        </w:tc>
      </w:tr>
      <w:tr w:rsidR="00706236">
        <w:tblPrEx>
          <w:tblCellMar>
            <w:top w:w="0" w:type="dxa"/>
            <w:bottom w:w="0" w:type="dxa"/>
          </w:tblCellMar>
        </w:tblPrEx>
        <w:trPr>
          <w:trHeight w:val="66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center"/>
              <w:rPr>
                <w:sz w:val="26"/>
                <w:szCs w:val="26"/>
              </w:rPr>
            </w:pPr>
            <w:r>
              <w:rPr>
                <w:sz w:val="26"/>
                <w:szCs w:val="26"/>
              </w:rPr>
              <w:t>39</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shd w:val="clear" w:color="auto" w:fill="FFFFFF"/>
              <w:jc w:val="both"/>
              <w:outlineLvl w:val="1"/>
            </w:pPr>
            <w:r>
              <w:rPr>
                <w:bCs/>
                <w:spacing w:val="-4"/>
                <w:sz w:val="26"/>
                <w:szCs w:val="26"/>
              </w:rPr>
              <w:t xml:space="preserve">Đăng ký, cấp Giấy chứng nhận đối với trường hợp đã chuyển quyền </w:t>
            </w:r>
            <w:r>
              <w:rPr>
                <w:bCs/>
                <w:spacing w:val="-4"/>
                <w:sz w:val="26"/>
                <w:szCs w:val="26"/>
              </w:rPr>
              <w:t>sử dụng đất trước ngày 01 tháng 8 năm 2014 mà bên chuyển quyền đã được cấp Giấy chứng nhưng chưa thực hiện thủ tục chuyển quyền theo quy định</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pacing w:val="-4"/>
                <w:sz w:val="26"/>
                <w:szCs w:val="26"/>
              </w:rPr>
            </w:pPr>
            <w:r>
              <w:rPr>
                <w:spacing w:val="-4"/>
                <w:sz w:val="26"/>
                <w:szCs w:val="26"/>
              </w:rPr>
              <w:t>- 10 ngày làm việc kể từ ngày nhận được hồ sơ đã đảm bảo tính đầy đủ, thống nhất.</w:t>
            </w:r>
          </w:p>
          <w:p w:rsidR="00706236" w:rsidRDefault="00B0726D">
            <w:pPr>
              <w:widowControl w:val="0"/>
              <w:jc w:val="both"/>
              <w:rPr>
                <w:spacing w:val="-4"/>
                <w:sz w:val="26"/>
                <w:szCs w:val="26"/>
              </w:rPr>
            </w:pPr>
            <w:r>
              <w:rPr>
                <w:spacing w:val="-4"/>
                <w:sz w:val="26"/>
                <w:szCs w:val="26"/>
              </w:rPr>
              <w:t>- Thời gian giải quyết được tính</w:t>
            </w:r>
            <w:r>
              <w:rPr>
                <w:spacing w:val="-4"/>
                <w:sz w:val="26"/>
                <w:szCs w:val="26"/>
              </w:rPr>
              <w:t xml:space="preserve"> kể từ ngày nhận được tính kể từ ngày nhận được hồ sơ đã đảm bảo tính đầy đủ, thống nhất; không tính thời gian cơ quan có thẩm quyền xác định nghĩa vụ tài chính về đất đai, thời gian thực hiện nghĩa vụ tài chính của người sử dụng đất, thời gian xem xét xử </w:t>
            </w:r>
            <w:r>
              <w:rPr>
                <w:spacing w:val="-4"/>
                <w:sz w:val="26"/>
                <w:szCs w:val="26"/>
              </w:rPr>
              <w:t>lý đối với trường hợp sử dụng đất có vi phạm pháp luật, thời gian trưng cầu giám định, thời gian niêm yết công khai, đăng tin trên phương tiện thông tin đại chúng, thời gian thực hiện thủ tục chia thừa kế quyền sử dụng đất, tài sản gắn liền với đất đối với</w:t>
            </w:r>
            <w:r>
              <w:rPr>
                <w:spacing w:val="-4"/>
                <w:sz w:val="26"/>
                <w:szCs w:val="26"/>
              </w:rPr>
              <w:t xml:space="preserve"> trường hợp thực hiện thủ tục cấp Giấy chứng nhận mà người sử dụng đất, chủ sở hữu tài sản gắn liền với đất chết trước khi trao Giấy chứng nhận.</w:t>
            </w:r>
          </w:p>
          <w:p w:rsidR="00706236" w:rsidRDefault="00B0726D">
            <w:pPr>
              <w:widowControl w:val="0"/>
              <w:jc w:val="both"/>
              <w:rPr>
                <w:spacing w:val="-4"/>
                <w:sz w:val="26"/>
                <w:szCs w:val="26"/>
              </w:rPr>
            </w:pPr>
            <w:r>
              <w:rPr>
                <w:spacing w:val="-4"/>
                <w:sz w:val="26"/>
                <w:szCs w:val="26"/>
              </w:rPr>
              <w:t>- Đối với các xã miền núi, hải đảo, vùng sâu, vùng xa, vùng có điều kiện kinh tế - xã hội khó khăn, vùng có điề</w:t>
            </w:r>
            <w:r>
              <w:rPr>
                <w:spacing w:val="-4"/>
                <w:sz w:val="26"/>
                <w:szCs w:val="26"/>
              </w:rPr>
              <w:t>u kiện kinh tế - xã hội đặc biệt khó khăn thì thời gian thực hiện được tăng thêm 10 ngày làm việc.</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pacing w:val="-4"/>
                <w:sz w:val="26"/>
                <w:szCs w:val="26"/>
              </w:rPr>
            </w:pPr>
            <w:r>
              <w:rPr>
                <w:spacing w:val="-4"/>
                <w:sz w:val="26"/>
                <w:szCs w:val="26"/>
              </w:rPr>
              <w:t>Nộp trực tiếp hoặc trực tuyến hoặc qua dịch vụ bưu chính công ích tại Trung tâm Phục vụ hành chính công tỉnh (Số 01 Lê Lai, P. Vĩnh Ninh, TP. Huế) hoặc Trung</w:t>
            </w:r>
            <w:r>
              <w:rPr>
                <w:spacing w:val="-4"/>
                <w:sz w:val="26"/>
                <w:szCs w:val="26"/>
              </w:rPr>
              <w:t xml:space="preserve"> tâm hành chính công cấp huyện.</w:t>
            </w:r>
          </w:p>
          <w:p w:rsidR="00706236" w:rsidRDefault="00B0726D">
            <w:pPr>
              <w:pStyle w:val="Header"/>
              <w:widowControl w:val="0"/>
              <w:jc w:val="both"/>
              <w:rPr>
                <w:spacing w:val="-4"/>
                <w:sz w:val="26"/>
                <w:szCs w:val="26"/>
              </w:rPr>
            </w:pPr>
            <w:r>
              <w:rPr>
                <w:spacing w:val="-4"/>
                <w:sz w:val="26"/>
                <w:szCs w:val="26"/>
              </w:rPr>
              <w:t>Hoặc nộp trực tuyến trên Hệ thống thông tin giải quyết TTHC Thừa Thiên Huế. (https://dichvucong.thuathienhue.gov.vn) hoặc Cổng Dịch vụ công quốc gia (https://dichvucong.gov.vn).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bCs/>
                <w:iCs/>
                <w:spacing w:val="-4"/>
                <w:sz w:val="26"/>
                <w:szCs w:val="26"/>
              </w:rPr>
            </w:pPr>
            <w:r>
              <w:rPr>
                <w:bCs/>
                <w:iCs/>
                <w:spacing w:val="-4"/>
                <w:sz w:val="26"/>
                <w:szCs w:val="26"/>
              </w:rPr>
              <w:t>Theo quy định của Hội đồng nhân dân tỉnh</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pacing w:val="-4"/>
                <w:sz w:val="26"/>
                <w:szCs w:val="26"/>
              </w:rPr>
            </w:pPr>
            <w:r>
              <w:rPr>
                <w:spacing w:val="-4"/>
                <w:sz w:val="26"/>
                <w:szCs w:val="26"/>
              </w:rPr>
              <w:t>(1) L</w:t>
            </w:r>
            <w:r>
              <w:rPr>
                <w:spacing w:val="-4"/>
                <w:sz w:val="26"/>
                <w:szCs w:val="26"/>
              </w:rPr>
              <w:t>uật</w:t>
            </w:r>
            <w:r>
              <w:rPr>
                <w:spacing w:val="-4"/>
                <w:sz w:val="26"/>
                <w:szCs w:val="26"/>
              </w:rPr>
              <w:tab/>
              <w:t xml:space="preserve"> Đất đai số 31/2024/QH15 ngày 18/01/2024.</w:t>
            </w:r>
          </w:p>
          <w:p w:rsidR="00706236" w:rsidRDefault="00B0726D">
            <w:pPr>
              <w:widowControl w:val="0"/>
              <w:jc w:val="both"/>
              <w:rPr>
                <w:spacing w:val="-4"/>
                <w:sz w:val="26"/>
                <w:szCs w:val="26"/>
              </w:rPr>
            </w:pPr>
            <w:r>
              <w:rPr>
                <w:spacing w:val="-4"/>
                <w:sz w:val="26"/>
                <w:szCs w:val="26"/>
              </w:rPr>
              <w:t>(2) Luật số 43/2024/QH15 ngày 29/6/2024 sửa đổi, bổ sung một số điều của Luật Đất đai số 31/2024/QH15, Luật Nhà ở số 27/2023/QH15, Luật Kinh doanh bất động sản số 29/2023/QH15 và Luật Các tổ chức tín dụng số 32</w:t>
            </w:r>
            <w:r>
              <w:rPr>
                <w:spacing w:val="-4"/>
                <w:sz w:val="26"/>
                <w:szCs w:val="26"/>
              </w:rPr>
              <w:t>/2024/QH15.</w:t>
            </w:r>
          </w:p>
          <w:p w:rsidR="00706236" w:rsidRDefault="00B0726D">
            <w:pPr>
              <w:widowControl w:val="0"/>
              <w:jc w:val="both"/>
              <w:rPr>
                <w:spacing w:val="-4"/>
                <w:sz w:val="26"/>
                <w:szCs w:val="26"/>
              </w:rPr>
            </w:pPr>
            <w:r>
              <w:rPr>
                <w:spacing w:val="-4"/>
                <w:sz w:val="26"/>
                <w:szCs w:val="26"/>
              </w:rPr>
              <w:t>(3)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rsidR="00706236" w:rsidRDefault="00B0726D">
            <w:pPr>
              <w:widowControl w:val="0"/>
              <w:jc w:val="both"/>
            </w:pPr>
            <w:r>
              <w:rPr>
                <w:spacing w:val="-4"/>
                <w:sz w:val="26"/>
                <w:szCs w:val="26"/>
              </w:rPr>
              <w:t xml:space="preserve"> (4) Thông tư 10/2024/TT-BTNM</w:t>
            </w:r>
            <w:r>
              <w:rPr>
                <w:spacing w:val="-4"/>
                <w:sz w:val="26"/>
                <w:szCs w:val="26"/>
              </w:rPr>
              <w:t>T ngày 31/7/2024 quy định về hồ sơ địa chính, Giấy chứng nhận quyền sử dụng đất, quyền sở hữu tài sản gắn liền với đất.</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236" w:rsidRDefault="00B0726D">
            <w:pPr>
              <w:widowControl w:val="0"/>
              <w:tabs>
                <w:tab w:val="left" w:pos="1031"/>
              </w:tabs>
              <w:jc w:val="both"/>
              <w:rPr>
                <w:spacing w:val="-2"/>
                <w:sz w:val="26"/>
                <w:szCs w:val="26"/>
                <w:lang w:bidi="vi-VN"/>
              </w:rPr>
            </w:pPr>
            <w:r>
              <w:rPr>
                <w:spacing w:val="-2"/>
                <w:sz w:val="26"/>
                <w:szCs w:val="26"/>
                <w:lang w:bidi="vi-VN"/>
              </w:rPr>
              <w:t xml:space="preserve">- Cơ quan có thẩm quyền quyết định: </w:t>
            </w:r>
          </w:p>
          <w:p w:rsidR="00706236" w:rsidRDefault="00B0726D">
            <w:pPr>
              <w:widowControl w:val="0"/>
              <w:tabs>
                <w:tab w:val="left" w:pos="1031"/>
              </w:tabs>
              <w:jc w:val="both"/>
            </w:pPr>
            <w:r>
              <w:rPr>
                <w:spacing w:val="-2"/>
                <w:sz w:val="26"/>
                <w:szCs w:val="26"/>
                <w:lang w:bidi="vi-VN"/>
              </w:rPr>
              <w:t xml:space="preserve">+ Văn phòng đăng ký đất đai đối với trường hợp Giấy chứng nhận đã cấp khi thực hiện các quyền của: </w:t>
            </w:r>
            <w:r>
              <w:rPr>
                <w:b/>
                <w:bCs/>
                <w:spacing w:val="-2"/>
                <w:sz w:val="26"/>
                <w:szCs w:val="26"/>
                <w:lang w:bidi="vi-VN"/>
              </w:rPr>
              <w:t>(ii)</w:t>
            </w:r>
            <w:r>
              <w:rPr>
                <w:spacing w:val="-2"/>
                <w:sz w:val="26"/>
                <w:szCs w:val="26"/>
                <w:lang w:bidi="vi-VN"/>
              </w:rPr>
              <w:t xml:space="preserve"> tổ chức trong nước, tổ chức tôn giáo, tổ chức tôn giáo trực thuộc, tổ chức nước ngoài có chức năng ngoại giao, tổ chức kinh tế có vốn đầu tư nước ngoài; </w:t>
            </w:r>
            <w:r>
              <w:rPr>
                <w:b/>
                <w:bCs/>
                <w:spacing w:val="-2"/>
                <w:sz w:val="26"/>
                <w:szCs w:val="26"/>
                <w:lang w:bidi="vi-VN"/>
              </w:rPr>
              <w:t>(ii)</w:t>
            </w:r>
            <w:r>
              <w:rPr>
                <w:spacing w:val="-2"/>
                <w:sz w:val="26"/>
                <w:szCs w:val="26"/>
                <w:lang w:bidi="vi-VN"/>
              </w:rPr>
              <w:t xml:space="preserve"> người gốc Việt Nam định cư ở nước ngoài;</w:t>
            </w:r>
          </w:p>
          <w:p w:rsidR="00706236" w:rsidRDefault="00B0726D">
            <w:pPr>
              <w:widowControl w:val="0"/>
              <w:tabs>
                <w:tab w:val="left" w:pos="1031"/>
              </w:tabs>
              <w:jc w:val="both"/>
              <w:rPr>
                <w:spacing w:val="-2"/>
                <w:sz w:val="26"/>
                <w:szCs w:val="26"/>
                <w:lang w:bidi="vi-VN"/>
              </w:rPr>
            </w:pPr>
            <w:r>
              <w:rPr>
                <w:spacing w:val="-2"/>
                <w:sz w:val="26"/>
                <w:szCs w:val="26"/>
                <w:lang w:bidi="vi-VN"/>
              </w:rPr>
              <w:t>+ Chi nhánh Văn phòng đăng ký đất đai đối với trường</w:t>
            </w:r>
            <w:r>
              <w:rPr>
                <w:spacing w:val="-2"/>
                <w:sz w:val="26"/>
                <w:szCs w:val="26"/>
                <w:lang w:bidi="vi-VN"/>
              </w:rPr>
              <w:t xml:space="preserve"> hợp Giấy chứng nhận đã cấp khi thực hiện các quyền của cá nhân, cộng đồng dân cư.</w:t>
            </w:r>
          </w:p>
          <w:p w:rsidR="00706236" w:rsidRDefault="00B0726D">
            <w:pPr>
              <w:widowControl w:val="0"/>
              <w:tabs>
                <w:tab w:val="left" w:pos="1031"/>
              </w:tabs>
              <w:jc w:val="both"/>
              <w:rPr>
                <w:spacing w:val="-2"/>
                <w:sz w:val="26"/>
                <w:szCs w:val="26"/>
                <w:lang w:bidi="vi-VN"/>
              </w:rPr>
            </w:pPr>
            <w:r>
              <w:rPr>
                <w:spacing w:val="-2"/>
                <w:sz w:val="26"/>
                <w:szCs w:val="26"/>
                <w:lang w:bidi="vi-VN"/>
              </w:rPr>
              <w:t>- Cơ quan thực hiện: Văn phòng đăng ký đất đai hoặc Chi nhánh Văn phòng đăng ký đất đai;</w:t>
            </w:r>
          </w:p>
          <w:p w:rsidR="00706236" w:rsidRDefault="00B0726D">
            <w:pPr>
              <w:widowControl w:val="0"/>
              <w:tabs>
                <w:tab w:val="left" w:pos="1031"/>
              </w:tabs>
              <w:jc w:val="both"/>
              <w:rPr>
                <w:spacing w:val="-2"/>
                <w:sz w:val="26"/>
                <w:szCs w:val="26"/>
                <w:lang w:bidi="vi-VN"/>
              </w:rPr>
            </w:pPr>
            <w:r>
              <w:rPr>
                <w:spacing w:val="-2"/>
                <w:sz w:val="26"/>
                <w:szCs w:val="26"/>
                <w:lang w:bidi="vi-VN"/>
              </w:rPr>
              <w:t>- Cơ quan phối hợp: UBND cấp xã, Cơ quan quản lý nhà nước về nhà ở, xây dựng, nôn ng</w:t>
            </w:r>
            <w:r>
              <w:rPr>
                <w:spacing w:val="-2"/>
                <w:sz w:val="26"/>
                <w:szCs w:val="26"/>
                <w:lang w:bidi="vi-VN"/>
              </w:rPr>
              <w:t>hiệp, cơ quan thuế, cơ quan có chức năng quản lý đất đai cấp huyện (nếu có).</w:t>
            </w:r>
          </w:p>
        </w:tc>
      </w:tr>
      <w:tr w:rsidR="00706236">
        <w:tblPrEx>
          <w:tblCellMar>
            <w:top w:w="0" w:type="dxa"/>
            <w:bottom w:w="0" w:type="dxa"/>
          </w:tblCellMar>
        </w:tblPrEx>
        <w:trPr>
          <w:trHeight w:val="66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center"/>
              <w:rPr>
                <w:sz w:val="26"/>
                <w:szCs w:val="26"/>
              </w:rPr>
            </w:pPr>
            <w:r>
              <w:rPr>
                <w:sz w:val="26"/>
                <w:szCs w:val="26"/>
              </w:rPr>
              <w:t>40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shd w:val="clear" w:color="auto" w:fill="FFFFFF"/>
              <w:jc w:val="both"/>
              <w:outlineLvl w:val="1"/>
            </w:pPr>
            <w:r>
              <w:rPr>
                <w:bCs/>
                <w:spacing w:val="-4"/>
                <w:sz w:val="26"/>
                <w:szCs w:val="26"/>
              </w:rPr>
              <w:t xml:space="preserve">Đăng ký, cấp Giấy chứng nhận quyền sử dụng đất, quyền sở hữu tài sản gắn liền với đất cho người nhận chuyển nhượng quyền sử dụng đất, quyền sở hữu nhà ở, công trình xây dựng </w:t>
            </w:r>
            <w:r>
              <w:rPr>
                <w:bCs/>
                <w:spacing w:val="-4"/>
                <w:sz w:val="26"/>
                <w:szCs w:val="26"/>
              </w:rPr>
              <w:t>trong dự án bất động sản</w:t>
            </w:r>
            <w:hyperlink r:id="rId64" w:history="1">
              <w:r>
                <w:rPr>
                  <w:b/>
                  <w:bCs/>
                  <w:sz w:val="26"/>
                  <w:szCs w:val="26"/>
                </w:rPr>
                <w:br/>
              </w:r>
              <w:r>
                <w:rPr>
                  <w:b/>
                  <w:bCs/>
                  <w:spacing w:val="-4"/>
                  <w:sz w:val="26"/>
                  <w:szCs w:val="26"/>
                </w:rPr>
                <w:t>1.012787</w:t>
              </w:r>
            </w:hyperlink>
          </w:p>
          <w:p w:rsidR="00706236" w:rsidRDefault="00706236">
            <w:pPr>
              <w:widowControl w:val="0"/>
              <w:shd w:val="clear" w:color="auto" w:fill="FFFFFF"/>
              <w:jc w:val="both"/>
              <w:outlineLvl w:val="1"/>
              <w:rPr>
                <w:bCs/>
                <w:spacing w:val="-4"/>
                <w:sz w:val="26"/>
                <w:szCs w:val="26"/>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pacing w:val="-4"/>
                <w:sz w:val="26"/>
                <w:szCs w:val="26"/>
              </w:rPr>
            </w:pPr>
            <w:r>
              <w:rPr>
                <w:spacing w:val="-4"/>
                <w:sz w:val="26"/>
                <w:szCs w:val="26"/>
              </w:rPr>
              <w:t>- 10 ngày làm việc kể từ ngày nhận được hồ sơ đã đảm bảo tính đầy đủ, thống nhất.</w:t>
            </w:r>
          </w:p>
          <w:p w:rsidR="00706236" w:rsidRDefault="00B0726D">
            <w:pPr>
              <w:widowControl w:val="0"/>
              <w:jc w:val="both"/>
              <w:rPr>
                <w:spacing w:val="-4"/>
                <w:sz w:val="26"/>
                <w:szCs w:val="26"/>
              </w:rPr>
            </w:pPr>
            <w:r>
              <w:rPr>
                <w:spacing w:val="-4"/>
                <w:sz w:val="26"/>
                <w:szCs w:val="26"/>
              </w:rPr>
              <w:t>- Thời gian giải quyết được tính kể từ ngày nhận được tính kể từ ngày nhận được hồ sơ đã đảm bảo tính đầy đủ, thống nhất; không tính thời gian cơ quan có thẩm quyền xác định nghĩa vụ tài chính về đất đai, thời gian thực hiện nghĩa vụ tài chính của người s</w:t>
            </w:r>
            <w:r>
              <w:rPr>
                <w:spacing w:val="-4"/>
                <w:sz w:val="26"/>
                <w:szCs w:val="26"/>
              </w:rPr>
              <w:t>ử dụng đất, thời gian xem xét xử lý đối với trường hợp sử dụng đất có vi phạm pháp luật, thời gian trưng cầu giám định, thời gian niêm yết công khai, đăng tin trên phương tiện thông tin đại chúng, thời gian thực hiện thủ tục chia thừa kế quyền sử dụng đất,</w:t>
            </w:r>
            <w:r>
              <w:rPr>
                <w:spacing w:val="-4"/>
                <w:sz w:val="26"/>
                <w:szCs w:val="26"/>
              </w:rPr>
              <w:t xml:space="preserve"> tài sản gắn liền với đất đối với trường hợp thực hiện thủ tục cấp Giấy chứng nhận mà người sử dụng đất, chủ sở hữu tài sản gắn liền với đất chết trước khi trao Giấy chứng nhận. </w:t>
            </w:r>
          </w:p>
          <w:p w:rsidR="00706236" w:rsidRDefault="00B0726D">
            <w:pPr>
              <w:widowControl w:val="0"/>
              <w:jc w:val="both"/>
              <w:rPr>
                <w:spacing w:val="-4"/>
                <w:sz w:val="26"/>
                <w:szCs w:val="26"/>
              </w:rPr>
            </w:pPr>
            <w:r>
              <w:rPr>
                <w:spacing w:val="-4"/>
                <w:sz w:val="26"/>
                <w:szCs w:val="26"/>
              </w:rPr>
              <w:t>- Đối với các xã miền núi, hải đảo, vùng sâu, vùng xa, vùng có điều kiện kinh</w:t>
            </w:r>
            <w:r>
              <w:rPr>
                <w:spacing w:val="-4"/>
                <w:sz w:val="26"/>
                <w:szCs w:val="26"/>
              </w:rPr>
              <w:t xml:space="preserve"> tế - xã hội khó khăn, vùng có điều kiện kinh tế - xã hội đặc biệt khó khăn thì thời gian thực hiện được tăng thêm 10 ngày làm việc.</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pacing w:val="-4"/>
                <w:sz w:val="26"/>
                <w:szCs w:val="26"/>
              </w:rPr>
            </w:pPr>
            <w:r>
              <w:rPr>
                <w:spacing w:val="-4"/>
                <w:sz w:val="26"/>
                <w:szCs w:val="26"/>
              </w:rPr>
              <w:t>Nộp trực tiếp hoặc trực tuyến hoặc qua dịch vụ bưu chính công ích tại Trung tâm Phục vụ hành chính công tỉnh (Số 01 Lê Lai,</w:t>
            </w:r>
            <w:r>
              <w:rPr>
                <w:spacing w:val="-4"/>
                <w:sz w:val="26"/>
                <w:szCs w:val="26"/>
              </w:rPr>
              <w:t xml:space="preserve"> P. Vĩnh Ninh, TP. Huế) hoặc Trung tâm hành chính công cấp huyện.</w:t>
            </w:r>
          </w:p>
          <w:p w:rsidR="00706236" w:rsidRDefault="00B0726D">
            <w:pPr>
              <w:widowControl w:val="0"/>
              <w:jc w:val="both"/>
              <w:rPr>
                <w:spacing w:val="-4"/>
                <w:sz w:val="26"/>
                <w:szCs w:val="26"/>
              </w:rPr>
            </w:pPr>
            <w:r>
              <w:rPr>
                <w:spacing w:val="-4"/>
                <w:sz w:val="26"/>
                <w:szCs w:val="26"/>
              </w:rPr>
              <w:t>Hoặc nộp trực tuyến trên Hệ thống thông tin giải quyết TTHC Thừa Thiên Huế. (https://dichvucong.thuathienhue.gov.vn) hoặc Cổng Dịch vụ công quốc gia (https://dichvucong.gov.vn).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bCs/>
                <w:iCs/>
                <w:spacing w:val="-4"/>
                <w:sz w:val="26"/>
                <w:szCs w:val="26"/>
              </w:rPr>
            </w:pPr>
            <w:r>
              <w:rPr>
                <w:bCs/>
                <w:iCs/>
                <w:spacing w:val="-4"/>
                <w:sz w:val="26"/>
                <w:szCs w:val="26"/>
              </w:rPr>
              <w:t>Theo quy địn</w:t>
            </w:r>
            <w:r>
              <w:rPr>
                <w:bCs/>
                <w:iCs/>
                <w:spacing w:val="-4"/>
                <w:sz w:val="26"/>
                <w:szCs w:val="26"/>
              </w:rPr>
              <w:t>h của Hội đồng nhân dân tỉnh</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pacing w:val="-4"/>
                <w:sz w:val="26"/>
                <w:szCs w:val="26"/>
              </w:rPr>
            </w:pPr>
            <w:r>
              <w:rPr>
                <w:spacing w:val="-4"/>
                <w:sz w:val="26"/>
                <w:szCs w:val="26"/>
              </w:rPr>
              <w:t>(1) Luật</w:t>
            </w:r>
            <w:r>
              <w:rPr>
                <w:spacing w:val="-4"/>
                <w:sz w:val="26"/>
                <w:szCs w:val="26"/>
              </w:rPr>
              <w:tab/>
              <w:t xml:space="preserve"> Đất đai số 31/2024/QH15 ngày 18/01/2024.</w:t>
            </w:r>
          </w:p>
          <w:p w:rsidR="00706236" w:rsidRDefault="00B0726D">
            <w:pPr>
              <w:widowControl w:val="0"/>
              <w:jc w:val="both"/>
              <w:rPr>
                <w:spacing w:val="-4"/>
                <w:sz w:val="26"/>
                <w:szCs w:val="26"/>
              </w:rPr>
            </w:pPr>
            <w:r>
              <w:rPr>
                <w:spacing w:val="-4"/>
                <w:sz w:val="26"/>
                <w:szCs w:val="26"/>
              </w:rPr>
              <w:t xml:space="preserve">(2) Luật số 43/2024/QH15 ngày 29/6/2024 sửa đổi, bổ sung một số điều của Luật Đất đai số 31/2024/QH15, Luật Nhà ở số 27/2023/QH15, Luật Kinh doanh bất động sản số 29/2023/QH15 </w:t>
            </w:r>
            <w:r>
              <w:rPr>
                <w:spacing w:val="-4"/>
                <w:sz w:val="26"/>
                <w:szCs w:val="26"/>
              </w:rPr>
              <w:t>và Luật Các tổ chức tín dụng số 32/2024/QH15.</w:t>
            </w:r>
          </w:p>
          <w:p w:rsidR="00706236" w:rsidRDefault="00B0726D">
            <w:pPr>
              <w:widowControl w:val="0"/>
              <w:jc w:val="both"/>
              <w:rPr>
                <w:spacing w:val="-4"/>
                <w:sz w:val="26"/>
                <w:szCs w:val="26"/>
              </w:rPr>
            </w:pPr>
            <w:r>
              <w:rPr>
                <w:spacing w:val="-4"/>
                <w:sz w:val="26"/>
                <w:szCs w:val="26"/>
              </w:rPr>
              <w:t xml:space="preserve">(3) Nghị định số 101/2024/NĐ-CP ngày 29/7/2024 của Chính phủ quy định về điều tra cơ bản đất đai; đăng ký, cấp Giấy chứng nhận quyền sử dụng đất, quyền sở hữu tài sản gắn liền với đất và Hệ thống thông tin đất </w:t>
            </w:r>
            <w:r>
              <w:rPr>
                <w:spacing w:val="-4"/>
                <w:sz w:val="26"/>
                <w:szCs w:val="26"/>
              </w:rPr>
              <w:t>đai.</w:t>
            </w:r>
          </w:p>
          <w:p w:rsidR="00706236" w:rsidRDefault="00B0726D">
            <w:pPr>
              <w:widowControl w:val="0"/>
              <w:jc w:val="both"/>
              <w:rPr>
                <w:spacing w:val="-4"/>
                <w:sz w:val="26"/>
                <w:szCs w:val="26"/>
              </w:rPr>
            </w:pPr>
            <w:r>
              <w:rPr>
                <w:spacing w:val="-4"/>
                <w:sz w:val="26"/>
                <w:szCs w:val="26"/>
              </w:rPr>
              <w:t xml:space="preserve"> (4) Thông tư 10/2024/TT-BTNMT ngày 31/7/2024 quy định về hồ sơ địa chính, Giấy chứng nhận quyền sử dụng đất, quyền sở hữu tài sản gắn liền với đất.</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236" w:rsidRDefault="00B0726D">
            <w:pPr>
              <w:widowControl w:val="0"/>
              <w:tabs>
                <w:tab w:val="left" w:pos="1031"/>
              </w:tabs>
              <w:jc w:val="both"/>
              <w:rPr>
                <w:spacing w:val="-2"/>
                <w:sz w:val="26"/>
                <w:szCs w:val="26"/>
                <w:lang w:bidi="vi-VN"/>
              </w:rPr>
            </w:pPr>
            <w:r>
              <w:rPr>
                <w:spacing w:val="-2"/>
                <w:sz w:val="26"/>
                <w:szCs w:val="26"/>
                <w:lang w:bidi="vi-VN"/>
              </w:rPr>
              <w:t xml:space="preserve">- Cơ quan có thẩm quyền quyết định: </w:t>
            </w:r>
          </w:p>
          <w:p w:rsidR="00706236" w:rsidRDefault="00B0726D">
            <w:pPr>
              <w:widowControl w:val="0"/>
              <w:tabs>
                <w:tab w:val="left" w:pos="1031"/>
              </w:tabs>
              <w:jc w:val="both"/>
            </w:pPr>
            <w:r>
              <w:rPr>
                <w:spacing w:val="-2"/>
                <w:sz w:val="26"/>
                <w:szCs w:val="26"/>
                <w:lang w:bidi="vi-VN"/>
              </w:rPr>
              <w:t>+ Văn phòng đăng ký đất đai đối với trường hợp Giấy chứng nhận đã</w:t>
            </w:r>
            <w:r>
              <w:rPr>
                <w:spacing w:val="-2"/>
                <w:sz w:val="26"/>
                <w:szCs w:val="26"/>
                <w:lang w:bidi="vi-VN"/>
              </w:rPr>
              <w:t xml:space="preserve"> cấp khi thực hiện các quyền của: </w:t>
            </w:r>
            <w:r>
              <w:rPr>
                <w:b/>
                <w:bCs/>
                <w:spacing w:val="-2"/>
                <w:sz w:val="26"/>
                <w:szCs w:val="26"/>
                <w:lang w:bidi="vi-VN"/>
              </w:rPr>
              <w:t>(i)</w:t>
            </w:r>
            <w:r>
              <w:rPr>
                <w:spacing w:val="-2"/>
                <w:sz w:val="26"/>
                <w:szCs w:val="26"/>
                <w:lang w:bidi="vi-VN"/>
              </w:rPr>
              <w:t xml:space="preserve"> tổ chức trong nước, tổ chức tôn giáo, tổ chức tôn giáo trực thuộc, tổ chức nước ngoài có chức năng ngoại giao, tổ chức kinh tế có vốn đầu tư nước ngoài; </w:t>
            </w:r>
            <w:r>
              <w:rPr>
                <w:b/>
                <w:bCs/>
                <w:spacing w:val="-2"/>
                <w:sz w:val="26"/>
                <w:szCs w:val="26"/>
                <w:lang w:bidi="vi-VN"/>
              </w:rPr>
              <w:t>(ii)</w:t>
            </w:r>
            <w:r>
              <w:rPr>
                <w:spacing w:val="-2"/>
                <w:sz w:val="26"/>
                <w:szCs w:val="26"/>
                <w:lang w:bidi="vi-VN"/>
              </w:rPr>
              <w:t xml:space="preserve"> người gốc Việt Nam định cư ở nước ngoài;</w:t>
            </w:r>
          </w:p>
          <w:p w:rsidR="00706236" w:rsidRDefault="00B0726D">
            <w:pPr>
              <w:widowControl w:val="0"/>
              <w:tabs>
                <w:tab w:val="left" w:pos="1031"/>
              </w:tabs>
              <w:jc w:val="both"/>
              <w:rPr>
                <w:spacing w:val="-2"/>
                <w:sz w:val="26"/>
                <w:szCs w:val="26"/>
                <w:lang w:bidi="vi-VN"/>
              </w:rPr>
            </w:pPr>
            <w:r>
              <w:rPr>
                <w:spacing w:val="-2"/>
                <w:sz w:val="26"/>
                <w:szCs w:val="26"/>
                <w:lang w:bidi="vi-VN"/>
              </w:rPr>
              <w:t>+ Chi nhánh Văn phò</w:t>
            </w:r>
            <w:r>
              <w:rPr>
                <w:spacing w:val="-2"/>
                <w:sz w:val="26"/>
                <w:szCs w:val="26"/>
                <w:lang w:bidi="vi-VN"/>
              </w:rPr>
              <w:t xml:space="preserve">ng đăng ký đất đai đối với trường hợp Giấy chứng nhận đã cấp khi thực hiện các quyền của cá nhân, cộng đồng dân cư </w:t>
            </w:r>
          </w:p>
          <w:p w:rsidR="00706236" w:rsidRDefault="00B0726D">
            <w:pPr>
              <w:widowControl w:val="0"/>
              <w:tabs>
                <w:tab w:val="left" w:pos="1031"/>
              </w:tabs>
              <w:jc w:val="both"/>
              <w:rPr>
                <w:spacing w:val="-2"/>
                <w:sz w:val="26"/>
                <w:szCs w:val="26"/>
                <w:lang w:bidi="vi-VN"/>
              </w:rPr>
            </w:pPr>
            <w:r>
              <w:rPr>
                <w:spacing w:val="-2"/>
                <w:sz w:val="26"/>
                <w:szCs w:val="26"/>
                <w:lang w:bidi="vi-VN"/>
              </w:rPr>
              <w:t>- Cơ quan thực hiện: Văn phòng đăng ký đất đai hoặc Chi nhánh Văn phòng đăng ký đất đai;</w:t>
            </w:r>
          </w:p>
          <w:p w:rsidR="00706236" w:rsidRDefault="00B0726D">
            <w:pPr>
              <w:widowControl w:val="0"/>
              <w:tabs>
                <w:tab w:val="left" w:pos="1031"/>
              </w:tabs>
              <w:jc w:val="both"/>
            </w:pPr>
            <w:r>
              <w:rPr>
                <w:spacing w:val="-2"/>
                <w:sz w:val="26"/>
                <w:szCs w:val="26"/>
                <w:lang w:bidi="vi-VN"/>
              </w:rPr>
              <w:t xml:space="preserve">- Cơ quan phối hợp: </w:t>
            </w:r>
            <w:r>
              <w:rPr>
                <w:sz w:val="26"/>
                <w:szCs w:val="26"/>
              </w:rPr>
              <w:t>Cơ</w:t>
            </w:r>
            <w:r>
              <w:rPr>
                <w:spacing w:val="-2"/>
                <w:sz w:val="26"/>
                <w:szCs w:val="26"/>
              </w:rPr>
              <w:t xml:space="preserve"> </w:t>
            </w:r>
            <w:r>
              <w:rPr>
                <w:spacing w:val="-2"/>
                <w:sz w:val="26"/>
                <w:szCs w:val="26"/>
                <w:lang w:bidi="vi-VN"/>
              </w:rPr>
              <w:t>quan quản lý nhà nước về nhà</w:t>
            </w:r>
            <w:r>
              <w:rPr>
                <w:spacing w:val="-2"/>
                <w:sz w:val="26"/>
                <w:szCs w:val="26"/>
                <w:lang w:bidi="vi-VN"/>
              </w:rPr>
              <w:t xml:space="preserve"> ở, xây dựng, cơ quan thuế.</w:t>
            </w:r>
          </w:p>
        </w:tc>
      </w:tr>
      <w:tr w:rsidR="00706236">
        <w:tblPrEx>
          <w:tblCellMar>
            <w:top w:w="0" w:type="dxa"/>
            <w:bottom w:w="0" w:type="dxa"/>
          </w:tblCellMar>
        </w:tblPrEx>
        <w:trPr>
          <w:trHeight w:val="9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center"/>
              <w:rPr>
                <w:sz w:val="26"/>
                <w:szCs w:val="26"/>
              </w:rPr>
            </w:pPr>
            <w:r>
              <w:rPr>
                <w:sz w:val="26"/>
                <w:szCs w:val="26"/>
              </w:rPr>
              <w:t>41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shd w:val="clear" w:color="auto" w:fill="FFFFFF"/>
              <w:jc w:val="both"/>
              <w:outlineLvl w:val="1"/>
              <w:rPr>
                <w:bCs/>
                <w:spacing w:val="-4"/>
                <w:sz w:val="26"/>
                <w:szCs w:val="26"/>
              </w:rPr>
            </w:pPr>
            <w:r>
              <w:rPr>
                <w:bCs/>
                <w:spacing w:val="-4"/>
                <w:sz w:val="26"/>
                <w:szCs w:val="26"/>
              </w:rPr>
              <w:t>Cung cấp dữ liệu đất đai</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pacing w:val="-4"/>
                <w:sz w:val="26"/>
                <w:szCs w:val="26"/>
              </w:rPr>
            </w:pPr>
            <w:r>
              <w:rPr>
                <w:spacing w:val="-4"/>
                <w:sz w:val="26"/>
                <w:szCs w:val="26"/>
              </w:rPr>
              <w:t>- Đối với thông tin, dữ liệu có sẵn trong cơ sở dữ liệu quốc gia về đất đai thì cung cấp ngay trong ngày làm việc. Trường hợp nhận được yêu cầu sau 15 giờ thì cung cấp vào ngày làm việc tiếp theo;</w:t>
            </w:r>
          </w:p>
          <w:p w:rsidR="00706236" w:rsidRDefault="00B0726D">
            <w:pPr>
              <w:widowControl w:val="0"/>
              <w:jc w:val="both"/>
              <w:rPr>
                <w:spacing w:val="-4"/>
                <w:sz w:val="26"/>
                <w:szCs w:val="26"/>
              </w:rPr>
            </w:pPr>
            <w:r>
              <w:rPr>
                <w:spacing w:val="-4"/>
                <w:sz w:val="26"/>
                <w:szCs w:val="26"/>
              </w:rPr>
              <w:t xml:space="preserve">- </w:t>
            </w:r>
            <w:r>
              <w:rPr>
                <w:spacing w:val="-4"/>
                <w:sz w:val="26"/>
                <w:szCs w:val="26"/>
              </w:rPr>
              <w:t xml:space="preserve">Đối với thông tin, dữ liệu không có sẵn trong cơ sở dữ liệu quốc gia về đất đai thì chậm nhất là 03 ngày làm việc kể từ ngày nhận được yêu cầu hợp lệ cơ quan cung cấp thông tin, dữ liệu đất đai phải thực hiện cung cấp thông tin, dữ liệu hoặc gửi thông báo </w:t>
            </w:r>
            <w:r>
              <w:rPr>
                <w:spacing w:val="-4"/>
                <w:sz w:val="26"/>
                <w:szCs w:val="26"/>
              </w:rPr>
              <w:t>về việc gia hạn thời gian cung cấp thông tin, dữ liệu đất đai cho tổ chức, cá nhân yêu cầu cung cấp thông tin, dữ liệu đất đai.</w:t>
            </w:r>
          </w:p>
          <w:p w:rsidR="00706236" w:rsidRDefault="00B0726D">
            <w:pPr>
              <w:widowControl w:val="0"/>
              <w:jc w:val="both"/>
              <w:rPr>
                <w:spacing w:val="-4"/>
                <w:sz w:val="26"/>
                <w:szCs w:val="26"/>
              </w:rPr>
            </w:pPr>
            <w:r>
              <w:rPr>
                <w:spacing w:val="-4"/>
                <w:sz w:val="26"/>
                <w:szCs w:val="26"/>
              </w:rPr>
              <w:t>- Trường hợp cơ quan cung cấp thông tin, dữ liệu đất đai cần thêm thời gian để xem xét, tìm kiếm, tập hợp, tổng hợp, phân tích h</w:t>
            </w:r>
            <w:r>
              <w:rPr>
                <w:spacing w:val="-4"/>
                <w:sz w:val="26"/>
                <w:szCs w:val="26"/>
              </w:rPr>
              <w:t>oặc lấy ý kiến của các cơ quan, đơn vị có liên quan thì có thể gia hạn nhưng tối đa không quá 15 ngày làm việc;</w:t>
            </w:r>
          </w:p>
          <w:p w:rsidR="00706236" w:rsidRDefault="00B0726D">
            <w:pPr>
              <w:widowControl w:val="0"/>
              <w:jc w:val="both"/>
              <w:rPr>
                <w:spacing w:val="-4"/>
                <w:sz w:val="26"/>
                <w:szCs w:val="26"/>
              </w:rPr>
            </w:pPr>
            <w:r>
              <w:rPr>
                <w:spacing w:val="-4"/>
                <w:sz w:val="26"/>
                <w:szCs w:val="26"/>
              </w:rPr>
              <w:t>- Trường hợp cơ quan cung cấp thông tin, dữ liệu đất đai và tổ chức, cá nhân có thỏa thuận riêng về việc khai thác và sử dụng thông tin, dữ liệu</w:t>
            </w:r>
            <w:r>
              <w:rPr>
                <w:spacing w:val="-4"/>
                <w:sz w:val="26"/>
                <w:szCs w:val="26"/>
              </w:rPr>
              <w:t xml:space="preserve"> đất đai thì thời gian cung cấp thông tin, dữ liệu đất đai được xác định theo thỏa thuận.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pacing w:val="-4"/>
                <w:sz w:val="26"/>
                <w:szCs w:val="26"/>
              </w:rPr>
            </w:pPr>
            <w:r>
              <w:rPr>
                <w:spacing w:val="-4"/>
                <w:sz w:val="26"/>
                <w:szCs w:val="26"/>
              </w:rPr>
              <w:t>Nộp trực tiếp hoặc trực tuyến hoặc qua dịch vụ bưu chính công ích tại Trung tâm Phục vụ hành chính công tỉnh (Số 01 Lê Lai, P. Vĩnh Ninh, TP. Huế) hoặc Trung tâm hành</w:t>
            </w:r>
            <w:r>
              <w:rPr>
                <w:spacing w:val="-4"/>
                <w:sz w:val="26"/>
                <w:szCs w:val="26"/>
              </w:rPr>
              <w:t xml:space="preserve"> chính công cấp huyện.</w:t>
            </w:r>
          </w:p>
          <w:p w:rsidR="00706236" w:rsidRDefault="00B0726D">
            <w:pPr>
              <w:widowControl w:val="0"/>
              <w:jc w:val="both"/>
              <w:rPr>
                <w:spacing w:val="-4"/>
                <w:sz w:val="26"/>
                <w:szCs w:val="26"/>
              </w:rPr>
            </w:pPr>
            <w:r>
              <w:rPr>
                <w:spacing w:val="-4"/>
                <w:sz w:val="26"/>
                <w:szCs w:val="26"/>
              </w:rPr>
              <w:t>Hoặc nộp trực tuyến trên Hệ thống thông tin giải quyết TTHC Thừa Thiên Huế. (https://dichvucong.thuathienhue.gov.vn) hoặc Cổng Dịch vụ công quốc gia (https://dichvucong.gov.vn).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bCs/>
                <w:iCs/>
                <w:spacing w:val="-4"/>
                <w:sz w:val="26"/>
                <w:szCs w:val="26"/>
              </w:rPr>
            </w:pPr>
            <w:r>
              <w:rPr>
                <w:bCs/>
                <w:iCs/>
                <w:spacing w:val="-4"/>
                <w:sz w:val="26"/>
                <w:szCs w:val="26"/>
              </w:rPr>
              <w:t>Theo quy định của Hội đồng nhân dân tỉnh</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pacing w:val="-4"/>
                <w:sz w:val="26"/>
                <w:szCs w:val="26"/>
              </w:rPr>
            </w:pPr>
            <w:r>
              <w:rPr>
                <w:spacing w:val="-4"/>
                <w:sz w:val="26"/>
                <w:szCs w:val="26"/>
              </w:rPr>
              <w:t>(1) Luật</w:t>
            </w:r>
            <w:r>
              <w:rPr>
                <w:spacing w:val="-4"/>
                <w:sz w:val="26"/>
                <w:szCs w:val="26"/>
              </w:rPr>
              <w:tab/>
              <w:t xml:space="preserve"> Đất </w:t>
            </w:r>
            <w:r>
              <w:rPr>
                <w:spacing w:val="-4"/>
                <w:sz w:val="26"/>
                <w:szCs w:val="26"/>
              </w:rPr>
              <w:t>đai số 31/2024/QH15 ngày 18/01/2024.</w:t>
            </w:r>
          </w:p>
          <w:p w:rsidR="00706236" w:rsidRDefault="00B0726D">
            <w:pPr>
              <w:widowControl w:val="0"/>
              <w:jc w:val="both"/>
              <w:rPr>
                <w:spacing w:val="-4"/>
                <w:sz w:val="26"/>
                <w:szCs w:val="26"/>
              </w:rPr>
            </w:pPr>
            <w:r>
              <w:rPr>
                <w:spacing w:val="-4"/>
                <w:sz w:val="26"/>
                <w:szCs w:val="26"/>
              </w:rPr>
              <w:t>(2) Luật số 43/2024/QH15 ngày 29/6/2024 sửa đổi, bổ sung một số điều của Luật Đất đai số 31/2024/QH15, Luật Nhà ở số 27/2023/QH15, Luật Kinh doanh bất động sản số 29/2023/QH15 và Luật Các tổ chức tín dụng số 32/2024/QH1</w:t>
            </w:r>
            <w:r>
              <w:rPr>
                <w:spacing w:val="-4"/>
                <w:sz w:val="26"/>
                <w:szCs w:val="26"/>
              </w:rPr>
              <w:t>5.</w:t>
            </w:r>
          </w:p>
          <w:p w:rsidR="00706236" w:rsidRDefault="00B0726D">
            <w:pPr>
              <w:widowControl w:val="0"/>
              <w:jc w:val="both"/>
              <w:rPr>
                <w:spacing w:val="-4"/>
                <w:sz w:val="26"/>
                <w:szCs w:val="26"/>
              </w:rPr>
            </w:pPr>
            <w:r>
              <w:rPr>
                <w:spacing w:val="-4"/>
                <w:sz w:val="26"/>
                <w:szCs w:val="26"/>
              </w:rPr>
              <w:t>(3)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rsidR="00706236" w:rsidRDefault="00B0726D">
            <w:pPr>
              <w:widowControl w:val="0"/>
              <w:jc w:val="both"/>
              <w:rPr>
                <w:spacing w:val="-4"/>
                <w:sz w:val="26"/>
                <w:szCs w:val="26"/>
              </w:rPr>
            </w:pPr>
            <w:r>
              <w:rPr>
                <w:spacing w:val="-4"/>
                <w:sz w:val="26"/>
                <w:szCs w:val="26"/>
              </w:rPr>
              <w:t xml:space="preserve"> (4) Thông tư 10/2024/TT-BTNMT ngày 31</w:t>
            </w:r>
            <w:r>
              <w:rPr>
                <w:spacing w:val="-4"/>
                <w:sz w:val="26"/>
                <w:szCs w:val="26"/>
              </w:rPr>
              <w:t>/7/2024 quy định về hồ sơ địa chính, Giấy chứng nhận quyền sử dụng đất, quyền sở hữu tài sản gắn liền với đất.</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236" w:rsidRDefault="00B0726D">
            <w:pPr>
              <w:widowControl w:val="0"/>
              <w:tabs>
                <w:tab w:val="left" w:pos="1031"/>
              </w:tabs>
              <w:jc w:val="both"/>
              <w:rPr>
                <w:spacing w:val="-2"/>
                <w:sz w:val="26"/>
                <w:szCs w:val="26"/>
                <w:lang w:bidi="vi-VN"/>
              </w:rPr>
            </w:pPr>
            <w:r>
              <w:rPr>
                <w:spacing w:val="-2"/>
                <w:sz w:val="26"/>
                <w:szCs w:val="26"/>
                <w:lang w:bidi="vi-VN"/>
              </w:rPr>
              <w:t>- Cơ quan có thẩm quyền quyết định: Văn phòng đăng ký đất đai hoặc Chi nhánh Văn phòng đăng ký đất đai; UBND cấp xã.</w:t>
            </w:r>
          </w:p>
          <w:p w:rsidR="00706236" w:rsidRDefault="00B0726D">
            <w:pPr>
              <w:widowControl w:val="0"/>
              <w:tabs>
                <w:tab w:val="left" w:pos="1031"/>
              </w:tabs>
              <w:jc w:val="both"/>
              <w:rPr>
                <w:spacing w:val="-2"/>
                <w:sz w:val="26"/>
                <w:szCs w:val="26"/>
                <w:lang w:bidi="vi-VN"/>
              </w:rPr>
            </w:pPr>
            <w:r>
              <w:rPr>
                <w:spacing w:val="-2"/>
                <w:sz w:val="26"/>
                <w:szCs w:val="26"/>
                <w:lang w:bidi="vi-VN"/>
              </w:rPr>
              <w:t>- Cơ quan thực hiện: Văn phò</w:t>
            </w:r>
            <w:r>
              <w:rPr>
                <w:spacing w:val="-2"/>
                <w:sz w:val="26"/>
                <w:szCs w:val="26"/>
                <w:lang w:bidi="vi-VN"/>
              </w:rPr>
              <w:t>ng đăng ký đất đai hoặc Chi nhánh Văn phòng đăng ký đất đai; UBND cấp xã.</w:t>
            </w:r>
          </w:p>
          <w:p w:rsidR="00706236" w:rsidRDefault="00706236">
            <w:pPr>
              <w:widowControl w:val="0"/>
              <w:tabs>
                <w:tab w:val="left" w:pos="1031"/>
              </w:tabs>
              <w:jc w:val="both"/>
              <w:rPr>
                <w:spacing w:val="-2"/>
                <w:sz w:val="26"/>
                <w:szCs w:val="26"/>
                <w:lang w:bidi="vi-VN"/>
              </w:rPr>
            </w:pPr>
          </w:p>
        </w:tc>
      </w:tr>
      <w:tr w:rsidR="00706236">
        <w:tblPrEx>
          <w:tblCellMar>
            <w:top w:w="0" w:type="dxa"/>
            <w:bottom w:w="0" w:type="dxa"/>
          </w:tblCellMar>
        </w:tblPrEx>
        <w:trPr>
          <w:trHeight w:val="66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center"/>
              <w:rPr>
                <w:sz w:val="26"/>
                <w:szCs w:val="26"/>
              </w:rPr>
            </w:pPr>
            <w:r>
              <w:rPr>
                <w:sz w:val="26"/>
                <w:szCs w:val="26"/>
              </w:rPr>
              <w:t>42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shd w:val="clear" w:color="auto" w:fill="FFFFFF"/>
              <w:jc w:val="both"/>
              <w:outlineLvl w:val="1"/>
              <w:rPr>
                <w:sz w:val="26"/>
                <w:szCs w:val="26"/>
              </w:rPr>
            </w:pPr>
            <w:r>
              <w:rPr>
                <w:sz w:val="26"/>
                <w:szCs w:val="26"/>
              </w:rPr>
              <w:t>Giải quyết tranh chấp đất đai thuộc thẩm quyền của Chủ tịch Ủy ban nhân dân tỉnh</w:t>
            </w:r>
          </w:p>
          <w:p w:rsidR="00706236" w:rsidRDefault="00B0726D">
            <w:pPr>
              <w:widowControl w:val="0"/>
              <w:shd w:val="clear" w:color="auto" w:fill="FFFFFF"/>
              <w:jc w:val="both"/>
              <w:outlineLvl w:val="1"/>
            </w:pPr>
            <w:hyperlink r:id="rId65" w:history="1">
              <w:r>
                <w:rPr>
                  <w:b/>
                  <w:bCs/>
                  <w:sz w:val="26"/>
                  <w:szCs w:val="26"/>
                </w:rPr>
                <w:t>1.012805</w:t>
              </w:r>
            </w:hyperlink>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pacing w:val="-4"/>
                <w:sz w:val="26"/>
                <w:szCs w:val="26"/>
              </w:rPr>
            </w:pPr>
            <w:r>
              <w:rPr>
                <w:spacing w:val="-4"/>
                <w:sz w:val="26"/>
                <w:szCs w:val="26"/>
              </w:rPr>
              <w:t>- Không quá 60 ngày kể từ ngày thụ lý đơn yêu cầu giải quyết tranh chấp đất đai.</w:t>
            </w:r>
          </w:p>
          <w:p w:rsidR="00706236" w:rsidRDefault="00B0726D">
            <w:pPr>
              <w:widowControl w:val="0"/>
              <w:jc w:val="both"/>
              <w:rPr>
                <w:spacing w:val="-4"/>
                <w:sz w:val="26"/>
                <w:szCs w:val="26"/>
              </w:rPr>
            </w:pPr>
            <w:r>
              <w:rPr>
                <w:spacing w:val="-4"/>
                <w:sz w:val="26"/>
                <w:szCs w:val="26"/>
              </w:rPr>
              <w:t>- Không quá 70 ngày kể từ ng</w:t>
            </w:r>
            <w:r>
              <w:rPr>
                <w:spacing w:val="-4"/>
                <w:sz w:val="26"/>
                <w:szCs w:val="26"/>
              </w:rPr>
              <w:t>ày thụ lý đơn yêu cầu giải quyết tranh chấp đất đai đối với các xã miền núi, biên giới; đảo; vùng có điều kiện kinh tế - xã hội khó khăn; vùng có điều kiện kinh tế - xã hội đặc biệt khó khăn.</w:t>
            </w:r>
          </w:p>
          <w:p w:rsidR="00706236" w:rsidRDefault="00706236">
            <w:pPr>
              <w:widowControl w:val="0"/>
              <w:jc w:val="both"/>
              <w:rPr>
                <w:spacing w:val="-4"/>
                <w:sz w:val="26"/>
                <w:szCs w:val="26"/>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pPr>
            <w:r>
              <w:rPr>
                <w:color w:val="FF0000"/>
                <w:sz w:val="26"/>
                <w:szCs w:val="26"/>
              </w:rPr>
              <w:t xml:space="preserve">Trực tiếp hoặc qua dịch vụ bưu chính công ích tại Trung tâm </w:t>
            </w:r>
            <w:r>
              <w:rPr>
                <w:color w:val="FF0000"/>
                <w:sz w:val="26"/>
                <w:szCs w:val="26"/>
              </w:rPr>
              <w:t>Phục vụ hành chính công tỉnh</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pPr>
            <w:r>
              <w:rPr>
                <w:sz w:val="26"/>
                <w:szCs w:val="26"/>
              </w:rPr>
              <w:t>Không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pacing w:val="-4"/>
                <w:sz w:val="26"/>
                <w:szCs w:val="26"/>
              </w:rPr>
            </w:pPr>
            <w:r>
              <w:rPr>
                <w:spacing w:val="-4"/>
                <w:sz w:val="26"/>
                <w:szCs w:val="26"/>
              </w:rPr>
              <w:t>(1) Luật Đất đai số 31/2024/QH15 ngày 18/01/2024.</w:t>
            </w:r>
          </w:p>
          <w:p w:rsidR="00706236" w:rsidRDefault="00B0726D">
            <w:pPr>
              <w:widowControl w:val="0"/>
              <w:shd w:val="clear" w:color="auto" w:fill="FFFFFF"/>
              <w:jc w:val="both"/>
            </w:pPr>
            <w:r>
              <w:rPr>
                <w:spacing w:val="-4"/>
                <w:sz w:val="26"/>
                <w:szCs w:val="26"/>
              </w:rPr>
              <w:t xml:space="preserve">(2) </w:t>
            </w:r>
            <w:r>
              <w:rPr>
                <w:sz w:val="26"/>
                <w:szCs w:val="26"/>
              </w:rPr>
              <w:t xml:space="preserve">Luật số 43/2024/QH15 ngày 29/6/2024 sửa đổi, bổ sung một số điều của Luật Đất đai số 31/2024/QH15, Luật Nhà ở số 27/2023/QH15, Luật Kinh doanh bất động sản số </w:t>
            </w:r>
            <w:r>
              <w:rPr>
                <w:sz w:val="26"/>
                <w:szCs w:val="26"/>
              </w:rPr>
              <w:t>29/2023/QH15 và Luật Các tổ chức tín dụng số 32/2024/QH15.</w:t>
            </w:r>
          </w:p>
          <w:p w:rsidR="00706236" w:rsidRDefault="00B0726D">
            <w:pPr>
              <w:widowControl w:val="0"/>
              <w:jc w:val="both"/>
            </w:pPr>
            <w:r>
              <w:rPr>
                <w:sz w:val="26"/>
                <w:szCs w:val="26"/>
              </w:rPr>
              <w:t xml:space="preserve">(3) </w:t>
            </w:r>
            <w:r>
              <w:rPr>
                <w:spacing w:val="6"/>
                <w:sz w:val="26"/>
                <w:szCs w:val="26"/>
              </w:rPr>
              <w:t>Nghị định số   102/2024/NĐ-CP ngày 30/7/2024 của Chính phủ quy định chi tiết thi hành một số điều của Luật Đất đai.</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tabs>
                <w:tab w:val="left" w:pos="1031"/>
              </w:tabs>
              <w:jc w:val="both"/>
              <w:rPr>
                <w:spacing w:val="-2"/>
                <w:sz w:val="26"/>
                <w:szCs w:val="26"/>
                <w:lang w:bidi="vi-VN"/>
              </w:rPr>
            </w:pPr>
            <w:r>
              <w:rPr>
                <w:spacing w:val="-2"/>
                <w:sz w:val="26"/>
                <w:szCs w:val="26"/>
                <w:lang w:bidi="vi-VN"/>
              </w:rPr>
              <w:t>- Cơ quan có thẩm quyền quyết định: UBND tỉnh.</w:t>
            </w:r>
          </w:p>
          <w:p w:rsidR="00706236" w:rsidRDefault="00B0726D">
            <w:pPr>
              <w:widowControl w:val="0"/>
              <w:jc w:val="both"/>
            </w:pPr>
            <w:r>
              <w:rPr>
                <w:spacing w:val="-2"/>
                <w:sz w:val="26"/>
                <w:szCs w:val="26"/>
                <w:lang w:bidi="vi-VN"/>
              </w:rPr>
              <w:t xml:space="preserve">- Cơ quan thực hiện: </w:t>
            </w:r>
            <w:r>
              <w:rPr>
                <w:color w:val="FF0000"/>
                <w:spacing w:val="-2"/>
                <w:sz w:val="26"/>
                <w:szCs w:val="26"/>
                <w:lang w:bidi="vi-VN"/>
              </w:rPr>
              <w:t>Sở Tài ng</w:t>
            </w:r>
            <w:r>
              <w:rPr>
                <w:color w:val="FF0000"/>
                <w:spacing w:val="-2"/>
                <w:sz w:val="26"/>
                <w:szCs w:val="26"/>
                <w:lang w:bidi="vi-VN"/>
              </w:rPr>
              <w:t>uyên và Môi trường.</w:t>
            </w:r>
          </w:p>
          <w:p w:rsidR="00706236" w:rsidRDefault="00B0726D">
            <w:pPr>
              <w:widowControl w:val="0"/>
              <w:tabs>
                <w:tab w:val="left" w:pos="1031"/>
              </w:tabs>
              <w:jc w:val="both"/>
              <w:rPr>
                <w:spacing w:val="-2"/>
                <w:sz w:val="26"/>
                <w:szCs w:val="26"/>
                <w:lang w:bidi="vi-VN"/>
              </w:rPr>
            </w:pPr>
            <w:r>
              <w:rPr>
                <w:spacing w:val="-2"/>
                <w:sz w:val="26"/>
                <w:szCs w:val="26"/>
                <w:lang w:bidi="vi-VN"/>
              </w:rPr>
              <w:t>- Cơ quan phối hợp: Ủy ban nhân dân cấp huyện, Ủy ban nhân dân cấp xã, các cơ quan chuyên môn của UBND cấp huyện và UBND tỉnh.</w:t>
            </w:r>
          </w:p>
        </w:tc>
      </w:tr>
    </w:tbl>
    <w:p w:rsidR="00706236" w:rsidRDefault="00B0726D">
      <w:r>
        <w:rPr>
          <w:b/>
          <w:bCs/>
          <w:i/>
          <w:iCs/>
          <w:sz w:val="28"/>
          <w:szCs w:val="28"/>
          <w:u w:val="single"/>
        </w:rPr>
        <w:t>Ghi chú</w:t>
      </w:r>
      <w:r>
        <w:rPr>
          <w:b/>
          <w:bCs/>
          <w:i/>
          <w:iCs/>
          <w:sz w:val="28"/>
          <w:szCs w:val="28"/>
        </w:rPr>
        <w:t xml:space="preserve">: </w:t>
      </w:r>
      <w:r>
        <w:rPr>
          <w:i/>
          <w:iCs/>
          <w:sz w:val="28"/>
          <w:szCs w:val="28"/>
        </w:rPr>
        <w:t xml:space="preserve">Nội dung chi tiết của các TTHC đã được Bộ Tài nguyên và Môi trường </w:t>
      </w:r>
      <w:r>
        <w:rPr>
          <w:i/>
          <w:iCs/>
          <w:sz w:val="28"/>
          <w:szCs w:val="28"/>
          <w:shd w:val="clear" w:color="auto" w:fill="FFFFFF"/>
        </w:rPr>
        <w:t>công khai trên Cổng dịch vụ công</w:t>
      </w:r>
      <w:r>
        <w:rPr>
          <w:i/>
          <w:iCs/>
          <w:sz w:val="28"/>
          <w:szCs w:val="28"/>
          <w:shd w:val="clear" w:color="auto" w:fill="FFFFFF"/>
        </w:rPr>
        <w:t xml:space="preserve"> quốc gia (</w:t>
      </w:r>
      <w:hyperlink r:id="rId66" w:history="1">
        <w:r>
          <w:rPr>
            <w:rStyle w:val="Hyperlink"/>
            <w:rFonts w:eastAsia="SimSun"/>
            <w:i/>
            <w:iCs/>
            <w:sz w:val="28"/>
            <w:szCs w:val="28"/>
            <w:shd w:val="clear" w:color="auto" w:fill="FFFFFF"/>
          </w:rPr>
          <w:t>https://dichvucong.gov.vn</w:t>
        </w:r>
      </w:hyperlink>
      <w:r>
        <w:rPr>
          <w:i/>
          <w:iCs/>
          <w:sz w:val="28"/>
          <w:szCs w:val="28"/>
          <w:shd w:val="clear" w:color="auto" w:fill="FFFFFF"/>
        </w:rPr>
        <w:t xml:space="preserve">) và UBND tỉnh công khai trên Hệ thống thông tin giải quyết thủ tục hành chính Thừa Thiên Huế </w:t>
      </w:r>
      <w:r>
        <w:rPr>
          <w:i/>
          <w:iCs/>
          <w:sz w:val="28"/>
          <w:szCs w:val="28"/>
          <w:u w:val="single"/>
          <w:shd w:val="clear" w:color="auto" w:fill="FFFFFF"/>
        </w:rPr>
        <w:t>(</w:t>
      </w:r>
      <w:hyperlink r:id="rId67" w:history="1">
        <w:r>
          <w:rPr>
            <w:rStyle w:val="Hyperlink"/>
            <w:bCs/>
            <w:i/>
            <w:iCs/>
            <w:sz w:val="28"/>
            <w:szCs w:val="28"/>
          </w:rPr>
          <w:t>https://dichvucong.thuathienhue.gov.vn</w:t>
        </w:r>
      </w:hyperlink>
      <w:r>
        <w:rPr>
          <w:bCs/>
          <w:i/>
          <w:iCs/>
          <w:sz w:val="28"/>
          <w:szCs w:val="28"/>
          <w:u w:val="single"/>
        </w:rPr>
        <w:t>)</w:t>
      </w:r>
      <w:r>
        <w:rPr>
          <w:bCs/>
          <w:i/>
          <w:iCs/>
          <w:sz w:val="28"/>
          <w:szCs w:val="28"/>
        </w:rPr>
        <w:t>.</w:t>
      </w:r>
    </w:p>
    <w:p w:rsidR="00706236" w:rsidRDefault="00706236"/>
    <w:p w:rsidR="00706236" w:rsidRDefault="00706236">
      <w:pPr>
        <w:sectPr w:rsidR="00706236">
          <w:headerReference w:type="default" r:id="rId68"/>
          <w:pgSz w:w="16840" w:h="11907" w:orient="landscape"/>
          <w:pgMar w:top="1134" w:right="1134" w:bottom="1134" w:left="1701" w:header="284" w:footer="113" w:gutter="0"/>
          <w:pgNumType w:start="1"/>
          <w:cols w:space="720"/>
          <w:titlePg/>
        </w:sectPr>
      </w:pPr>
    </w:p>
    <w:p w:rsidR="00706236" w:rsidRDefault="00B0726D">
      <w:pPr>
        <w:jc w:val="center"/>
        <w:rPr>
          <w:b/>
          <w:bCs/>
          <w:sz w:val="28"/>
          <w:szCs w:val="28"/>
        </w:rPr>
      </w:pPr>
      <w:bookmarkStart w:id="4" w:name="_Hlk97214486"/>
      <w:r>
        <w:rPr>
          <w:b/>
          <w:bCs/>
          <w:sz w:val="28"/>
          <w:szCs w:val="28"/>
        </w:rPr>
        <w:t>Phụ lục II</w:t>
      </w:r>
    </w:p>
    <w:p w:rsidR="00706236" w:rsidRDefault="00B0726D">
      <w:pPr>
        <w:shd w:val="clear" w:color="auto" w:fill="FFFFFF"/>
        <w:jc w:val="center"/>
        <w:outlineLvl w:val="0"/>
      </w:pPr>
      <w:r>
        <w:rPr>
          <w:b/>
          <w:bCs/>
          <w:sz w:val="28"/>
          <w:szCs w:val="28"/>
        </w:rPr>
        <w:t xml:space="preserve">DANH MỤC THỦ TỤC HÀNH CHÍNH </w:t>
      </w:r>
      <w:r>
        <w:rPr>
          <w:b/>
          <w:sz w:val="28"/>
          <w:szCs w:val="28"/>
        </w:rPr>
        <w:t xml:space="preserve">TRONG LĨNH VỰC ĐẤT ĐAI THUỘC THẨM QUYỀN GIẢI QUYẾT CỦA UBND CẤP HUYỆN </w:t>
      </w:r>
      <w:r>
        <w:rPr>
          <w:b/>
          <w:bCs/>
          <w:spacing w:val="-4"/>
          <w:sz w:val="28"/>
          <w:szCs w:val="28"/>
        </w:rPr>
        <w:t>ÁP DỤNG TRÊN ĐỊA BÀN TỈNH THỪA THIÊN HUẾ</w:t>
      </w:r>
    </w:p>
    <w:p w:rsidR="00706236" w:rsidRDefault="00B0726D">
      <w:pPr>
        <w:jc w:val="center"/>
        <w:outlineLvl w:val="0"/>
      </w:pPr>
      <w:r>
        <w:rPr>
          <w:i/>
          <w:sz w:val="28"/>
          <w:szCs w:val="28"/>
        </w:rPr>
        <w:t xml:space="preserve">(Kèm theo Quyết định số:         /QĐ-UBND ngày        tháng    </w:t>
      </w:r>
      <w:r>
        <w:rPr>
          <w:i/>
          <w:sz w:val="28"/>
          <w:szCs w:val="28"/>
        </w:rPr>
        <w:t xml:space="preserve">   năm 20</w:t>
      </w:r>
      <w:r>
        <w:rPr>
          <w:i/>
          <w:sz w:val="28"/>
          <w:szCs w:val="28"/>
          <w:lang w:val="vi-VN"/>
        </w:rPr>
        <w:t>2</w:t>
      </w:r>
      <w:r>
        <w:rPr>
          <w:i/>
          <w:sz w:val="28"/>
          <w:szCs w:val="28"/>
        </w:rPr>
        <w:t>4 của UBND tỉnh Thừa Thiên Huế)</w:t>
      </w:r>
    </w:p>
    <w:p w:rsidR="00706236" w:rsidRDefault="00B0726D">
      <w:pPr>
        <w:jc w:val="center"/>
        <w:outlineLvl w:val="0"/>
      </w:pPr>
      <w:r>
        <w:rPr>
          <w:b/>
          <w:bCs/>
          <w:noProof/>
          <w:sz w:val="28"/>
          <w:szCs w:val="28"/>
        </w:rPr>
        <mc:AlternateContent>
          <mc:Choice Requires="wps">
            <w:drawing>
              <wp:anchor distT="0" distB="0" distL="114300" distR="114300" simplePos="0" relativeHeight="251665408" behindDoc="0" locked="0" layoutInCell="1" allowOverlap="1">
                <wp:simplePos x="0" y="0"/>
                <wp:positionH relativeFrom="column">
                  <wp:posOffset>3641954</wp:posOffset>
                </wp:positionH>
                <wp:positionV relativeFrom="paragraph">
                  <wp:posOffset>9537</wp:posOffset>
                </wp:positionV>
                <wp:extent cx="2150111" cy="0"/>
                <wp:effectExtent l="0" t="0" r="21589" b="19050"/>
                <wp:wrapNone/>
                <wp:docPr id="5" name="Straight Connector 10"/>
                <wp:cNvGraphicFramePr/>
                <a:graphic xmlns:a="http://schemas.openxmlformats.org/drawingml/2006/main">
                  <a:graphicData uri="http://schemas.microsoft.com/office/word/2010/wordprocessingShape">
                    <wps:wsp>
                      <wps:cNvCnPr/>
                      <wps:spPr>
                        <a:xfrm>
                          <a:off x="0" y="0"/>
                          <a:ext cx="2150111" cy="0"/>
                        </a:xfrm>
                        <a:prstGeom prst="straightConnector1">
                          <a:avLst/>
                        </a:prstGeom>
                        <a:noFill/>
                        <a:ln w="9528" cap="flat">
                          <a:solidFill>
                            <a:srgbClr val="000000"/>
                          </a:solidFill>
                          <a:prstDash val="solid"/>
                          <a:round/>
                        </a:ln>
                      </wps:spPr>
                      <wps:bodyPr/>
                    </wps:wsp>
                  </a:graphicData>
                </a:graphic>
              </wp:anchor>
            </w:drawing>
          </mc:Choice>
          <mc:Fallback>
            <w:pict>
              <v:shape w14:anchorId="0B6DA564" id="Straight Connector 10" o:spid="_x0000_s1026" type="#_x0000_t32" style="position:absolute;margin-left:286.75pt;margin-top:.75pt;width:169.3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" strokeweight=".26467mm"/>
            </w:pict>
          </mc:Fallback>
        </mc:AlternateContent>
      </w:r>
    </w:p>
    <w:tbl>
      <w:tblPr>
        <w:tblW w:w="14478" w:type="dxa"/>
        <w:jc w:val="center"/>
        <w:tblCellMar>
          <w:left w:w="10" w:type="dxa"/>
          <w:right w:w="10" w:type="dxa"/>
        </w:tblCellMar>
        <w:tblLook w:val="0000" w:firstRow="0" w:lastRow="0" w:firstColumn="0" w:lastColumn="0" w:noHBand="0" w:noVBand="0"/>
      </w:tblPr>
      <w:tblGrid>
        <w:gridCol w:w="696"/>
        <w:gridCol w:w="2134"/>
        <w:gridCol w:w="3456"/>
        <w:gridCol w:w="2426"/>
        <w:gridCol w:w="1307"/>
        <w:gridCol w:w="2756"/>
        <w:gridCol w:w="1703"/>
      </w:tblGrid>
      <w:tr w:rsidR="00706236">
        <w:tblPrEx>
          <w:tblCellMar>
            <w:top w:w="0" w:type="dxa"/>
            <w:bottom w:w="0" w:type="dxa"/>
          </w:tblCellMar>
        </w:tblPrEx>
        <w:trPr>
          <w:trHeight w:val="731"/>
          <w:tblHeader/>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center"/>
              <w:rPr>
                <w:b/>
                <w:sz w:val="26"/>
                <w:szCs w:val="26"/>
              </w:rPr>
            </w:pPr>
            <w:r>
              <w:rPr>
                <w:b/>
                <w:sz w:val="26"/>
                <w:szCs w:val="26"/>
              </w:rPr>
              <w:t>TT</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center"/>
              <w:rPr>
                <w:b/>
                <w:sz w:val="26"/>
                <w:szCs w:val="26"/>
              </w:rPr>
            </w:pPr>
            <w:r>
              <w:rPr>
                <w:b/>
                <w:sz w:val="26"/>
                <w:szCs w:val="26"/>
              </w:rPr>
              <w:t>Tên TTHC</w:t>
            </w:r>
          </w:p>
          <w:p w:rsidR="00706236" w:rsidRDefault="00B0726D">
            <w:pPr>
              <w:widowControl w:val="0"/>
              <w:jc w:val="center"/>
              <w:rPr>
                <w:b/>
                <w:sz w:val="26"/>
                <w:szCs w:val="26"/>
              </w:rPr>
            </w:pPr>
            <w:r>
              <w:rPr>
                <w:b/>
                <w:sz w:val="26"/>
                <w:szCs w:val="26"/>
              </w:rPr>
              <w:t>(Mã số TTHC)</w:t>
            </w:r>
          </w:p>
        </w:tc>
        <w:tc>
          <w:tcPr>
            <w:tcW w:w="3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center"/>
              <w:rPr>
                <w:b/>
                <w:sz w:val="26"/>
                <w:szCs w:val="26"/>
              </w:rPr>
            </w:pPr>
            <w:r>
              <w:rPr>
                <w:b/>
                <w:sz w:val="26"/>
                <w:szCs w:val="26"/>
              </w:rPr>
              <w:t>Thời gian giải quyết</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center"/>
              <w:rPr>
                <w:b/>
                <w:sz w:val="26"/>
                <w:szCs w:val="26"/>
              </w:rPr>
            </w:pPr>
            <w:r>
              <w:rPr>
                <w:b/>
                <w:sz w:val="26"/>
                <w:szCs w:val="26"/>
              </w:rPr>
              <w:t>Địa điểm và cách thức thực hiện</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center"/>
              <w:rPr>
                <w:b/>
                <w:sz w:val="26"/>
                <w:szCs w:val="26"/>
              </w:rPr>
            </w:pPr>
            <w:r>
              <w:rPr>
                <w:b/>
                <w:sz w:val="26"/>
                <w:szCs w:val="26"/>
              </w:rPr>
              <w:t>Phí, lệ phí</w:t>
            </w:r>
          </w:p>
        </w:tc>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center"/>
              <w:rPr>
                <w:b/>
                <w:sz w:val="26"/>
                <w:szCs w:val="26"/>
              </w:rPr>
            </w:pPr>
            <w:r>
              <w:rPr>
                <w:b/>
                <w:sz w:val="26"/>
                <w:szCs w:val="26"/>
              </w:rPr>
              <w:t>Căn cứ pháp lý</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center"/>
              <w:rPr>
                <w:b/>
                <w:sz w:val="26"/>
                <w:szCs w:val="26"/>
              </w:rPr>
            </w:pPr>
            <w:r>
              <w:rPr>
                <w:b/>
                <w:sz w:val="26"/>
                <w:szCs w:val="26"/>
              </w:rPr>
              <w:t>Cơ quan thực hiện</w:t>
            </w:r>
          </w:p>
        </w:tc>
      </w:tr>
      <w:tr w:rsidR="00706236">
        <w:tblPrEx>
          <w:tblCellMar>
            <w:top w:w="0" w:type="dxa"/>
            <w:bottom w:w="0" w:type="dxa"/>
          </w:tblCellMar>
        </w:tblPrEx>
        <w:trPr>
          <w:trHeight w:val="666"/>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center"/>
              <w:rPr>
                <w:sz w:val="26"/>
                <w:szCs w:val="26"/>
              </w:rPr>
            </w:pPr>
            <w:r>
              <w:rPr>
                <w:sz w:val="26"/>
                <w:szCs w:val="26"/>
              </w:rPr>
              <w:t>1</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z w:val="26"/>
                <w:szCs w:val="26"/>
              </w:rPr>
            </w:pPr>
            <w:r>
              <w:rPr>
                <w:sz w:val="26"/>
                <w:szCs w:val="26"/>
              </w:rPr>
              <w:t xml:space="preserve">Giao đất, cho thuê đất không thông qua hình thức đấu giá quyền sử dụng đất, không đấu </w:t>
            </w:r>
            <w:r>
              <w:rPr>
                <w:sz w:val="26"/>
                <w:szCs w:val="26"/>
              </w:rPr>
              <w:t>thầu lựa chọn nhà đầu tư thực hiện dự án có sử dụng đất đối với trường hợp thuộc diện chấp thuận chủ trương đầu tư, chấp thuận nhà đầu tư theo quy định của pháp luật về đầu tư mà người xin giao đất, thuê đất là cá nhân</w:t>
            </w:r>
          </w:p>
          <w:p w:rsidR="00706236" w:rsidRDefault="00B0726D">
            <w:pPr>
              <w:widowControl w:val="0"/>
              <w:jc w:val="both"/>
            </w:pPr>
            <w:hyperlink r:id="rId69" w:history="1">
              <w:r>
                <w:rPr>
                  <w:b/>
                  <w:bCs/>
                  <w:sz w:val="26"/>
                  <w:szCs w:val="26"/>
                </w:rPr>
                <w:t>1.012771</w:t>
              </w:r>
            </w:hyperlink>
          </w:p>
        </w:tc>
        <w:tc>
          <w:tcPr>
            <w:tcW w:w="3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tabs>
                <w:tab w:val="left" w:pos="0"/>
              </w:tabs>
              <w:jc w:val="both"/>
            </w:pPr>
            <w:r>
              <w:rPr>
                <w:sz w:val="26"/>
                <w:szCs w:val="26"/>
              </w:rPr>
              <w:t>Không quá 20 ngày kể từ ngày nhận đủ hồ sơ hợp lệ đối với các khu vực không phải là các xã miền núi, biên giới; đảo; vùng có điều kiện kinh tế -</w:t>
            </w:r>
            <w:r>
              <w:rPr>
                <w:sz w:val="26"/>
                <w:szCs w:val="26"/>
              </w:rPr>
              <w:t xml:space="preserve"> xã hội khó khăn; vùng có điều kiện kinh tế - xã hội đặc biệt khó khăn; Không quá 30 ngày kể từ ngày nhận đủ hồ sơ hợp lệ đối với các xã miền núi, biên giới; đảo; vùng có điều kiện kinh tế - xã hội khó khăn; vùng có điều kiện kinh tế - xã hội đặc biệt khó </w:t>
            </w:r>
            <w:r>
              <w:rPr>
                <w:sz w:val="26"/>
                <w:szCs w:val="26"/>
              </w:rPr>
              <w:t>khăn (K</w:t>
            </w:r>
            <w:r>
              <w:rPr>
                <w:sz w:val="26"/>
                <w:szCs w:val="26"/>
                <w:lang w:val="es-ES"/>
              </w:rPr>
              <w:t>hông bao gồm thời gian giải quyết của cơ quan có chức năng quản lý đất đai về xác định giá đất cụ thể theo quy định; Thời gian giải quyết của cơ quan có thẩm quyền về khoản được trừ vào tiền sử dụng đất, tiền thuê đất theo quy định; Thời gian giải q</w:t>
            </w:r>
            <w:r>
              <w:rPr>
                <w:sz w:val="26"/>
                <w:szCs w:val="26"/>
                <w:lang w:val="es-ES"/>
              </w:rPr>
              <w:t>uyết của cơ quan thuế về xác định đơn giá thuê đất, số tiền sử dụng đất, tiền thuê đất phải nộp, miễn, giảm, ghi nợ tiền sử dụng đất, tiền thuê đất, phí, lệ phí theo quy định; Thời gian thực hiện nghĩa vụ tài chính của người sử dụng đất; Thời gian trích đo</w:t>
            </w:r>
            <w:r>
              <w:rPr>
                <w:sz w:val="26"/>
                <w:szCs w:val="26"/>
                <w:lang w:val="es-ES"/>
              </w:rPr>
              <w:t xml:space="preserve"> địa chính thửa đất), trong đó:</w:t>
            </w:r>
          </w:p>
          <w:p w:rsidR="00706236" w:rsidRDefault="00B0726D">
            <w:pPr>
              <w:widowControl w:val="0"/>
              <w:autoSpaceDE w:val="0"/>
              <w:ind w:left="57"/>
              <w:jc w:val="both"/>
            </w:pPr>
            <w:r>
              <w:rPr>
                <w:sz w:val="26"/>
                <w:szCs w:val="26"/>
                <w:lang w:val="vi-VN"/>
              </w:rPr>
              <w:t xml:space="preserve">- Trong thời hạn không quá 15 ngày kể từ ngày nhận được văn bản đề nghị, </w:t>
            </w:r>
            <w:r>
              <w:rPr>
                <w:sz w:val="26"/>
                <w:szCs w:val="26"/>
              </w:rPr>
              <w:t xml:space="preserve">Phòng </w:t>
            </w:r>
            <w:r>
              <w:rPr>
                <w:sz w:val="26"/>
                <w:szCs w:val="26"/>
                <w:lang w:val="vi-VN"/>
              </w:rPr>
              <w:t xml:space="preserve">Tài nguyên và Môi trường có trách nhiệm trình Ủy ban nhân dân cấp </w:t>
            </w:r>
            <w:r>
              <w:rPr>
                <w:sz w:val="26"/>
                <w:szCs w:val="26"/>
              </w:rPr>
              <w:t>huyện</w:t>
            </w:r>
            <w:r>
              <w:rPr>
                <w:sz w:val="26"/>
                <w:szCs w:val="26"/>
                <w:lang w:val="vi-VN"/>
              </w:rPr>
              <w:t>.</w:t>
            </w:r>
          </w:p>
          <w:p w:rsidR="00706236" w:rsidRDefault="00B0726D">
            <w:pPr>
              <w:widowControl w:val="0"/>
              <w:jc w:val="both"/>
            </w:pPr>
            <w:r>
              <w:rPr>
                <w:sz w:val="26"/>
                <w:szCs w:val="26"/>
                <w:lang w:val="vi-VN"/>
              </w:rPr>
              <w:t xml:space="preserve">- Trong thời hạn không quá </w:t>
            </w:r>
            <w:r>
              <w:rPr>
                <w:sz w:val="26"/>
                <w:szCs w:val="26"/>
              </w:rPr>
              <w:t>05</w:t>
            </w:r>
            <w:r>
              <w:rPr>
                <w:sz w:val="26"/>
                <w:szCs w:val="26"/>
                <w:lang w:val="vi-VN"/>
              </w:rPr>
              <w:t xml:space="preserve"> ngày kể từ ngày nhận được hồ sơ do </w:t>
            </w:r>
            <w:r>
              <w:rPr>
                <w:sz w:val="26"/>
                <w:szCs w:val="26"/>
              </w:rPr>
              <w:t>Phòng</w:t>
            </w:r>
            <w:r>
              <w:rPr>
                <w:sz w:val="26"/>
                <w:szCs w:val="26"/>
                <w:lang w:val="vi-VN"/>
              </w:rPr>
              <w:t xml:space="preserve"> T</w:t>
            </w:r>
            <w:r>
              <w:rPr>
                <w:sz w:val="26"/>
                <w:szCs w:val="26"/>
                <w:lang w:val="vi-VN"/>
              </w:rPr>
              <w:t xml:space="preserve">ài nguyên và Môi trường trình, Ủy ban nhân dân cấp huyện xem xét </w:t>
            </w:r>
            <w:r>
              <w:rPr>
                <w:sz w:val="26"/>
                <w:szCs w:val="26"/>
              </w:rPr>
              <w:t xml:space="preserve">ban hành </w:t>
            </w:r>
            <w:r>
              <w:rPr>
                <w:sz w:val="26"/>
                <w:szCs w:val="26"/>
                <w:lang w:val="es-ES"/>
              </w:rPr>
              <w:t>Quyết định giao đất đối với trường hợp xin giao đất hoặc Quyết định cho thuê đất đối với trường hợp xin thuê đất.</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pPr>
            <w:r>
              <w:rPr>
                <w:sz w:val="26"/>
                <w:szCs w:val="26"/>
              </w:rPr>
              <w:t xml:space="preserve">Nộp trực tiếp hoặc qua dịch vụ bưu chính công ích tại </w:t>
            </w:r>
            <w:r>
              <w:rPr>
                <w:bCs/>
                <w:spacing w:val="-2"/>
                <w:sz w:val="26"/>
                <w:szCs w:val="26"/>
              </w:rPr>
              <w:t>Trung tâm Hành</w:t>
            </w:r>
            <w:r>
              <w:rPr>
                <w:bCs/>
                <w:spacing w:val="-2"/>
                <w:sz w:val="26"/>
                <w:szCs w:val="26"/>
              </w:rPr>
              <w:t xml:space="preserve"> chính công cấp huyện hoặc n</w:t>
            </w:r>
            <w:r>
              <w:rPr>
                <w:sz w:val="26"/>
                <w:szCs w:val="26"/>
              </w:rPr>
              <w:t>ộp trực tuyến trên Hệ thống thông tin giải quyết TTHC tỉnh (</w:t>
            </w:r>
            <w:hyperlink r:id="rId70" w:history="1">
              <w:r>
                <w:rPr>
                  <w:rStyle w:val="Hyperlink"/>
                  <w:sz w:val="26"/>
                  <w:szCs w:val="26"/>
                  <w:u w:val="none"/>
                </w:rPr>
                <w:t>https://dichvucong</w:t>
              </w:r>
            </w:hyperlink>
            <w:r>
              <w:rPr>
                <w:sz w:val="26"/>
                <w:szCs w:val="26"/>
              </w:rPr>
              <w:t>.</w:t>
            </w:r>
          </w:p>
          <w:p w:rsidR="00706236" w:rsidRDefault="00B0726D">
            <w:pPr>
              <w:widowControl w:val="0"/>
              <w:jc w:val="both"/>
            </w:pPr>
            <w:r>
              <w:rPr>
                <w:sz w:val="26"/>
                <w:szCs w:val="26"/>
              </w:rPr>
              <w:t>thuathienhue.gov.vn) hoặc Cổng Dịch vụ công quốc gia (</w:t>
            </w:r>
            <w:hyperlink r:id="rId71" w:history="1">
              <w:r>
                <w:rPr>
                  <w:rStyle w:val="Hyperlink"/>
                  <w:sz w:val="26"/>
                  <w:szCs w:val="26"/>
                </w:rPr>
                <w:t>https://dichvucong</w:t>
              </w:r>
            </w:hyperlink>
            <w:r>
              <w:rPr>
                <w:sz w:val="26"/>
                <w:szCs w:val="26"/>
              </w:rPr>
              <w:t>.</w:t>
            </w:r>
          </w:p>
          <w:p w:rsidR="00706236" w:rsidRDefault="00B0726D">
            <w:pPr>
              <w:widowControl w:val="0"/>
              <w:jc w:val="both"/>
            </w:pPr>
            <w:r>
              <w:rPr>
                <w:sz w:val="26"/>
                <w:szCs w:val="26"/>
              </w:rPr>
              <w:t>go</w:t>
            </w:r>
            <w:r>
              <w:rPr>
                <w:sz w:val="26"/>
                <w:szCs w:val="26"/>
              </w:rPr>
              <w:t>v.vn)</w:t>
            </w:r>
            <w:r>
              <w:rPr>
                <w:i/>
                <w:sz w:val="26"/>
                <w:szCs w:val="26"/>
              </w:rPr>
              <w:t>.</w:t>
            </w:r>
          </w:p>
          <w:p w:rsidR="00706236" w:rsidRDefault="00706236">
            <w:pPr>
              <w:widowControl w:val="0"/>
              <w:jc w:val="both"/>
              <w:outlineLvl w:val="2"/>
              <w:rPr>
                <w:sz w:val="26"/>
                <w:szCs w:val="26"/>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outlineLvl w:val="2"/>
              <w:rPr>
                <w:sz w:val="26"/>
                <w:szCs w:val="26"/>
              </w:rPr>
            </w:pPr>
            <w:r>
              <w:rPr>
                <w:sz w:val="26"/>
                <w:szCs w:val="26"/>
              </w:rPr>
              <w:t xml:space="preserve">Theo quy định của Luật phí và lệ phí và các văn bản quy phạm pháp luật hướng dẫn Luật phí và lệ phí. </w:t>
            </w:r>
          </w:p>
          <w:p w:rsidR="00706236" w:rsidRDefault="00706236">
            <w:pPr>
              <w:widowControl w:val="0"/>
              <w:jc w:val="both"/>
              <w:rPr>
                <w:sz w:val="26"/>
                <w:szCs w:val="26"/>
              </w:rPr>
            </w:pPr>
          </w:p>
        </w:tc>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shd w:val="clear" w:color="auto" w:fill="FFFFFF"/>
              <w:jc w:val="both"/>
              <w:rPr>
                <w:sz w:val="26"/>
                <w:szCs w:val="26"/>
              </w:rPr>
            </w:pPr>
            <w:r>
              <w:rPr>
                <w:sz w:val="26"/>
                <w:szCs w:val="26"/>
              </w:rPr>
              <w:t xml:space="preserve">(1) Luật Đất đai số 31/2024/QH15 ngày 18/01/2024; </w:t>
            </w:r>
          </w:p>
          <w:p w:rsidR="00706236" w:rsidRDefault="00B0726D">
            <w:pPr>
              <w:widowControl w:val="0"/>
              <w:shd w:val="clear" w:color="auto" w:fill="FFFFFF"/>
              <w:jc w:val="both"/>
              <w:rPr>
                <w:sz w:val="26"/>
                <w:szCs w:val="26"/>
              </w:rPr>
            </w:pPr>
            <w:r>
              <w:rPr>
                <w:sz w:val="26"/>
                <w:szCs w:val="26"/>
              </w:rPr>
              <w:t>(2) Luật số 43/2024/QH15 ngày 29/6/2024 sửa đổi, bổ sung một số điều của Luật Đất đai số 31/20</w:t>
            </w:r>
            <w:r>
              <w:rPr>
                <w:sz w:val="26"/>
                <w:szCs w:val="26"/>
              </w:rPr>
              <w:t>24/QH15, Luật Nhà ở số 27/2023/QH15, Luật Kinh doanh bất động sản số 29/2023/QH15 và Luật Các tổ chức tín dụng số 32/2024/QH15;</w:t>
            </w:r>
          </w:p>
          <w:p w:rsidR="00706236" w:rsidRDefault="00B0726D">
            <w:pPr>
              <w:widowControl w:val="0"/>
              <w:shd w:val="clear" w:color="auto" w:fill="FFFFFF"/>
              <w:jc w:val="both"/>
              <w:rPr>
                <w:sz w:val="26"/>
                <w:szCs w:val="26"/>
              </w:rPr>
            </w:pPr>
            <w:r>
              <w:rPr>
                <w:sz w:val="26"/>
                <w:szCs w:val="26"/>
              </w:rPr>
              <w:t>(3) Nghị định số   102/2024/NĐ-CP ngày 30/7/2024 của Chính phủ quy định chi tiết thi hành một số điều của Luật Đất đai.</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z w:val="26"/>
                <w:szCs w:val="26"/>
              </w:rPr>
            </w:pPr>
            <w:r>
              <w:rPr>
                <w:sz w:val="26"/>
                <w:szCs w:val="26"/>
              </w:rPr>
              <w:t>- Cơ qua</w:t>
            </w:r>
            <w:r>
              <w:rPr>
                <w:sz w:val="26"/>
                <w:szCs w:val="26"/>
              </w:rPr>
              <w:t>n có thẩm quyền quyết định: UBND cấp huyện.</w:t>
            </w:r>
          </w:p>
          <w:p w:rsidR="00706236" w:rsidRDefault="00B0726D">
            <w:pPr>
              <w:widowControl w:val="0"/>
              <w:shd w:val="clear" w:color="auto" w:fill="FFFFFF"/>
              <w:ind w:right="-57"/>
              <w:jc w:val="both"/>
              <w:rPr>
                <w:sz w:val="26"/>
                <w:szCs w:val="26"/>
              </w:rPr>
            </w:pPr>
            <w:r>
              <w:rPr>
                <w:sz w:val="26"/>
                <w:szCs w:val="26"/>
              </w:rPr>
              <w:t>- Cơ quan thực hiện: Phòng Tài nguyên và Môi trường.</w:t>
            </w:r>
          </w:p>
          <w:p w:rsidR="00706236" w:rsidRDefault="00B0726D">
            <w:pPr>
              <w:widowControl w:val="0"/>
              <w:jc w:val="both"/>
            </w:pPr>
            <w:r>
              <w:rPr>
                <w:sz w:val="26"/>
                <w:szCs w:val="26"/>
                <w:lang w:val="es-ES"/>
              </w:rPr>
              <w:t>- Cơ quan phối hợp</w:t>
            </w:r>
            <w:r>
              <w:rPr>
                <w:sz w:val="26"/>
                <w:szCs w:val="26"/>
              </w:rPr>
              <w:t>:</w:t>
            </w:r>
            <w:r>
              <w:rPr>
                <w:sz w:val="26"/>
                <w:szCs w:val="26"/>
                <w:lang w:val="es-ES"/>
              </w:rPr>
              <w:t xml:space="preserve"> Chi nhánh Văn phòng đăng ký đất đai, Cơ quan thuế...</w:t>
            </w:r>
          </w:p>
        </w:tc>
      </w:tr>
      <w:tr w:rsidR="00706236">
        <w:tblPrEx>
          <w:tblCellMar>
            <w:top w:w="0" w:type="dxa"/>
            <w:bottom w:w="0" w:type="dxa"/>
          </w:tblCellMar>
        </w:tblPrEx>
        <w:trPr>
          <w:trHeight w:val="903"/>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center"/>
              <w:rPr>
                <w:sz w:val="26"/>
                <w:szCs w:val="26"/>
              </w:rPr>
            </w:pPr>
            <w:r>
              <w:rPr>
                <w:sz w:val="26"/>
                <w:szCs w:val="26"/>
              </w:rPr>
              <w:t>2</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bCs/>
                <w:sz w:val="26"/>
                <w:szCs w:val="26"/>
              </w:rPr>
            </w:pPr>
            <w:r>
              <w:rPr>
                <w:bCs/>
                <w:sz w:val="26"/>
                <w:szCs w:val="26"/>
              </w:rPr>
              <w:t xml:space="preserve">Giao đất, cho thuê đất không thông qua hình thức đấu giá quyền sử dụng đất, không </w:t>
            </w:r>
            <w:r>
              <w:rPr>
                <w:bCs/>
                <w:sz w:val="26"/>
                <w:szCs w:val="26"/>
              </w:rPr>
              <w:t>đấu thầu lựa chọn nhà đầu tư thực hiện dự án có sử dụng đất đối với trường hợp không thuộc diện chấp thuận chủ trương đầu tư, chấp thuận nhà đầu tư theo quy định của pháp luật về đầu tư mà người xin giao đất, thuê đất là cá nhân</w:t>
            </w:r>
          </w:p>
          <w:p w:rsidR="00706236" w:rsidRDefault="00B0726D">
            <w:pPr>
              <w:widowControl w:val="0"/>
              <w:jc w:val="both"/>
            </w:pPr>
            <w:hyperlink r:id="rId72" w:history="1">
              <w:r>
                <w:rPr>
                  <w:b/>
                  <w:bCs/>
                  <w:sz w:val="26"/>
                  <w:szCs w:val="26"/>
                </w:rPr>
                <w:t>1.012773</w:t>
              </w:r>
            </w:hyperlink>
          </w:p>
        </w:tc>
        <w:tc>
          <w:tcPr>
            <w:tcW w:w="3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tabs>
                <w:tab w:val="left" w:pos="0"/>
              </w:tabs>
              <w:jc w:val="both"/>
            </w:pPr>
            <w:r>
              <w:rPr>
                <w:sz w:val="26"/>
                <w:szCs w:val="26"/>
              </w:rPr>
              <w:t>Không quá 20 ngày kể từ ngày nhận đủ hồ sơ hợp lệ đối với các khu vực không phải là các xã miền núi, biên giớ</w:t>
            </w:r>
            <w:r>
              <w:rPr>
                <w:sz w:val="26"/>
                <w:szCs w:val="26"/>
              </w:rPr>
              <w:t xml:space="preserve">i; đảo; vùng có điều kiện kinh tế - xã hội khó khăn; vùng có điều kiện kinh tế - xã hội đặc biệt khó khăn; Không quá 30 ngày kể từ ngày nhận đủ hồ sơ hợp lệ đối với các xã miền núi, biên giới; đảo; vùng có điều kiện kinh tế - xã hội khó khăn; vùng có điều </w:t>
            </w:r>
            <w:r>
              <w:rPr>
                <w:sz w:val="26"/>
                <w:szCs w:val="26"/>
              </w:rPr>
              <w:t>kiện kinh tế - xã hội đặc biệt khó khăn (K</w:t>
            </w:r>
            <w:r>
              <w:rPr>
                <w:sz w:val="26"/>
                <w:szCs w:val="26"/>
                <w:lang w:val="es-ES"/>
              </w:rPr>
              <w:t xml:space="preserve">hông bao gồm thời gian giải quyết của cơ quan có chức năng quản lý đất đai về xác định giá đất cụ thể theo quy định; Thời gian giải quyết của cơ quan có thẩm quyền về khoản được trừ vào tiền sử dụng đất, tiền thuê </w:t>
            </w:r>
            <w:r>
              <w:rPr>
                <w:sz w:val="26"/>
                <w:szCs w:val="26"/>
                <w:lang w:val="es-ES"/>
              </w:rPr>
              <w:t>đất theo quy định; Thời gian giải quyết của cơ quan thuế về xác định đơn giá thuê đất, số tiền sử dụng đất, tiền thuê đất phải nộp, miễn, giảm, ghi nợ tiền sử dụng đất, tiền thuê đất, phí, lệ phí theo quy định; Thời gian thực hiện nghĩa vụ tài chính của ng</w:t>
            </w:r>
            <w:r>
              <w:rPr>
                <w:sz w:val="26"/>
                <w:szCs w:val="26"/>
                <w:lang w:val="es-ES"/>
              </w:rPr>
              <w:t>ười sử dụng đất; Thời gian trích đo địa chính thửa đất), trong đó:</w:t>
            </w:r>
          </w:p>
          <w:p w:rsidR="00706236" w:rsidRDefault="00B0726D">
            <w:pPr>
              <w:widowControl w:val="0"/>
              <w:autoSpaceDE w:val="0"/>
              <w:ind w:left="57"/>
              <w:jc w:val="both"/>
            </w:pPr>
            <w:r>
              <w:rPr>
                <w:sz w:val="26"/>
                <w:szCs w:val="26"/>
                <w:lang w:val="vi-VN"/>
              </w:rPr>
              <w:t xml:space="preserve">- Trong thời hạn không quá 15 ngày kể từ ngày nhận được văn bản đề nghị, </w:t>
            </w:r>
            <w:r>
              <w:rPr>
                <w:sz w:val="26"/>
                <w:szCs w:val="26"/>
              </w:rPr>
              <w:t xml:space="preserve">Phòng </w:t>
            </w:r>
            <w:r>
              <w:rPr>
                <w:sz w:val="26"/>
                <w:szCs w:val="26"/>
                <w:lang w:val="vi-VN"/>
              </w:rPr>
              <w:t xml:space="preserve">Tài nguyên và Môi trường có trách nhiệm trình Ủy ban nhân dân cấp </w:t>
            </w:r>
            <w:r>
              <w:rPr>
                <w:sz w:val="26"/>
                <w:szCs w:val="26"/>
              </w:rPr>
              <w:t>huyện</w:t>
            </w:r>
            <w:r>
              <w:rPr>
                <w:sz w:val="26"/>
                <w:szCs w:val="26"/>
                <w:lang w:val="vi-VN"/>
              </w:rPr>
              <w:t>.</w:t>
            </w:r>
          </w:p>
          <w:p w:rsidR="00706236" w:rsidRDefault="00B0726D">
            <w:pPr>
              <w:widowControl w:val="0"/>
              <w:jc w:val="both"/>
            </w:pPr>
            <w:r>
              <w:rPr>
                <w:sz w:val="26"/>
                <w:szCs w:val="26"/>
                <w:lang w:val="vi-VN"/>
              </w:rPr>
              <w:t xml:space="preserve">- Trong thời hạn không quá </w:t>
            </w:r>
            <w:r>
              <w:rPr>
                <w:sz w:val="26"/>
                <w:szCs w:val="26"/>
              </w:rPr>
              <w:t>05</w:t>
            </w:r>
            <w:r>
              <w:rPr>
                <w:sz w:val="26"/>
                <w:szCs w:val="26"/>
                <w:lang w:val="vi-VN"/>
              </w:rPr>
              <w:t xml:space="preserve"> ngày kể</w:t>
            </w:r>
            <w:r>
              <w:rPr>
                <w:sz w:val="26"/>
                <w:szCs w:val="26"/>
                <w:lang w:val="vi-VN"/>
              </w:rPr>
              <w:t xml:space="preserve"> từ ngày nhận được hồ sơ do </w:t>
            </w:r>
            <w:r>
              <w:rPr>
                <w:sz w:val="26"/>
                <w:szCs w:val="26"/>
              </w:rPr>
              <w:t>Phòng</w:t>
            </w:r>
            <w:r>
              <w:rPr>
                <w:sz w:val="26"/>
                <w:szCs w:val="26"/>
                <w:lang w:val="vi-VN"/>
              </w:rPr>
              <w:t xml:space="preserve"> Tài nguyên và Môi trường trình, Ủy ban nhân dân cấp huyện xem xét </w:t>
            </w:r>
            <w:r>
              <w:rPr>
                <w:sz w:val="26"/>
                <w:szCs w:val="26"/>
              </w:rPr>
              <w:t xml:space="preserve">ban hành </w:t>
            </w:r>
            <w:r>
              <w:rPr>
                <w:sz w:val="26"/>
                <w:szCs w:val="26"/>
                <w:lang w:val="es-ES"/>
              </w:rPr>
              <w:t>Quyết định giao đất đối với trường hợp xin giao đất hoặc Quyết định cho thuê đất đối với trường hợp xin thuê đất.</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pPr>
            <w:r>
              <w:rPr>
                <w:sz w:val="26"/>
                <w:szCs w:val="26"/>
              </w:rPr>
              <w:t>Nộp trực tiếp hoặc qua dịch vụ bư</w:t>
            </w:r>
            <w:r>
              <w:rPr>
                <w:sz w:val="26"/>
                <w:szCs w:val="26"/>
              </w:rPr>
              <w:t xml:space="preserve">u chính công ích tại </w:t>
            </w:r>
            <w:r>
              <w:rPr>
                <w:bCs/>
                <w:spacing w:val="-2"/>
                <w:sz w:val="26"/>
                <w:szCs w:val="26"/>
              </w:rPr>
              <w:t>Trung tâm Hành chính công cấp huyện hoặc n</w:t>
            </w:r>
            <w:r>
              <w:rPr>
                <w:sz w:val="26"/>
                <w:szCs w:val="26"/>
              </w:rPr>
              <w:t>ộp trực tuyến trên Hệ thống thông tin giải quyết TTHC tỉnh (</w:t>
            </w:r>
            <w:hyperlink r:id="rId73" w:history="1">
              <w:r>
                <w:rPr>
                  <w:rStyle w:val="Hyperlink"/>
                  <w:sz w:val="26"/>
                  <w:szCs w:val="26"/>
                  <w:u w:val="none"/>
                </w:rPr>
                <w:t>https://dichvucong</w:t>
              </w:r>
            </w:hyperlink>
            <w:r>
              <w:rPr>
                <w:sz w:val="26"/>
                <w:szCs w:val="26"/>
              </w:rPr>
              <w:t>.</w:t>
            </w:r>
          </w:p>
          <w:p w:rsidR="00706236" w:rsidRDefault="00B0726D">
            <w:pPr>
              <w:widowControl w:val="0"/>
              <w:jc w:val="both"/>
            </w:pPr>
            <w:r>
              <w:rPr>
                <w:sz w:val="26"/>
                <w:szCs w:val="26"/>
              </w:rPr>
              <w:t>thuathienhue.gov.vn) hoặc Cổng Dịch vụ công quốc gia (</w:t>
            </w:r>
            <w:hyperlink r:id="rId74" w:history="1">
              <w:r>
                <w:rPr>
                  <w:rStyle w:val="Hyperlink"/>
                  <w:sz w:val="26"/>
                  <w:szCs w:val="26"/>
                </w:rPr>
                <w:t>https://dichvucong</w:t>
              </w:r>
            </w:hyperlink>
            <w:r>
              <w:rPr>
                <w:sz w:val="26"/>
                <w:szCs w:val="26"/>
              </w:rPr>
              <w:t>.</w:t>
            </w:r>
          </w:p>
          <w:p w:rsidR="00706236" w:rsidRDefault="00B0726D">
            <w:pPr>
              <w:widowControl w:val="0"/>
              <w:jc w:val="both"/>
            </w:pPr>
            <w:r>
              <w:rPr>
                <w:sz w:val="26"/>
                <w:szCs w:val="26"/>
              </w:rPr>
              <w:t>gov.vn)</w:t>
            </w:r>
            <w:r>
              <w:rPr>
                <w:i/>
                <w:sz w:val="26"/>
                <w:szCs w:val="26"/>
              </w:rPr>
              <w:t>.</w:t>
            </w:r>
          </w:p>
          <w:p w:rsidR="00706236" w:rsidRDefault="00706236">
            <w:pPr>
              <w:widowControl w:val="0"/>
              <w:jc w:val="both"/>
              <w:rPr>
                <w:sz w:val="26"/>
                <w:szCs w:val="26"/>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z w:val="26"/>
                <w:szCs w:val="26"/>
              </w:rPr>
            </w:pPr>
            <w:r>
              <w:rPr>
                <w:sz w:val="26"/>
                <w:szCs w:val="26"/>
              </w:rPr>
              <w:t>Theo quy định của Luật phí và lệ phí và các văn bản quy phạm pháp luật hướng dẫn Luật phí và lệ phí.</w:t>
            </w:r>
          </w:p>
        </w:tc>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shd w:val="clear" w:color="auto" w:fill="FFFFFF"/>
              <w:jc w:val="both"/>
              <w:rPr>
                <w:sz w:val="26"/>
                <w:szCs w:val="26"/>
              </w:rPr>
            </w:pPr>
            <w:r>
              <w:rPr>
                <w:sz w:val="26"/>
                <w:szCs w:val="26"/>
              </w:rPr>
              <w:t xml:space="preserve">(1) Luật Đất đai số 31/2024/QH15 ngày 18/01/2024; </w:t>
            </w:r>
          </w:p>
          <w:p w:rsidR="00706236" w:rsidRDefault="00B0726D">
            <w:pPr>
              <w:widowControl w:val="0"/>
              <w:shd w:val="clear" w:color="auto" w:fill="FFFFFF"/>
              <w:jc w:val="both"/>
              <w:rPr>
                <w:sz w:val="26"/>
                <w:szCs w:val="26"/>
              </w:rPr>
            </w:pPr>
            <w:r>
              <w:rPr>
                <w:sz w:val="26"/>
                <w:szCs w:val="26"/>
              </w:rPr>
              <w:t xml:space="preserve">(2) Luật số 43/2024/QH15 ngày 29/6/2024 sửa đổi, bổ sung một </w:t>
            </w:r>
            <w:r>
              <w:rPr>
                <w:sz w:val="26"/>
                <w:szCs w:val="26"/>
              </w:rPr>
              <w:t>số điều của Luật Đất đai số 31/2024/QH15, Luật Nhà ở số 27/2023/QH15, Luật Kinh doanh bất động sản số 29/2023/QH15 và Luật Các tổ chức tín dụng số 32/2024/QH15;</w:t>
            </w:r>
          </w:p>
          <w:p w:rsidR="00706236" w:rsidRDefault="00B0726D">
            <w:pPr>
              <w:widowControl w:val="0"/>
              <w:shd w:val="clear" w:color="auto" w:fill="FFFFFF"/>
              <w:jc w:val="both"/>
              <w:rPr>
                <w:sz w:val="26"/>
                <w:szCs w:val="26"/>
              </w:rPr>
            </w:pPr>
            <w:r>
              <w:rPr>
                <w:sz w:val="26"/>
                <w:szCs w:val="26"/>
              </w:rPr>
              <w:t xml:space="preserve">(3) Nghị định số   102/2024/NĐ-CP ngày 30/7/2024 của Chính phủ quy định chi tiết thi hành một </w:t>
            </w:r>
            <w:r>
              <w:rPr>
                <w:sz w:val="26"/>
                <w:szCs w:val="26"/>
              </w:rPr>
              <w:t>số điều của Luật Đất đai.</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z w:val="26"/>
                <w:szCs w:val="26"/>
              </w:rPr>
            </w:pPr>
            <w:r>
              <w:rPr>
                <w:sz w:val="26"/>
                <w:szCs w:val="26"/>
              </w:rPr>
              <w:t>- Cơ quan có thẩm quyền quyết định: UBND cấp huyện.</w:t>
            </w:r>
          </w:p>
          <w:p w:rsidR="00706236" w:rsidRDefault="00B0726D">
            <w:pPr>
              <w:widowControl w:val="0"/>
              <w:shd w:val="clear" w:color="auto" w:fill="FFFFFF"/>
              <w:ind w:right="-57"/>
              <w:jc w:val="both"/>
              <w:rPr>
                <w:sz w:val="26"/>
                <w:szCs w:val="26"/>
              </w:rPr>
            </w:pPr>
            <w:r>
              <w:rPr>
                <w:sz w:val="26"/>
                <w:szCs w:val="26"/>
              </w:rPr>
              <w:t>- Cơ quan thực hiện: Phòng Tài nguyên và Môi trường.</w:t>
            </w:r>
          </w:p>
          <w:p w:rsidR="00706236" w:rsidRDefault="00B0726D">
            <w:pPr>
              <w:widowControl w:val="0"/>
              <w:jc w:val="both"/>
            </w:pPr>
            <w:r>
              <w:rPr>
                <w:sz w:val="26"/>
                <w:szCs w:val="26"/>
                <w:lang w:val="es-ES"/>
              </w:rPr>
              <w:t>- Cơ quan phối hợp</w:t>
            </w:r>
            <w:r>
              <w:rPr>
                <w:sz w:val="26"/>
                <w:szCs w:val="26"/>
              </w:rPr>
              <w:t>:</w:t>
            </w:r>
            <w:r>
              <w:rPr>
                <w:sz w:val="26"/>
                <w:szCs w:val="26"/>
                <w:lang w:val="es-ES"/>
              </w:rPr>
              <w:t xml:space="preserve"> Chi nhánh Văn phòng đăng ký đất đai, Cơ quan thuế...</w:t>
            </w:r>
          </w:p>
        </w:tc>
      </w:tr>
      <w:tr w:rsidR="00706236">
        <w:tblPrEx>
          <w:tblCellMar>
            <w:top w:w="0" w:type="dxa"/>
            <w:bottom w:w="0" w:type="dxa"/>
          </w:tblCellMar>
        </w:tblPrEx>
        <w:trPr>
          <w:trHeight w:val="99"/>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center"/>
              <w:rPr>
                <w:sz w:val="26"/>
                <w:szCs w:val="26"/>
              </w:rPr>
            </w:pPr>
            <w:r>
              <w:rPr>
                <w:sz w:val="26"/>
                <w:szCs w:val="26"/>
              </w:rPr>
              <w:t>3</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z w:val="26"/>
                <w:szCs w:val="26"/>
              </w:rPr>
            </w:pPr>
            <w:r>
              <w:rPr>
                <w:sz w:val="26"/>
                <w:szCs w:val="26"/>
              </w:rPr>
              <w:t xml:space="preserve">Cho phép chuyển mục đích sử dụng đất đối với </w:t>
            </w:r>
            <w:r>
              <w:rPr>
                <w:sz w:val="26"/>
                <w:szCs w:val="26"/>
              </w:rPr>
              <w:t>trường hợp thuộc diện chấp thuận chủ trương đầu tư, chấp thuận nhà đầu tư theo quy định của pháp luật về đầu tư mà người xin chuyển mục đích sử dụng đất là cá nhân</w:t>
            </w:r>
          </w:p>
          <w:p w:rsidR="00706236" w:rsidRDefault="00B0726D">
            <w:pPr>
              <w:widowControl w:val="0"/>
              <w:jc w:val="both"/>
            </w:pPr>
            <w:hyperlink r:id="rId75" w:history="1">
              <w:r>
                <w:rPr>
                  <w:b/>
                  <w:bCs/>
                  <w:sz w:val="26"/>
                  <w:szCs w:val="26"/>
                </w:rPr>
                <w:t>1.012774</w:t>
              </w:r>
            </w:hyperlink>
          </w:p>
        </w:tc>
        <w:tc>
          <w:tcPr>
            <w:tcW w:w="3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tabs>
                <w:tab w:val="left" w:pos="0"/>
              </w:tabs>
              <w:jc w:val="both"/>
            </w:pPr>
            <w:r>
              <w:rPr>
                <w:sz w:val="26"/>
                <w:szCs w:val="26"/>
              </w:rPr>
              <w:t>Không quá 20 ngày kể từ ngày nhận đủ hồ sơ hợp lệ đối với các khu vực không phải là các xã miền núi, biên giới; đảo; vùng có điều kiện kinh tế - xã hội khó khăn; vùng có điều kiện kinh tế - xã hội đặ</w:t>
            </w:r>
            <w:r>
              <w:rPr>
                <w:sz w:val="26"/>
                <w:szCs w:val="26"/>
              </w:rPr>
              <w:t>c biệt khó khăn; Không quá 30 ngày kể từ ngày nhận đủ hồ sơ hợp lệ đối với các xã miền núi, biên giới; đảo; vùng có điều kiện kinh tế - xã hội khó khăn; vùng có điều kiện kinh tế - xã hội đặc biệt khó khăn (K</w:t>
            </w:r>
            <w:r>
              <w:rPr>
                <w:sz w:val="26"/>
                <w:szCs w:val="26"/>
                <w:lang w:val="es-ES"/>
              </w:rPr>
              <w:t>hông bao gồm thời gian giải quyết của cơ quan có</w:t>
            </w:r>
            <w:r>
              <w:rPr>
                <w:sz w:val="26"/>
                <w:szCs w:val="26"/>
                <w:lang w:val="es-ES"/>
              </w:rPr>
              <w:t xml:space="preserve"> chức năng quản lý đất đai về xác định giá đất cụ thể theo quy định; Thời gian giải quyết của cơ quan có thẩm quyền về khoản được trừ vào tiền sử dụng đất, tiền thuê đất theo quy định; Thời gian giải quyết của cơ quan thuế về xác định đơn giá thuê đất, số </w:t>
            </w:r>
            <w:r>
              <w:rPr>
                <w:sz w:val="26"/>
                <w:szCs w:val="26"/>
                <w:lang w:val="es-ES"/>
              </w:rPr>
              <w:t>tiền sử dụng đất, tiền thuê đất phải nộp, miễn, giảm, ghi nợ tiền sử dụng đất, tiền thuê đất, phí, lệ phí theo quy định; Thời gian thực hiện nghĩa vụ tài chính của người sử dụng đất; Thời gian trích đo địa chính thửa đất), trong đó:</w:t>
            </w:r>
          </w:p>
          <w:p w:rsidR="00706236" w:rsidRDefault="00B0726D">
            <w:pPr>
              <w:widowControl w:val="0"/>
              <w:tabs>
                <w:tab w:val="left" w:pos="0"/>
              </w:tabs>
              <w:jc w:val="both"/>
            </w:pPr>
            <w:r>
              <w:rPr>
                <w:sz w:val="26"/>
                <w:szCs w:val="26"/>
                <w:lang w:val="vi-VN"/>
              </w:rPr>
              <w:t xml:space="preserve">- Trong thời hạn không </w:t>
            </w:r>
            <w:r>
              <w:rPr>
                <w:sz w:val="26"/>
                <w:szCs w:val="26"/>
                <w:lang w:val="vi-VN"/>
              </w:rPr>
              <w:t xml:space="preserve">quá 15 ngày kể từ ngày nhận được văn bản đề nghị, </w:t>
            </w:r>
            <w:r>
              <w:rPr>
                <w:sz w:val="26"/>
                <w:szCs w:val="26"/>
              </w:rPr>
              <w:t xml:space="preserve">Phòng </w:t>
            </w:r>
            <w:r>
              <w:rPr>
                <w:sz w:val="26"/>
                <w:szCs w:val="26"/>
                <w:lang w:val="vi-VN"/>
              </w:rPr>
              <w:t xml:space="preserve">Tài nguyên và Môi trường có trách nhiệm trình Ủy ban nhân dân cấp </w:t>
            </w:r>
            <w:r>
              <w:rPr>
                <w:sz w:val="26"/>
                <w:szCs w:val="26"/>
              </w:rPr>
              <w:t>huyện</w:t>
            </w:r>
            <w:r>
              <w:rPr>
                <w:sz w:val="26"/>
                <w:szCs w:val="26"/>
                <w:lang w:val="vi-VN"/>
              </w:rPr>
              <w:t>.</w:t>
            </w:r>
          </w:p>
          <w:p w:rsidR="00706236" w:rsidRDefault="00B0726D">
            <w:pPr>
              <w:widowControl w:val="0"/>
              <w:jc w:val="both"/>
            </w:pPr>
            <w:r>
              <w:rPr>
                <w:sz w:val="26"/>
                <w:szCs w:val="26"/>
                <w:lang w:val="vi-VN"/>
              </w:rPr>
              <w:t xml:space="preserve">- Trong thời hạn không quá </w:t>
            </w:r>
            <w:r>
              <w:rPr>
                <w:sz w:val="26"/>
                <w:szCs w:val="26"/>
              </w:rPr>
              <w:t>05</w:t>
            </w:r>
            <w:r>
              <w:rPr>
                <w:sz w:val="26"/>
                <w:szCs w:val="26"/>
                <w:lang w:val="vi-VN"/>
              </w:rPr>
              <w:t xml:space="preserve"> ngày kể từ ngày nhận được hồ sơ do </w:t>
            </w:r>
            <w:r>
              <w:rPr>
                <w:sz w:val="26"/>
                <w:szCs w:val="26"/>
              </w:rPr>
              <w:t>Phòng</w:t>
            </w:r>
            <w:r>
              <w:rPr>
                <w:sz w:val="26"/>
                <w:szCs w:val="26"/>
                <w:lang w:val="vi-VN"/>
              </w:rPr>
              <w:t xml:space="preserve"> Tài nguyên và Môi trường trình, Ủy ban nhân dân cấp </w:t>
            </w:r>
            <w:r>
              <w:rPr>
                <w:sz w:val="26"/>
                <w:szCs w:val="26"/>
                <w:lang w:val="vi-VN"/>
              </w:rPr>
              <w:t xml:space="preserve">huyện xem xét </w:t>
            </w:r>
            <w:r>
              <w:rPr>
                <w:sz w:val="26"/>
                <w:szCs w:val="26"/>
              </w:rPr>
              <w:t xml:space="preserve">ban hành </w:t>
            </w:r>
            <w:r>
              <w:rPr>
                <w:sz w:val="26"/>
                <w:szCs w:val="26"/>
                <w:lang w:val="es-ES"/>
              </w:rPr>
              <w:t>Quyết định cho phép chuyển mục đích sử dụng đất đối với trường hợp xin chuyển mục đích sử dụng đất.</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pPr>
            <w:r>
              <w:rPr>
                <w:sz w:val="26"/>
                <w:szCs w:val="26"/>
              </w:rPr>
              <w:t xml:space="preserve">Nộp trực tiếp hoặc qua dịch vụ bưu chính công ích tại </w:t>
            </w:r>
            <w:r>
              <w:rPr>
                <w:bCs/>
                <w:spacing w:val="-2"/>
                <w:sz w:val="26"/>
                <w:szCs w:val="26"/>
              </w:rPr>
              <w:t>Trung tâm Hành chính công cấp huyện hoặc n</w:t>
            </w:r>
            <w:r>
              <w:rPr>
                <w:sz w:val="26"/>
                <w:szCs w:val="26"/>
              </w:rPr>
              <w:t>ộp trực tuyến trên Hệ thống thông tin</w:t>
            </w:r>
            <w:r>
              <w:rPr>
                <w:sz w:val="26"/>
                <w:szCs w:val="26"/>
              </w:rPr>
              <w:t xml:space="preserve"> giải quyết TTHC tỉnh (</w:t>
            </w:r>
            <w:hyperlink r:id="rId76" w:history="1">
              <w:r>
                <w:rPr>
                  <w:rStyle w:val="Hyperlink"/>
                  <w:sz w:val="26"/>
                  <w:szCs w:val="26"/>
                  <w:u w:val="none"/>
                </w:rPr>
                <w:t>https://dichvucong</w:t>
              </w:r>
            </w:hyperlink>
            <w:r>
              <w:rPr>
                <w:sz w:val="26"/>
                <w:szCs w:val="26"/>
              </w:rPr>
              <w:t>.</w:t>
            </w:r>
          </w:p>
          <w:p w:rsidR="00706236" w:rsidRDefault="00B0726D">
            <w:pPr>
              <w:widowControl w:val="0"/>
              <w:jc w:val="both"/>
            </w:pPr>
            <w:r>
              <w:rPr>
                <w:sz w:val="26"/>
                <w:szCs w:val="26"/>
              </w:rPr>
              <w:t>thuathienhue.gov.vn) hoặc Cổng Dịch vụ công quốc gia (</w:t>
            </w:r>
            <w:hyperlink r:id="rId77" w:history="1">
              <w:r>
                <w:rPr>
                  <w:rStyle w:val="Hyperlink"/>
                  <w:sz w:val="26"/>
                  <w:szCs w:val="26"/>
                </w:rPr>
                <w:t>https://dichvucong</w:t>
              </w:r>
            </w:hyperlink>
            <w:r>
              <w:rPr>
                <w:sz w:val="26"/>
                <w:szCs w:val="26"/>
              </w:rPr>
              <w:t>.</w:t>
            </w:r>
          </w:p>
          <w:p w:rsidR="00706236" w:rsidRDefault="00B0726D">
            <w:pPr>
              <w:widowControl w:val="0"/>
              <w:jc w:val="both"/>
            </w:pPr>
            <w:r>
              <w:rPr>
                <w:sz w:val="26"/>
                <w:szCs w:val="26"/>
              </w:rPr>
              <w:t>gov.vn)</w:t>
            </w:r>
            <w:r>
              <w:rPr>
                <w:i/>
                <w:sz w:val="26"/>
                <w:szCs w:val="26"/>
              </w:rPr>
              <w:t>.</w:t>
            </w:r>
          </w:p>
          <w:p w:rsidR="00706236" w:rsidRDefault="00706236">
            <w:pPr>
              <w:widowControl w:val="0"/>
              <w:jc w:val="both"/>
              <w:rPr>
                <w:sz w:val="26"/>
                <w:szCs w:val="26"/>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z w:val="26"/>
                <w:szCs w:val="26"/>
              </w:rPr>
            </w:pPr>
            <w:r>
              <w:rPr>
                <w:sz w:val="26"/>
                <w:szCs w:val="26"/>
              </w:rPr>
              <w:t>Theo quy định của Luật phí và lệ phí và các văn bản quy p</w:t>
            </w:r>
            <w:r>
              <w:rPr>
                <w:sz w:val="26"/>
                <w:szCs w:val="26"/>
              </w:rPr>
              <w:t>hạm pháp luật hướng dẫn Luật phí và lệ phí.</w:t>
            </w:r>
          </w:p>
        </w:tc>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shd w:val="clear" w:color="auto" w:fill="FFFFFF"/>
              <w:jc w:val="both"/>
              <w:rPr>
                <w:sz w:val="26"/>
                <w:szCs w:val="26"/>
              </w:rPr>
            </w:pPr>
            <w:r>
              <w:rPr>
                <w:sz w:val="26"/>
                <w:szCs w:val="26"/>
              </w:rPr>
              <w:t xml:space="preserve">(1) Luật Đất đai số 31/2024/QH15 ngày 18/01/2024; </w:t>
            </w:r>
          </w:p>
          <w:p w:rsidR="00706236" w:rsidRDefault="00B0726D">
            <w:pPr>
              <w:widowControl w:val="0"/>
              <w:shd w:val="clear" w:color="auto" w:fill="FFFFFF"/>
              <w:jc w:val="both"/>
              <w:rPr>
                <w:sz w:val="26"/>
                <w:szCs w:val="26"/>
              </w:rPr>
            </w:pPr>
            <w:r>
              <w:rPr>
                <w:sz w:val="26"/>
                <w:szCs w:val="26"/>
              </w:rPr>
              <w:t>(2) Luật số 43/2024/QH15 ngày 29/6/2024 sửa đổi, bổ sung một số điều của Luật Đất đai số 31/2024/QH15, Luật Nhà ở số 27/2023/QH15, Luật Kinh doanh bất động sản s</w:t>
            </w:r>
            <w:r>
              <w:rPr>
                <w:sz w:val="26"/>
                <w:szCs w:val="26"/>
              </w:rPr>
              <w:t>ố 29/2023/QH15 và Luật Các tổ chức tín dụng số 32/2024/QH15;</w:t>
            </w:r>
          </w:p>
          <w:p w:rsidR="00706236" w:rsidRDefault="00B0726D">
            <w:pPr>
              <w:widowControl w:val="0"/>
              <w:shd w:val="clear" w:color="auto" w:fill="FFFFFF"/>
              <w:jc w:val="both"/>
              <w:rPr>
                <w:sz w:val="26"/>
                <w:szCs w:val="26"/>
              </w:rPr>
            </w:pPr>
            <w:r>
              <w:rPr>
                <w:sz w:val="26"/>
                <w:szCs w:val="26"/>
              </w:rPr>
              <w:t>(3) Nghị định số   102/2024/NĐ-CP ngày 30/7/2024 của Chính phủ quy định chi tiết thi hành một số điều của Luật Đất đai.</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z w:val="26"/>
                <w:szCs w:val="26"/>
              </w:rPr>
            </w:pPr>
            <w:r>
              <w:rPr>
                <w:sz w:val="26"/>
                <w:szCs w:val="26"/>
              </w:rPr>
              <w:t>- Cơ quan có thẩm quyền quyết định: UBND cấp huyện.</w:t>
            </w:r>
          </w:p>
          <w:p w:rsidR="00706236" w:rsidRDefault="00B0726D">
            <w:pPr>
              <w:widowControl w:val="0"/>
              <w:shd w:val="clear" w:color="auto" w:fill="FFFFFF"/>
              <w:ind w:right="-57"/>
              <w:jc w:val="both"/>
              <w:rPr>
                <w:sz w:val="26"/>
                <w:szCs w:val="26"/>
              </w:rPr>
            </w:pPr>
            <w:r>
              <w:rPr>
                <w:sz w:val="26"/>
                <w:szCs w:val="26"/>
              </w:rPr>
              <w:t xml:space="preserve">- Cơ quan thực hiện: </w:t>
            </w:r>
            <w:r>
              <w:rPr>
                <w:sz w:val="26"/>
                <w:szCs w:val="26"/>
              </w:rPr>
              <w:t>Phòng Tài nguyên và Môi trường.</w:t>
            </w:r>
          </w:p>
          <w:p w:rsidR="00706236" w:rsidRDefault="00B0726D">
            <w:pPr>
              <w:widowControl w:val="0"/>
              <w:jc w:val="both"/>
            </w:pPr>
            <w:r>
              <w:rPr>
                <w:sz w:val="26"/>
                <w:szCs w:val="26"/>
                <w:lang w:val="es-ES"/>
              </w:rPr>
              <w:t>- Cơ quan phối hợp</w:t>
            </w:r>
            <w:r>
              <w:rPr>
                <w:sz w:val="26"/>
                <w:szCs w:val="26"/>
              </w:rPr>
              <w:t>:</w:t>
            </w:r>
            <w:r>
              <w:rPr>
                <w:sz w:val="26"/>
                <w:szCs w:val="26"/>
                <w:lang w:val="es-ES"/>
              </w:rPr>
              <w:t xml:space="preserve"> Chi nhánh Văn phòng đăng ký đất đai, Cơ quan thuế...</w:t>
            </w:r>
          </w:p>
        </w:tc>
      </w:tr>
      <w:tr w:rsidR="00706236">
        <w:tblPrEx>
          <w:tblCellMar>
            <w:top w:w="0" w:type="dxa"/>
            <w:bottom w:w="0" w:type="dxa"/>
          </w:tblCellMar>
        </w:tblPrEx>
        <w:trPr>
          <w:trHeight w:val="284"/>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rPr>
                <w:sz w:val="26"/>
                <w:szCs w:val="26"/>
              </w:rPr>
            </w:pPr>
            <w:r>
              <w:rPr>
                <w:sz w:val="26"/>
                <w:szCs w:val="26"/>
              </w:rPr>
              <w:t xml:space="preserve">   4</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z w:val="26"/>
                <w:szCs w:val="26"/>
              </w:rPr>
            </w:pPr>
            <w:r>
              <w:rPr>
                <w:sz w:val="26"/>
                <w:szCs w:val="26"/>
              </w:rPr>
              <w:t xml:space="preserve">Cho phép chuyển mục đích sử dụng đất đối với trường hợp không thuộc diện chấp thuận chủ trương đầu tư, chấp thuận nhà đầu tư theo quy định của </w:t>
            </w:r>
            <w:r>
              <w:rPr>
                <w:sz w:val="26"/>
                <w:szCs w:val="26"/>
              </w:rPr>
              <w:t>pháp luật về đất đai mà người xin chuyển mục đích sử dụng đất là hộ gia đình, cá nhân</w:t>
            </w:r>
          </w:p>
          <w:p w:rsidR="00706236" w:rsidRDefault="00B0726D">
            <w:pPr>
              <w:widowControl w:val="0"/>
              <w:jc w:val="both"/>
            </w:pPr>
            <w:hyperlink r:id="rId78" w:history="1">
              <w:r>
                <w:rPr>
                  <w:b/>
                  <w:bCs/>
                  <w:sz w:val="26"/>
                  <w:szCs w:val="26"/>
                </w:rPr>
                <w:t>1.012774</w:t>
              </w:r>
            </w:hyperlink>
          </w:p>
        </w:tc>
        <w:tc>
          <w:tcPr>
            <w:tcW w:w="3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tabs>
                <w:tab w:val="left" w:pos="0"/>
              </w:tabs>
              <w:jc w:val="both"/>
            </w:pPr>
            <w:r>
              <w:rPr>
                <w:sz w:val="26"/>
                <w:szCs w:val="26"/>
              </w:rPr>
              <w:t>- Không quá 20 ngày k</w:t>
            </w:r>
            <w:r>
              <w:rPr>
                <w:sz w:val="26"/>
                <w:szCs w:val="26"/>
              </w:rPr>
              <w:t>ể từ ngày nhận đủ hồ sơ hợp lệ đối với các khu vực không phải là các xã miền núi, biên giới; đảo; vùng có điều kiện kinh tế - xã hội khó khăn; vùng có điều kiện kinh tế - xã hội đặc biệt khó khăn; Không quá 30 ngày kể từ ngày nhận đủ hồ sơ hợp lệ đối với c</w:t>
            </w:r>
            <w:r>
              <w:rPr>
                <w:sz w:val="26"/>
                <w:szCs w:val="26"/>
              </w:rPr>
              <w:t>ác xã miền núi, biên giới; đảo; vùng có điều kiện kinh tế - xã hội khó khăn; vùng có điều kiện kinh tế - xã hội đặc biệt khó khăn (K</w:t>
            </w:r>
            <w:r>
              <w:rPr>
                <w:sz w:val="26"/>
                <w:szCs w:val="26"/>
                <w:lang w:val="es-ES"/>
              </w:rPr>
              <w:t>hông bao gồm thời gian giải quyết của cơ quan có chức năng quản lý đất đai về xác định giá đất cụ thể theo quy định; Thời gi</w:t>
            </w:r>
            <w:r>
              <w:rPr>
                <w:sz w:val="26"/>
                <w:szCs w:val="26"/>
                <w:lang w:val="es-ES"/>
              </w:rPr>
              <w:t>an giải quyết của cơ quan có thẩm quyền về khoản được trừ vào tiền sử dụng đất, tiền thuê đất theo quy định; Thời gian giải quyết của cơ quan thuế về xác định đơn giá thuê đất, số tiền sử dụng đất, tiền thuê đất phải nộp, miễn, giảm, ghi nợ tiền sử dụng đấ</w:t>
            </w:r>
            <w:r>
              <w:rPr>
                <w:sz w:val="26"/>
                <w:szCs w:val="26"/>
                <w:lang w:val="es-ES"/>
              </w:rPr>
              <w:t>t, tiền thuê đất, phí, lệ phí theo quy định; Thời gian thực hiện nghĩa vụ tài chính của người sử dụng đất), trong đó:</w:t>
            </w:r>
          </w:p>
          <w:p w:rsidR="00706236" w:rsidRDefault="00B0726D">
            <w:pPr>
              <w:widowControl w:val="0"/>
              <w:tabs>
                <w:tab w:val="left" w:pos="0"/>
              </w:tabs>
              <w:jc w:val="both"/>
            </w:pPr>
            <w:r>
              <w:rPr>
                <w:sz w:val="26"/>
                <w:szCs w:val="26"/>
                <w:lang w:val="vi-VN"/>
              </w:rPr>
              <w:t xml:space="preserve">- Trong thời hạn không quá 15 ngày kể từ ngày nhận được văn bản đề nghị, </w:t>
            </w:r>
            <w:r>
              <w:rPr>
                <w:sz w:val="26"/>
                <w:szCs w:val="26"/>
              </w:rPr>
              <w:t xml:space="preserve">Phòng </w:t>
            </w:r>
            <w:r>
              <w:rPr>
                <w:sz w:val="26"/>
                <w:szCs w:val="26"/>
                <w:lang w:val="vi-VN"/>
              </w:rPr>
              <w:t>Tài nguyên và Môi trường có trách nhiệm trình Ủy ban nhân d</w:t>
            </w:r>
            <w:r>
              <w:rPr>
                <w:sz w:val="26"/>
                <w:szCs w:val="26"/>
                <w:lang w:val="vi-VN"/>
              </w:rPr>
              <w:t xml:space="preserve">ân cấp </w:t>
            </w:r>
            <w:r>
              <w:rPr>
                <w:sz w:val="26"/>
                <w:szCs w:val="26"/>
              </w:rPr>
              <w:t>huyện</w:t>
            </w:r>
            <w:r>
              <w:rPr>
                <w:sz w:val="26"/>
                <w:szCs w:val="26"/>
                <w:lang w:val="vi-VN"/>
              </w:rPr>
              <w:t>.</w:t>
            </w:r>
          </w:p>
          <w:p w:rsidR="00706236" w:rsidRDefault="00B0726D">
            <w:pPr>
              <w:widowControl w:val="0"/>
              <w:jc w:val="both"/>
            </w:pPr>
            <w:r>
              <w:rPr>
                <w:sz w:val="26"/>
                <w:szCs w:val="26"/>
                <w:lang w:val="vi-VN"/>
              </w:rPr>
              <w:t xml:space="preserve">- Trong thời hạn không quá </w:t>
            </w:r>
            <w:r>
              <w:rPr>
                <w:sz w:val="26"/>
                <w:szCs w:val="26"/>
              </w:rPr>
              <w:t>05</w:t>
            </w:r>
            <w:r>
              <w:rPr>
                <w:sz w:val="26"/>
                <w:szCs w:val="26"/>
                <w:lang w:val="vi-VN"/>
              </w:rPr>
              <w:t xml:space="preserve"> ngày kể từ ngày nhận được hồ sơ do </w:t>
            </w:r>
            <w:r>
              <w:rPr>
                <w:sz w:val="26"/>
                <w:szCs w:val="26"/>
              </w:rPr>
              <w:t>Phòng</w:t>
            </w:r>
            <w:r>
              <w:rPr>
                <w:sz w:val="26"/>
                <w:szCs w:val="26"/>
                <w:lang w:val="vi-VN"/>
              </w:rPr>
              <w:t xml:space="preserve"> Tài nguyên và Môi trường trình, Ủy ban nhân dân cấp huyện xem xét </w:t>
            </w:r>
            <w:r>
              <w:rPr>
                <w:sz w:val="26"/>
                <w:szCs w:val="26"/>
              </w:rPr>
              <w:t xml:space="preserve">ban hành </w:t>
            </w:r>
            <w:r>
              <w:rPr>
                <w:sz w:val="26"/>
                <w:szCs w:val="26"/>
                <w:lang w:val="es-ES"/>
              </w:rPr>
              <w:t>Quyết định cho phép chuyển mục đích sử dụng.</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pPr>
            <w:r>
              <w:rPr>
                <w:sz w:val="26"/>
                <w:szCs w:val="26"/>
              </w:rPr>
              <w:t xml:space="preserve">Nộp trực tiếp hoặc qua dịch vụ bưu chính công ích </w:t>
            </w:r>
            <w:r>
              <w:rPr>
                <w:sz w:val="26"/>
                <w:szCs w:val="26"/>
              </w:rPr>
              <w:t xml:space="preserve">tại </w:t>
            </w:r>
            <w:r>
              <w:rPr>
                <w:bCs/>
                <w:spacing w:val="-2"/>
                <w:sz w:val="26"/>
                <w:szCs w:val="26"/>
              </w:rPr>
              <w:t>Trung tâm Hành chính công cấp huyện hoặc n</w:t>
            </w:r>
            <w:r>
              <w:rPr>
                <w:sz w:val="26"/>
                <w:szCs w:val="26"/>
              </w:rPr>
              <w:t>ộp trực tuyến trên Hệ thống thông tin giải quyết TTHC tỉnh (</w:t>
            </w:r>
            <w:hyperlink r:id="rId79" w:history="1">
              <w:r>
                <w:rPr>
                  <w:rStyle w:val="Hyperlink"/>
                  <w:sz w:val="26"/>
                  <w:szCs w:val="26"/>
                  <w:u w:val="none"/>
                </w:rPr>
                <w:t>https://dichvucong</w:t>
              </w:r>
            </w:hyperlink>
            <w:r>
              <w:rPr>
                <w:sz w:val="26"/>
                <w:szCs w:val="26"/>
              </w:rPr>
              <w:t>.</w:t>
            </w:r>
          </w:p>
          <w:p w:rsidR="00706236" w:rsidRDefault="00B0726D">
            <w:pPr>
              <w:widowControl w:val="0"/>
              <w:jc w:val="both"/>
            </w:pPr>
            <w:r>
              <w:rPr>
                <w:sz w:val="26"/>
                <w:szCs w:val="26"/>
              </w:rPr>
              <w:t>thuathienhue.gov.vn) hoặc Cổng Dịch vụ công quốc gia (</w:t>
            </w:r>
            <w:hyperlink r:id="rId80" w:history="1">
              <w:r>
                <w:rPr>
                  <w:rStyle w:val="Hyperlink"/>
                  <w:sz w:val="26"/>
                  <w:szCs w:val="26"/>
                </w:rPr>
                <w:t>http</w:t>
              </w:r>
              <w:r>
                <w:rPr>
                  <w:rStyle w:val="Hyperlink"/>
                  <w:sz w:val="26"/>
                  <w:szCs w:val="26"/>
                </w:rPr>
                <w:t>s://dichvucong</w:t>
              </w:r>
            </w:hyperlink>
            <w:r>
              <w:rPr>
                <w:sz w:val="26"/>
                <w:szCs w:val="26"/>
              </w:rPr>
              <w:t>.</w:t>
            </w:r>
          </w:p>
          <w:p w:rsidR="00706236" w:rsidRDefault="00B0726D">
            <w:pPr>
              <w:widowControl w:val="0"/>
              <w:jc w:val="both"/>
            </w:pPr>
            <w:r>
              <w:rPr>
                <w:sz w:val="26"/>
                <w:szCs w:val="26"/>
              </w:rPr>
              <w:t>gov.vn)</w:t>
            </w:r>
            <w:r>
              <w:rPr>
                <w:i/>
                <w:sz w:val="26"/>
                <w:szCs w:val="26"/>
              </w:rPr>
              <w:t>.</w:t>
            </w:r>
          </w:p>
          <w:p w:rsidR="00706236" w:rsidRDefault="00706236">
            <w:pPr>
              <w:widowControl w:val="0"/>
              <w:jc w:val="both"/>
              <w:rPr>
                <w:sz w:val="26"/>
                <w:szCs w:val="26"/>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z w:val="26"/>
                <w:szCs w:val="26"/>
              </w:rPr>
            </w:pPr>
            <w:r>
              <w:rPr>
                <w:sz w:val="26"/>
                <w:szCs w:val="26"/>
              </w:rPr>
              <w:t>Theo quy định của Luật phí và lệ phí và các văn bản quy phạm pháp luật hướng dẫn Luật phí và lệ phí.</w:t>
            </w:r>
          </w:p>
        </w:tc>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shd w:val="clear" w:color="auto" w:fill="FFFFFF"/>
              <w:jc w:val="both"/>
              <w:rPr>
                <w:sz w:val="26"/>
                <w:szCs w:val="26"/>
              </w:rPr>
            </w:pPr>
            <w:r>
              <w:rPr>
                <w:sz w:val="26"/>
                <w:szCs w:val="26"/>
              </w:rPr>
              <w:t xml:space="preserve">(1) Luật Đất đai số 31/2024/QH15 ngày 18/01/2024; </w:t>
            </w:r>
          </w:p>
          <w:p w:rsidR="00706236" w:rsidRDefault="00B0726D">
            <w:pPr>
              <w:widowControl w:val="0"/>
              <w:shd w:val="clear" w:color="auto" w:fill="FFFFFF"/>
              <w:jc w:val="both"/>
              <w:rPr>
                <w:sz w:val="26"/>
                <w:szCs w:val="26"/>
              </w:rPr>
            </w:pPr>
            <w:r>
              <w:rPr>
                <w:sz w:val="26"/>
                <w:szCs w:val="26"/>
              </w:rPr>
              <w:t xml:space="preserve">(2) Luật số 43/2024/QH15 ngày 29/6/2024 sửa đổi, bổ sung một số điều của Luật </w:t>
            </w:r>
            <w:r>
              <w:rPr>
                <w:sz w:val="26"/>
                <w:szCs w:val="26"/>
              </w:rPr>
              <w:t>Đất đai số 31/2024/QH15, Luật Nhà ở số 27/2023/QH15, Luật Kinh doanh bất động sản số 29/2023/QH15 và Luật Các tổ chức tín dụng số 32/2024/QH15;</w:t>
            </w:r>
          </w:p>
          <w:p w:rsidR="00706236" w:rsidRDefault="00B0726D">
            <w:pPr>
              <w:widowControl w:val="0"/>
              <w:shd w:val="clear" w:color="auto" w:fill="FFFFFF"/>
              <w:jc w:val="both"/>
              <w:rPr>
                <w:sz w:val="26"/>
                <w:szCs w:val="26"/>
              </w:rPr>
            </w:pPr>
            <w:r>
              <w:rPr>
                <w:sz w:val="26"/>
                <w:szCs w:val="26"/>
              </w:rPr>
              <w:t>(3) Nghị định số   102/2024/NĐ-CP ngày 30/7/2024 của Chính phủ quy định chi tiết thi hành một số điều của Luật Đ</w:t>
            </w:r>
            <w:r>
              <w:rPr>
                <w:sz w:val="26"/>
                <w:szCs w:val="26"/>
              </w:rPr>
              <w:t>ất đai.</w:t>
            </w:r>
          </w:p>
          <w:p w:rsidR="00706236" w:rsidRDefault="00706236">
            <w:pPr>
              <w:widowControl w:val="0"/>
              <w:shd w:val="clear" w:color="auto" w:fill="FFFFFF"/>
              <w:jc w:val="both"/>
              <w:rPr>
                <w:sz w:val="26"/>
                <w:szCs w:val="26"/>
              </w:rPr>
            </w:pP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z w:val="26"/>
                <w:szCs w:val="26"/>
              </w:rPr>
            </w:pPr>
            <w:r>
              <w:rPr>
                <w:sz w:val="26"/>
                <w:szCs w:val="26"/>
              </w:rPr>
              <w:t>- Cơ quan có thẩm quyền quyết định: UBND cấp huyện.</w:t>
            </w:r>
          </w:p>
          <w:p w:rsidR="00706236" w:rsidRDefault="00B0726D">
            <w:pPr>
              <w:widowControl w:val="0"/>
              <w:shd w:val="clear" w:color="auto" w:fill="FFFFFF"/>
              <w:ind w:right="-57"/>
              <w:jc w:val="both"/>
              <w:rPr>
                <w:sz w:val="26"/>
                <w:szCs w:val="26"/>
              </w:rPr>
            </w:pPr>
            <w:r>
              <w:rPr>
                <w:sz w:val="26"/>
                <w:szCs w:val="26"/>
              </w:rPr>
              <w:t>- Cơ quan thực hiện: Phòng Tài nguyên và Môi trường.</w:t>
            </w:r>
          </w:p>
          <w:p w:rsidR="00706236" w:rsidRDefault="00B0726D">
            <w:pPr>
              <w:widowControl w:val="0"/>
              <w:jc w:val="both"/>
            </w:pPr>
            <w:r>
              <w:rPr>
                <w:sz w:val="26"/>
                <w:szCs w:val="26"/>
                <w:lang w:val="es-ES"/>
              </w:rPr>
              <w:t>- Cơ quan phối hợp</w:t>
            </w:r>
            <w:r>
              <w:rPr>
                <w:sz w:val="26"/>
                <w:szCs w:val="26"/>
              </w:rPr>
              <w:t>:</w:t>
            </w:r>
            <w:r>
              <w:rPr>
                <w:sz w:val="26"/>
                <w:szCs w:val="26"/>
                <w:lang w:val="es-ES"/>
              </w:rPr>
              <w:t xml:space="preserve"> Chi nhánh Văn phòng đăng ký đất đai, Cơ quan thuế...</w:t>
            </w:r>
          </w:p>
        </w:tc>
      </w:tr>
      <w:tr w:rsidR="00706236">
        <w:tblPrEx>
          <w:tblCellMar>
            <w:top w:w="0" w:type="dxa"/>
            <w:bottom w:w="0" w:type="dxa"/>
          </w:tblCellMar>
        </w:tblPrEx>
        <w:trPr>
          <w:trHeight w:val="903"/>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center"/>
              <w:rPr>
                <w:sz w:val="26"/>
                <w:szCs w:val="26"/>
              </w:rPr>
            </w:pPr>
            <w:r>
              <w:rPr>
                <w:sz w:val="26"/>
                <w:szCs w:val="26"/>
              </w:rPr>
              <w:t>5</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pPr>
            <w:r>
              <w:rPr>
                <w:sz w:val="26"/>
                <w:szCs w:val="26"/>
              </w:rPr>
              <w:t>Chuyển hình thức giao đất, cho thuê đất mà người sử dụng đất là hộ</w:t>
            </w:r>
            <w:r>
              <w:rPr>
                <w:sz w:val="26"/>
                <w:szCs w:val="26"/>
              </w:rPr>
              <w:t xml:space="preserve"> gia đình, cá nhân</w:t>
            </w:r>
            <w:hyperlink r:id="rId81" w:history="1">
              <w:r>
                <w:rPr>
                  <w:sz w:val="26"/>
                  <w:szCs w:val="26"/>
                </w:rPr>
                <w:br/>
              </w:r>
              <w:r>
                <w:rPr>
                  <w:b/>
                  <w:bCs/>
                  <w:sz w:val="26"/>
                  <w:szCs w:val="26"/>
                </w:rPr>
                <w:t>1.012776</w:t>
              </w:r>
            </w:hyperlink>
          </w:p>
          <w:p w:rsidR="00706236" w:rsidRDefault="00706236">
            <w:pPr>
              <w:widowControl w:val="0"/>
              <w:jc w:val="both"/>
              <w:rPr>
                <w:sz w:val="26"/>
                <w:szCs w:val="26"/>
              </w:rPr>
            </w:pPr>
          </w:p>
        </w:tc>
        <w:tc>
          <w:tcPr>
            <w:tcW w:w="3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tabs>
                <w:tab w:val="left" w:pos="0"/>
              </w:tabs>
              <w:jc w:val="both"/>
            </w:pPr>
            <w:r>
              <w:rPr>
                <w:sz w:val="26"/>
                <w:szCs w:val="26"/>
              </w:rPr>
              <w:t>- Không quá 20 ngày kể từ ngày nhận đủ hồ sơ hợp lệ đối với các khu vực không phải là c</w:t>
            </w:r>
            <w:r>
              <w:rPr>
                <w:sz w:val="26"/>
                <w:szCs w:val="26"/>
              </w:rPr>
              <w:t>ác xã miền núi, biên giới; đảo; vùng có điều kiện kinh tế - xã hội khó khăn; vùng có điều kiện kinh tế - xã hội đặc biệt khó khăn; Không quá 30 ngày kể từ ngày nhận đủ hồ sơ hợp lệ đối với các xã miền núi, biên giới; đảo; vùng có điều kiện kinh tế - xã hội</w:t>
            </w:r>
            <w:r>
              <w:rPr>
                <w:sz w:val="26"/>
                <w:szCs w:val="26"/>
              </w:rPr>
              <w:t xml:space="preserve"> khó khăn; vùng có điều kiện kinh tế - xã hội đặc biệt khó khăn (K</w:t>
            </w:r>
            <w:r>
              <w:rPr>
                <w:sz w:val="26"/>
                <w:szCs w:val="26"/>
                <w:lang w:val="es-ES"/>
              </w:rPr>
              <w:t>hông bao gồm thời gian giải quyết của cơ quan có chức năng quản lý đất đai về xác định giá đất cụ thể theo quy định; Thời gian giải quyết của cơ quan có thẩm quyền về khoản được trừ vào tiền</w:t>
            </w:r>
            <w:r>
              <w:rPr>
                <w:sz w:val="26"/>
                <w:szCs w:val="26"/>
                <w:lang w:val="es-ES"/>
              </w:rPr>
              <w:t xml:space="preserve"> sử dụng đất, tiền thuê đất theo quy định; Thời gian giải quyết của cơ quan thuế về xác định đơn giá thuê đất, số tiền sử dụng đất, tiền thuê đất phải nộp, miễn, giảm, ghi nợ tiền sử dụng đất, tiền thuê đất, phí, lệ phí theo quy định; Thời gian thực hiện n</w:t>
            </w:r>
            <w:r>
              <w:rPr>
                <w:sz w:val="26"/>
                <w:szCs w:val="26"/>
                <w:lang w:val="es-ES"/>
              </w:rPr>
              <w:t>ghĩa vụ tài chính của người sử dụng đất), trong đó:</w:t>
            </w:r>
          </w:p>
          <w:p w:rsidR="00706236" w:rsidRDefault="00B0726D">
            <w:pPr>
              <w:widowControl w:val="0"/>
              <w:tabs>
                <w:tab w:val="left" w:pos="0"/>
              </w:tabs>
              <w:jc w:val="both"/>
            </w:pPr>
            <w:r>
              <w:rPr>
                <w:sz w:val="26"/>
                <w:szCs w:val="26"/>
                <w:lang w:val="vi-VN"/>
              </w:rPr>
              <w:t xml:space="preserve">- Trong thời hạn không quá 15 ngày kể từ ngày nhận được văn bản đề nghị, </w:t>
            </w:r>
            <w:r>
              <w:rPr>
                <w:sz w:val="26"/>
                <w:szCs w:val="26"/>
              </w:rPr>
              <w:t xml:space="preserve">Phòng </w:t>
            </w:r>
            <w:r>
              <w:rPr>
                <w:sz w:val="26"/>
                <w:szCs w:val="26"/>
                <w:lang w:val="vi-VN"/>
              </w:rPr>
              <w:t xml:space="preserve">Tài nguyên và Môi trường có trách nhiệm trình Ủy ban nhân dân cấp </w:t>
            </w:r>
            <w:r>
              <w:rPr>
                <w:sz w:val="26"/>
                <w:szCs w:val="26"/>
              </w:rPr>
              <w:t>huyện</w:t>
            </w:r>
            <w:r>
              <w:rPr>
                <w:sz w:val="26"/>
                <w:szCs w:val="26"/>
                <w:lang w:val="vi-VN"/>
              </w:rPr>
              <w:t>.</w:t>
            </w:r>
          </w:p>
          <w:p w:rsidR="00706236" w:rsidRDefault="00B0726D">
            <w:pPr>
              <w:widowControl w:val="0"/>
              <w:jc w:val="both"/>
            </w:pPr>
            <w:r>
              <w:rPr>
                <w:sz w:val="26"/>
                <w:szCs w:val="26"/>
                <w:lang w:val="vi-VN"/>
              </w:rPr>
              <w:t xml:space="preserve">- Trong thời hạn không quá </w:t>
            </w:r>
            <w:r>
              <w:rPr>
                <w:sz w:val="26"/>
                <w:szCs w:val="26"/>
              </w:rPr>
              <w:t>05</w:t>
            </w:r>
            <w:r>
              <w:rPr>
                <w:sz w:val="26"/>
                <w:szCs w:val="26"/>
                <w:lang w:val="vi-VN"/>
              </w:rPr>
              <w:t xml:space="preserve"> ngày kể từ ngày nhận </w:t>
            </w:r>
            <w:r>
              <w:rPr>
                <w:sz w:val="26"/>
                <w:szCs w:val="26"/>
                <w:lang w:val="vi-VN"/>
              </w:rPr>
              <w:t xml:space="preserve">được hồ sơ do </w:t>
            </w:r>
            <w:r>
              <w:rPr>
                <w:sz w:val="26"/>
                <w:szCs w:val="26"/>
              </w:rPr>
              <w:t>Phòng</w:t>
            </w:r>
            <w:r>
              <w:rPr>
                <w:sz w:val="26"/>
                <w:szCs w:val="26"/>
                <w:lang w:val="vi-VN"/>
              </w:rPr>
              <w:t xml:space="preserve"> Tài nguyên và Môi trường trình, Ủy ban nhân dân cấp huyện xem xét </w:t>
            </w:r>
            <w:r>
              <w:rPr>
                <w:sz w:val="26"/>
                <w:szCs w:val="26"/>
              </w:rPr>
              <w:t xml:space="preserve">ban hành </w:t>
            </w:r>
            <w:r>
              <w:rPr>
                <w:sz w:val="26"/>
                <w:szCs w:val="26"/>
                <w:lang w:val="es-ES"/>
              </w:rPr>
              <w:t>Quyết định chuyển hình thức sử dụng đất.</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pPr>
            <w:r>
              <w:rPr>
                <w:sz w:val="26"/>
                <w:szCs w:val="26"/>
              </w:rPr>
              <w:t xml:space="preserve">Nộp trực tiếp hoặc qua dịch vụ bưu chính công ích tại </w:t>
            </w:r>
            <w:r>
              <w:rPr>
                <w:bCs/>
                <w:spacing w:val="-2"/>
                <w:sz w:val="26"/>
                <w:szCs w:val="26"/>
              </w:rPr>
              <w:t>Trung tâm Hành chính công cấp huyện hoặc n</w:t>
            </w:r>
            <w:r>
              <w:rPr>
                <w:sz w:val="26"/>
                <w:szCs w:val="26"/>
              </w:rPr>
              <w:t>ộp trực tuyến trên Hệ th</w:t>
            </w:r>
            <w:r>
              <w:rPr>
                <w:sz w:val="26"/>
                <w:szCs w:val="26"/>
              </w:rPr>
              <w:t>ống thông tin giải quyết TTHC tỉnh (</w:t>
            </w:r>
            <w:hyperlink r:id="rId82" w:history="1">
              <w:r>
                <w:rPr>
                  <w:rStyle w:val="Hyperlink"/>
                  <w:sz w:val="26"/>
                  <w:szCs w:val="26"/>
                  <w:u w:val="none"/>
                </w:rPr>
                <w:t>https://dichvucong</w:t>
              </w:r>
            </w:hyperlink>
            <w:r>
              <w:rPr>
                <w:sz w:val="26"/>
                <w:szCs w:val="26"/>
              </w:rPr>
              <w:t>.</w:t>
            </w:r>
          </w:p>
          <w:p w:rsidR="00706236" w:rsidRDefault="00B0726D">
            <w:pPr>
              <w:widowControl w:val="0"/>
              <w:jc w:val="both"/>
            </w:pPr>
            <w:r>
              <w:rPr>
                <w:sz w:val="26"/>
                <w:szCs w:val="26"/>
              </w:rPr>
              <w:t>thuathienhue.gov.vn) hoặc Cổng Dịch vụ công quốc gia (</w:t>
            </w:r>
            <w:hyperlink r:id="rId83" w:history="1">
              <w:r>
                <w:rPr>
                  <w:rStyle w:val="Hyperlink"/>
                  <w:sz w:val="26"/>
                  <w:szCs w:val="26"/>
                </w:rPr>
                <w:t>https://dichvucong</w:t>
              </w:r>
            </w:hyperlink>
            <w:r>
              <w:rPr>
                <w:sz w:val="26"/>
                <w:szCs w:val="26"/>
              </w:rPr>
              <w:t>.</w:t>
            </w:r>
          </w:p>
          <w:p w:rsidR="00706236" w:rsidRDefault="00B0726D">
            <w:pPr>
              <w:widowControl w:val="0"/>
              <w:jc w:val="both"/>
            </w:pPr>
            <w:r>
              <w:rPr>
                <w:sz w:val="26"/>
                <w:szCs w:val="26"/>
              </w:rPr>
              <w:t>gov.vn)</w:t>
            </w:r>
            <w:r>
              <w:rPr>
                <w:i/>
                <w:sz w:val="26"/>
                <w:szCs w:val="26"/>
              </w:rPr>
              <w:t>.</w:t>
            </w:r>
          </w:p>
          <w:p w:rsidR="00706236" w:rsidRDefault="00706236">
            <w:pPr>
              <w:widowControl w:val="0"/>
              <w:jc w:val="both"/>
              <w:rPr>
                <w:sz w:val="26"/>
                <w:szCs w:val="26"/>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z w:val="26"/>
                <w:szCs w:val="26"/>
              </w:rPr>
            </w:pPr>
            <w:r>
              <w:rPr>
                <w:sz w:val="26"/>
                <w:szCs w:val="26"/>
              </w:rPr>
              <w:t xml:space="preserve">Theo quy định của Luật phí và lệ phí và các </w:t>
            </w:r>
            <w:r>
              <w:rPr>
                <w:sz w:val="26"/>
                <w:szCs w:val="26"/>
              </w:rPr>
              <w:t>văn bản quy phạm pháp luật hướng dẫn Luật phí và lệ phí.</w:t>
            </w:r>
          </w:p>
        </w:tc>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shd w:val="clear" w:color="auto" w:fill="FFFFFF"/>
              <w:jc w:val="both"/>
              <w:rPr>
                <w:sz w:val="26"/>
                <w:szCs w:val="26"/>
              </w:rPr>
            </w:pPr>
            <w:r>
              <w:rPr>
                <w:sz w:val="26"/>
                <w:szCs w:val="26"/>
              </w:rPr>
              <w:t xml:space="preserve">(1) Luật Đất đai số 31/2024/QH15 ngày 18/01/2024; </w:t>
            </w:r>
          </w:p>
          <w:p w:rsidR="00706236" w:rsidRDefault="00B0726D">
            <w:pPr>
              <w:widowControl w:val="0"/>
              <w:shd w:val="clear" w:color="auto" w:fill="FFFFFF"/>
              <w:jc w:val="both"/>
              <w:rPr>
                <w:sz w:val="26"/>
                <w:szCs w:val="26"/>
              </w:rPr>
            </w:pPr>
            <w:r>
              <w:rPr>
                <w:sz w:val="26"/>
                <w:szCs w:val="26"/>
              </w:rPr>
              <w:t>(2) Luật số 43/2024/QH15 ngày 29/6/2024 sửa đổi, bổ sung một số điều của Luật Đất đai số 31/2024/QH15, Luật Nhà ở số 27/2023/QH15, Luật Kinh doanh b</w:t>
            </w:r>
            <w:r>
              <w:rPr>
                <w:sz w:val="26"/>
                <w:szCs w:val="26"/>
              </w:rPr>
              <w:t>ất động sản số 29/2023/QH15 và Luật Các tổ chức tín dụng số 32/2024/QH15;</w:t>
            </w:r>
          </w:p>
          <w:p w:rsidR="00706236" w:rsidRDefault="00B0726D">
            <w:pPr>
              <w:widowControl w:val="0"/>
              <w:shd w:val="clear" w:color="auto" w:fill="FFFFFF"/>
              <w:jc w:val="both"/>
              <w:rPr>
                <w:sz w:val="26"/>
                <w:szCs w:val="26"/>
              </w:rPr>
            </w:pPr>
            <w:r>
              <w:rPr>
                <w:sz w:val="26"/>
                <w:szCs w:val="26"/>
              </w:rPr>
              <w:t>(3) Nghị định số   102/2024/NĐ-CP ngày 30/7/2024 của Chính phủ quy định chi tiết thi hành một số điều của Luật Đất đai.</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z w:val="26"/>
                <w:szCs w:val="26"/>
              </w:rPr>
            </w:pPr>
            <w:r>
              <w:rPr>
                <w:sz w:val="26"/>
                <w:szCs w:val="26"/>
              </w:rPr>
              <w:t>- Cơ quan có thẩm quyền quyết định: UBND cấp huyện.</w:t>
            </w:r>
          </w:p>
          <w:p w:rsidR="00706236" w:rsidRDefault="00B0726D">
            <w:pPr>
              <w:widowControl w:val="0"/>
              <w:shd w:val="clear" w:color="auto" w:fill="FFFFFF"/>
              <w:ind w:right="-57"/>
              <w:jc w:val="both"/>
              <w:rPr>
                <w:sz w:val="26"/>
                <w:szCs w:val="26"/>
              </w:rPr>
            </w:pPr>
            <w:r>
              <w:rPr>
                <w:sz w:val="26"/>
                <w:szCs w:val="26"/>
              </w:rPr>
              <w:t xml:space="preserve">- Cơ quan </w:t>
            </w:r>
            <w:r>
              <w:rPr>
                <w:sz w:val="26"/>
                <w:szCs w:val="26"/>
              </w:rPr>
              <w:t>thực hiện: Phòng Tài nguyên và Môi trường.</w:t>
            </w:r>
          </w:p>
          <w:p w:rsidR="00706236" w:rsidRDefault="00B0726D">
            <w:pPr>
              <w:widowControl w:val="0"/>
              <w:jc w:val="both"/>
            </w:pPr>
            <w:r>
              <w:rPr>
                <w:sz w:val="26"/>
                <w:szCs w:val="26"/>
                <w:lang w:val="es-ES"/>
              </w:rPr>
              <w:t>- Cơ quan phối hợp</w:t>
            </w:r>
            <w:r>
              <w:rPr>
                <w:sz w:val="26"/>
                <w:szCs w:val="26"/>
              </w:rPr>
              <w:t>:</w:t>
            </w:r>
            <w:r>
              <w:rPr>
                <w:sz w:val="26"/>
                <w:szCs w:val="26"/>
                <w:lang w:val="es-ES"/>
              </w:rPr>
              <w:t xml:space="preserve"> Chi nhánh Văn phòng đăng ký đất đai, Cơ quan thuế...</w:t>
            </w:r>
          </w:p>
        </w:tc>
      </w:tr>
      <w:tr w:rsidR="00706236">
        <w:tblPrEx>
          <w:tblCellMar>
            <w:top w:w="0" w:type="dxa"/>
            <w:bottom w:w="0" w:type="dxa"/>
          </w:tblCellMar>
        </w:tblPrEx>
        <w:trPr>
          <w:trHeight w:val="903"/>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center"/>
              <w:rPr>
                <w:sz w:val="26"/>
                <w:szCs w:val="26"/>
              </w:rPr>
            </w:pPr>
            <w:r>
              <w:rPr>
                <w:sz w:val="26"/>
                <w:szCs w:val="26"/>
              </w:rPr>
              <w:t>6</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shd w:val="clear" w:color="auto" w:fill="FFFFFF"/>
              <w:jc w:val="both"/>
              <w:outlineLvl w:val="0"/>
              <w:rPr>
                <w:sz w:val="26"/>
                <w:szCs w:val="26"/>
              </w:rPr>
            </w:pPr>
            <w:r>
              <w:rPr>
                <w:sz w:val="26"/>
                <w:szCs w:val="26"/>
              </w:rPr>
              <w:t xml:space="preserve">Điều chỉnh quyết định giao đất, cho thuê đất, cho phép chuyển mục đích sử dụng đất do thay đổi căn cứ quyết định giao đất, cho thuê đất, </w:t>
            </w:r>
            <w:r>
              <w:rPr>
                <w:sz w:val="26"/>
                <w:szCs w:val="26"/>
              </w:rPr>
              <w:t>cho phép chuyển mục đích sử dụng đất mà người sử dụng đất là hộ gia đình, cá nhân</w:t>
            </w:r>
          </w:p>
          <w:p w:rsidR="00706236" w:rsidRDefault="00B0726D">
            <w:pPr>
              <w:widowControl w:val="0"/>
              <w:shd w:val="clear" w:color="auto" w:fill="FFFFFF"/>
              <w:jc w:val="both"/>
              <w:outlineLvl w:val="0"/>
            </w:pPr>
            <w:hyperlink r:id="rId84" w:history="1">
              <w:r>
                <w:rPr>
                  <w:b/>
                  <w:bCs/>
                  <w:sz w:val="26"/>
                  <w:szCs w:val="26"/>
                </w:rPr>
                <w:t>1.012777</w:t>
              </w:r>
            </w:hyperlink>
          </w:p>
        </w:tc>
        <w:tc>
          <w:tcPr>
            <w:tcW w:w="3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tabs>
                <w:tab w:val="left" w:pos="0"/>
              </w:tabs>
              <w:jc w:val="both"/>
            </w:pPr>
            <w:r>
              <w:rPr>
                <w:sz w:val="26"/>
                <w:szCs w:val="26"/>
              </w:rPr>
              <w:t>Không quá 10 ngày kể từ n</w:t>
            </w:r>
            <w:r>
              <w:rPr>
                <w:sz w:val="26"/>
                <w:szCs w:val="26"/>
              </w:rPr>
              <w:t xml:space="preserve">gày nhận đủ hồ sơ hợp lệ đối với các khu vực không phải là các xã miền núi, biên giới; đảo; vùng có điều kiện kinh tế - xã hội khó khăn; vùng có điều kiện kinh tế - xã hội đặc biệt khó khăn; không quá 15 ngày kể từ ngày nhận đủ hồ sơ hợp lệ đối với các xã </w:t>
            </w:r>
            <w:r>
              <w:rPr>
                <w:sz w:val="26"/>
                <w:szCs w:val="26"/>
              </w:rPr>
              <w:t>miền núi, biên giới; đảo; vùng có điều kiện kinh tế - xã hội khó khăn; vùng có điều kiện kinh tế - xã hội đặc biệt khó khăn (K</w:t>
            </w:r>
            <w:r>
              <w:rPr>
                <w:sz w:val="26"/>
                <w:szCs w:val="26"/>
                <w:lang w:val="es-ES"/>
              </w:rPr>
              <w:t>hông bao gồm thời gian giải quyết của cơ quan có chức năng quản lý đất đai về xác định giá đất cụ thể theo quy định; Thời gian giả</w:t>
            </w:r>
            <w:r>
              <w:rPr>
                <w:sz w:val="26"/>
                <w:szCs w:val="26"/>
                <w:lang w:val="es-ES"/>
              </w:rPr>
              <w:t>i quyết của cơ quan có thẩm quyền về khoản được trừ vào tiền sử dụng đất, tiền thuê đất theo quy định; Thời gian giải quyết của cơ quan thuế về xác định đơn giá thuê đất, số tiền sử dụng đất, tiền thuê đất phải nộp, miễn, giảm, ghi nợ tiền sử dụng đất, tiề</w:t>
            </w:r>
            <w:r>
              <w:rPr>
                <w:sz w:val="26"/>
                <w:szCs w:val="26"/>
                <w:lang w:val="es-ES"/>
              </w:rPr>
              <w:t>n thuê đất, phí, lệ phí theo quy định; Thời gian thực hiện nghĩa vụ tài chính của người sử dụng đất), trong đó:</w:t>
            </w:r>
          </w:p>
          <w:p w:rsidR="00706236" w:rsidRDefault="00B0726D">
            <w:pPr>
              <w:widowControl w:val="0"/>
              <w:tabs>
                <w:tab w:val="left" w:pos="0"/>
              </w:tabs>
              <w:jc w:val="both"/>
            </w:pPr>
            <w:r>
              <w:rPr>
                <w:sz w:val="26"/>
                <w:szCs w:val="26"/>
                <w:lang w:val="vi-VN"/>
              </w:rPr>
              <w:t xml:space="preserve">- Trong thời hạn không quá </w:t>
            </w:r>
            <w:r>
              <w:rPr>
                <w:sz w:val="26"/>
                <w:szCs w:val="26"/>
              </w:rPr>
              <w:t>07</w:t>
            </w:r>
            <w:r>
              <w:rPr>
                <w:sz w:val="26"/>
                <w:szCs w:val="26"/>
                <w:lang w:val="vi-VN"/>
              </w:rPr>
              <w:t xml:space="preserve"> ngày kể từ ngày nhận được văn bản đề nghị, </w:t>
            </w:r>
            <w:r>
              <w:rPr>
                <w:sz w:val="26"/>
                <w:szCs w:val="26"/>
              </w:rPr>
              <w:t xml:space="preserve">Phòng </w:t>
            </w:r>
            <w:r>
              <w:rPr>
                <w:sz w:val="26"/>
                <w:szCs w:val="26"/>
                <w:lang w:val="vi-VN"/>
              </w:rPr>
              <w:t>Tài nguyên và Môi trường có trách nhiệm trình Ủy ban nhân dân cấp</w:t>
            </w:r>
            <w:r>
              <w:rPr>
                <w:sz w:val="26"/>
                <w:szCs w:val="26"/>
                <w:lang w:val="vi-VN"/>
              </w:rPr>
              <w:t xml:space="preserve"> </w:t>
            </w:r>
            <w:r>
              <w:rPr>
                <w:sz w:val="26"/>
                <w:szCs w:val="26"/>
              </w:rPr>
              <w:t>huyện</w:t>
            </w:r>
            <w:r>
              <w:rPr>
                <w:sz w:val="26"/>
                <w:szCs w:val="26"/>
                <w:lang w:val="vi-VN"/>
              </w:rPr>
              <w:t>.</w:t>
            </w:r>
          </w:p>
          <w:p w:rsidR="00706236" w:rsidRDefault="00B0726D">
            <w:pPr>
              <w:widowControl w:val="0"/>
              <w:jc w:val="both"/>
            </w:pPr>
            <w:r>
              <w:rPr>
                <w:sz w:val="26"/>
                <w:szCs w:val="26"/>
                <w:lang w:val="vi-VN"/>
              </w:rPr>
              <w:t xml:space="preserve">- Trong thời hạn không quá </w:t>
            </w:r>
            <w:r>
              <w:rPr>
                <w:sz w:val="26"/>
                <w:szCs w:val="26"/>
              </w:rPr>
              <w:t>03</w:t>
            </w:r>
            <w:r>
              <w:rPr>
                <w:sz w:val="26"/>
                <w:szCs w:val="26"/>
                <w:lang w:val="vi-VN"/>
              </w:rPr>
              <w:t xml:space="preserve"> ngày kể từ ngày nhận được hồ sơ do </w:t>
            </w:r>
            <w:r>
              <w:rPr>
                <w:sz w:val="26"/>
                <w:szCs w:val="26"/>
              </w:rPr>
              <w:t>Phòng</w:t>
            </w:r>
            <w:r>
              <w:rPr>
                <w:sz w:val="26"/>
                <w:szCs w:val="26"/>
                <w:lang w:val="vi-VN"/>
              </w:rPr>
              <w:t xml:space="preserve"> Tài nguyên và Môi trường trình, Ủy ban nhân dân cấp huyện xem xét </w:t>
            </w:r>
            <w:r>
              <w:rPr>
                <w:sz w:val="26"/>
                <w:szCs w:val="26"/>
              </w:rPr>
              <w:t>ban hành Quyết định điều chỉnh quyết định giao đất/cho thuê đất/cho phép chuyển mục đích sử dụng đất.</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pPr>
            <w:r>
              <w:rPr>
                <w:sz w:val="26"/>
                <w:szCs w:val="26"/>
              </w:rPr>
              <w:t xml:space="preserve">Nộp trực </w:t>
            </w:r>
            <w:r>
              <w:rPr>
                <w:sz w:val="26"/>
                <w:szCs w:val="26"/>
              </w:rPr>
              <w:t xml:space="preserve">tiếp hoặc qua dịch vụ bưu chính công ích tại </w:t>
            </w:r>
            <w:r>
              <w:rPr>
                <w:bCs/>
                <w:spacing w:val="-2"/>
                <w:sz w:val="26"/>
                <w:szCs w:val="26"/>
              </w:rPr>
              <w:t>Trung tâm Hành chính công cấp huyện hoặc n</w:t>
            </w:r>
            <w:r>
              <w:rPr>
                <w:sz w:val="26"/>
                <w:szCs w:val="26"/>
              </w:rPr>
              <w:t>ộp trực tuyến trên Hệ thống thông tin giải quyết TTHC tỉnh (</w:t>
            </w:r>
            <w:hyperlink r:id="rId85" w:history="1">
              <w:r>
                <w:rPr>
                  <w:rStyle w:val="Hyperlink"/>
                  <w:sz w:val="26"/>
                  <w:szCs w:val="26"/>
                  <w:u w:val="none"/>
                </w:rPr>
                <w:t>https://dichvucong</w:t>
              </w:r>
            </w:hyperlink>
            <w:r>
              <w:rPr>
                <w:sz w:val="26"/>
                <w:szCs w:val="26"/>
              </w:rPr>
              <w:t>.</w:t>
            </w:r>
          </w:p>
          <w:p w:rsidR="00706236" w:rsidRDefault="00B0726D">
            <w:pPr>
              <w:widowControl w:val="0"/>
              <w:jc w:val="both"/>
            </w:pPr>
            <w:r>
              <w:rPr>
                <w:sz w:val="26"/>
                <w:szCs w:val="26"/>
              </w:rPr>
              <w:t xml:space="preserve">thuathienhue.gov.vn) hoặc Cổng Dịch vụ công quốc gia </w:t>
            </w:r>
            <w:r>
              <w:rPr>
                <w:sz w:val="26"/>
                <w:szCs w:val="26"/>
              </w:rPr>
              <w:t>(</w:t>
            </w:r>
            <w:hyperlink r:id="rId86" w:history="1">
              <w:r>
                <w:rPr>
                  <w:rStyle w:val="Hyperlink"/>
                  <w:sz w:val="26"/>
                  <w:szCs w:val="26"/>
                </w:rPr>
                <w:t>https://dichvucong</w:t>
              </w:r>
            </w:hyperlink>
            <w:r>
              <w:rPr>
                <w:sz w:val="26"/>
                <w:szCs w:val="26"/>
              </w:rPr>
              <w:t>.</w:t>
            </w:r>
          </w:p>
          <w:p w:rsidR="00706236" w:rsidRDefault="00B0726D">
            <w:pPr>
              <w:widowControl w:val="0"/>
              <w:jc w:val="both"/>
            </w:pPr>
            <w:r>
              <w:rPr>
                <w:sz w:val="26"/>
                <w:szCs w:val="26"/>
              </w:rPr>
              <w:t>gov.vn)</w:t>
            </w:r>
            <w:r>
              <w:rPr>
                <w:i/>
                <w:sz w:val="26"/>
                <w:szCs w:val="26"/>
              </w:rPr>
              <w:t>.</w:t>
            </w:r>
          </w:p>
          <w:p w:rsidR="00706236" w:rsidRDefault="00706236">
            <w:pPr>
              <w:widowControl w:val="0"/>
              <w:jc w:val="both"/>
              <w:rPr>
                <w:sz w:val="26"/>
                <w:szCs w:val="26"/>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z w:val="26"/>
                <w:szCs w:val="26"/>
              </w:rPr>
            </w:pPr>
            <w:r>
              <w:rPr>
                <w:sz w:val="26"/>
                <w:szCs w:val="26"/>
              </w:rPr>
              <w:t>Theo quy định của Luật phí và lệ phí và các văn bản quy phạm pháp luật hướng dẫn Luật phí và lệ phí.</w:t>
            </w:r>
          </w:p>
        </w:tc>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shd w:val="clear" w:color="auto" w:fill="FFFFFF"/>
              <w:jc w:val="both"/>
              <w:rPr>
                <w:sz w:val="26"/>
                <w:szCs w:val="26"/>
              </w:rPr>
            </w:pPr>
            <w:r>
              <w:rPr>
                <w:sz w:val="26"/>
                <w:szCs w:val="26"/>
              </w:rPr>
              <w:t xml:space="preserve">(1) Luật Đất đai số 31/2024/QH15 ngày 18/01/2024; </w:t>
            </w:r>
          </w:p>
          <w:p w:rsidR="00706236" w:rsidRDefault="00B0726D">
            <w:pPr>
              <w:widowControl w:val="0"/>
              <w:shd w:val="clear" w:color="auto" w:fill="FFFFFF"/>
              <w:jc w:val="both"/>
              <w:rPr>
                <w:sz w:val="26"/>
                <w:szCs w:val="26"/>
              </w:rPr>
            </w:pPr>
            <w:r>
              <w:rPr>
                <w:sz w:val="26"/>
                <w:szCs w:val="26"/>
              </w:rPr>
              <w:t>(2) Luật số 43/2024/QH15 ngày 29/6/20</w:t>
            </w:r>
            <w:r>
              <w:rPr>
                <w:sz w:val="26"/>
                <w:szCs w:val="26"/>
              </w:rPr>
              <w:t>24 sửa đổi, bổ sung một số điều của Luật Đất đai số 31/2024/QH15, Luật Nhà ở số 27/2023/QH15, Luật Kinh doanh bất động sản số 29/2023/QH15 và Luật Các tổ chức tín dụng số 32/2024/QH15;</w:t>
            </w:r>
          </w:p>
          <w:p w:rsidR="00706236" w:rsidRDefault="00B0726D">
            <w:pPr>
              <w:widowControl w:val="0"/>
              <w:shd w:val="clear" w:color="auto" w:fill="FFFFFF"/>
              <w:jc w:val="both"/>
              <w:rPr>
                <w:sz w:val="26"/>
                <w:szCs w:val="26"/>
              </w:rPr>
            </w:pPr>
            <w:r>
              <w:rPr>
                <w:sz w:val="26"/>
                <w:szCs w:val="26"/>
              </w:rPr>
              <w:t>(3) Nghị định số   102/2024/NĐ-CP ngày 30/7/2024 của Chính phủ quy định</w:t>
            </w:r>
            <w:r>
              <w:rPr>
                <w:sz w:val="26"/>
                <w:szCs w:val="26"/>
              </w:rPr>
              <w:t xml:space="preserve"> chi tiết thi hành một số điều của Luật Đất đai.</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z w:val="26"/>
                <w:szCs w:val="26"/>
              </w:rPr>
            </w:pPr>
            <w:r>
              <w:rPr>
                <w:sz w:val="26"/>
                <w:szCs w:val="26"/>
              </w:rPr>
              <w:t>- Cơ quan có thẩm quyền quyết định: UBND cấp huyện.</w:t>
            </w:r>
          </w:p>
          <w:p w:rsidR="00706236" w:rsidRDefault="00B0726D">
            <w:pPr>
              <w:widowControl w:val="0"/>
              <w:shd w:val="clear" w:color="auto" w:fill="FFFFFF"/>
              <w:ind w:right="-57"/>
              <w:jc w:val="both"/>
              <w:rPr>
                <w:sz w:val="26"/>
                <w:szCs w:val="26"/>
              </w:rPr>
            </w:pPr>
            <w:r>
              <w:rPr>
                <w:sz w:val="26"/>
                <w:szCs w:val="26"/>
              </w:rPr>
              <w:t>- Cơ quan thực hiện: Phòng Tài nguyên và Môi trường.</w:t>
            </w:r>
          </w:p>
          <w:p w:rsidR="00706236" w:rsidRDefault="00B0726D">
            <w:pPr>
              <w:widowControl w:val="0"/>
              <w:jc w:val="both"/>
            </w:pPr>
            <w:r>
              <w:rPr>
                <w:sz w:val="26"/>
                <w:szCs w:val="26"/>
                <w:lang w:val="es-ES"/>
              </w:rPr>
              <w:t>- Cơ quan phối hợp</w:t>
            </w:r>
            <w:r>
              <w:rPr>
                <w:sz w:val="26"/>
                <w:szCs w:val="26"/>
              </w:rPr>
              <w:t>:</w:t>
            </w:r>
            <w:r>
              <w:rPr>
                <w:sz w:val="26"/>
                <w:szCs w:val="26"/>
                <w:lang w:val="es-ES"/>
              </w:rPr>
              <w:t xml:space="preserve"> Chi nhánh Văn phòng đăng ký đất đai, Cơ quan thuế...</w:t>
            </w:r>
          </w:p>
        </w:tc>
      </w:tr>
      <w:tr w:rsidR="00706236">
        <w:tblPrEx>
          <w:tblCellMar>
            <w:top w:w="0" w:type="dxa"/>
            <w:bottom w:w="0" w:type="dxa"/>
          </w:tblCellMar>
        </w:tblPrEx>
        <w:trPr>
          <w:trHeight w:val="903"/>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center"/>
              <w:rPr>
                <w:sz w:val="26"/>
                <w:szCs w:val="26"/>
              </w:rPr>
            </w:pPr>
            <w:r>
              <w:rPr>
                <w:sz w:val="26"/>
                <w:szCs w:val="26"/>
              </w:rPr>
              <w:t>7</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z w:val="26"/>
                <w:szCs w:val="26"/>
              </w:rPr>
            </w:pPr>
            <w:r>
              <w:rPr>
                <w:sz w:val="26"/>
                <w:szCs w:val="26"/>
              </w:rPr>
              <w:t>Điều chỉnh quyết định giao</w:t>
            </w:r>
            <w:r>
              <w:rPr>
                <w:sz w:val="26"/>
                <w:szCs w:val="26"/>
              </w:rPr>
              <w:t xml:space="preserve"> đất, cho thuê đất, cho phép chuyển mục đích sử dụng đất do sai sót về ranh giới, vị trí, diện tích, mục đích sử dụng giữa bản đồ quy hoạch, bản đồ địa chính, quyết định giao đất, cho thuê đất, cho phép chuyển mục đích sử dụng đất và số liệu bàn giao đất t</w:t>
            </w:r>
            <w:r>
              <w:rPr>
                <w:sz w:val="26"/>
                <w:szCs w:val="26"/>
              </w:rPr>
              <w:t>rên thực địa mà người sử dụng đất là hộ gia đình, cá nhân</w:t>
            </w:r>
          </w:p>
          <w:p w:rsidR="00706236" w:rsidRDefault="00B0726D">
            <w:pPr>
              <w:widowControl w:val="0"/>
              <w:jc w:val="both"/>
            </w:pPr>
            <w:hyperlink r:id="rId87" w:history="1">
              <w:r>
                <w:rPr>
                  <w:b/>
                  <w:bCs/>
                  <w:sz w:val="26"/>
                  <w:szCs w:val="26"/>
                </w:rPr>
                <w:t>1.012778</w:t>
              </w:r>
            </w:hyperlink>
          </w:p>
        </w:tc>
        <w:tc>
          <w:tcPr>
            <w:tcW w:w="3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tabs>
                <w:tab w:val="left" w:pos="0"/>
              </w:tabs>
              <w:jc w:val="both"/>
            </w:pPr>
            <w:r>
              <w:rPr>
                <w:sz w:val="26"/>
                <w:szCs w:val="26"/>
              </w:rPr>
              <w:t xml:space="preserve">- Không quá 20 ngày kể từ ngày nhận đủ hồ sơ hợp </w:t>
            </w:r>
            <w:r>
              <w:rPr>
                <w:sz w:val="26"/>
                <w:szCs w:val="26"/>
              </w:rPr>
              <w:t>lệ đối với các khu vực không phải là các xã miền núi, biên giới; đảo; vùng có điều kiện kinh tế - xã hội khó khăn; vùng có điều kiện kinh tế - xã hội đặc biệt khó khăn; Không quá 30 ngày kể từ ngày nhận đủ hồ sơ hợp lệ đối với các xã miền núi, biên giới; đ</w:t>
            </w:r>
            <w:r>
              <w:rPr>
                <w:sz w:val="26"/>
                <w:szCs w:val="26"/>
              </w:rPr>
              <w:t>ảo; vùng có điều kiện kinh tế - xã hội khó khăn; vùng có điều kiện kinh tế - xã hội đặc biệt khó khăn (K</w:t>
            </w:r>
            <w:r>
              <w:rPr>
                <w:sz w:val="26"/>
                <w:szCs w:val="26"/>
                <w:lang w:val="es-ES"/>
              </w:rPr>
              <w:t>hông bao gồm thời gian giải quyết của cơ quan có chức năng quản lý đất đai về xác định giá đất cụ thể theo quy định; Thời gian giải quyết của cơ quan có</w:t>
            </w:r>
            <w:r>
              <w:rPr>
                <w:sz w:val="26"/>
                <w:szCs w:val="26"/>
                <w:lang w:val="es-ES"/>
              </w:rPr>
              <w:t xml:space="preserve"> thẩm quyền về khoản được trừ vào tiền sử dụng đất, tiền thuê đất theo quy định; Thời gian giải quyết của cơ quan thuế về xác định đơn giá thuê đất, số tiền sử dụng đất, tiền thuê đất phải nộp, miễn, giảm, ghi nợ tiền sử dụng đất, tiền thuê đất, phí, lệ ph</w:t>
            </w:r>
            <w:r>
              <w:rPr>
                <w:sz w:val="26"/>
                <w:szCs w:val="26"/>
                <w:lang w:val="es-ES"/>
              </w:rPr>
              <w:t>í theo quy định; Thời gian thực hiện nghĩa vụ tài chính của người sử dụng đất), trong đó:</w:t>
            </w:r>
          </w:p>
          <w:p w:rsidR="00706236" w:rsidRDefault="00B0726D">
            <w:pPr>
              <w:widowControl w:val="0"/>
              <w:tabs>
                <w:tab w:val="left" w:pos="0"/>
              </w:tabs>
              <w:jc w:val="both"/>
            </w:pPr>
            <w:r>
              <w:rPr>
                <w:sz w:val="26"/>
                <w:szCs w:val="26"/>
                <w:lang w:val="vi-VN"/>
              </w:rPr>
              <w:t xml:space="preserve">- Trong thời hạn không quá 15 ngày kể từ ngày nhận được văn bản đề nghị, </w:t>
            </w:r>
            <w:r>
              <w:rPr>
                <w:sz w:val="26"/>
                <w:szCs w:val="26"/>
              </w:rPr>
              <w:t xml:space="preserve">Phòng </w:t>
            </w:r>
            <w:r>
              <w:rPr>
                <w:sz w:val="26"/>
                <w:szCs w:val="26"/>
                <w:lang w:val="vi-VN"/>
              </w:rPr>
              <w:t xml:space="preserve">Tài nguyên và Môi trường có trách nhiệm trình Ủy ban nhân dân cấp </w:t>
            </w:r>
            <w:r>
              <w:rPr>
                <w:sz w:val="26"/>
                <w:szCs w:val="26"/>
              </w:rPr>
              <w:t>huyện</w:t>
            </w:r>
            <w:r>
              <w:rPr>
                <w:sz w:val="26"/>
                <w:szCs w:val="26"/>
                <w:lang w:val="vi-VN"/>
              </w:rPr>
              <w:t>.</w:t>
            </w:r>
          </w:p>
          <w:p w:rsidR="00706236" w:rsidRDefault="00B0726D">
            <w:pPr>
              <w:widowControl w:val="0"/>
              <w:jc w:val="both"/>
            </w:pPr>
            <w:r>
              <w:rPr>
                <w:sz w:val="26"/>
                <w:szCs w:val="26"/>
                <w:lang w:val="vi-VN"/>
              </w:rPr>
              <w:t xml:space="preserve">- Trong thời </w:t>
            </w:r>
            <w:r>
              <w:rPr>
                <w:sz w:val="26"/>
                <w:szCs w:val="26"/>
                <w:lang w:val="vi-VN"/>
              </w:rPr>
              <w:t xml:space="preserve">hạn không quá </w:t>
            </w:r>
            <w:r>
              <w:rPr>
                <w:sz w:val="26"/>
                <w:szCs w:val="26"/>
              </w:rPr>
              <w:t>05</w:t>
            </w:r>
            <w:r>
              <w:rPr>
                <w:sz w:val="26"/>
                <w:szCs w:val="26"/>
                <w:lang w:val="vi-VN"/>
              </w:rPr>
              <w:t xml:space="preserve"> ngày kể từ ngày nhận được hồ sơ do </w:t>
            </w:r>
            <w:r>
              <w:rPr>
                <w:sz w:val="26"/>
                <w:szCs w:val="26"/>
              </w:rPr>
              <w:t>Phòng</w:t>
            </w:r>
            <w:r>
              <w:rPr>
                <w:sz w:val="26"/>
                <w:szCs w:val="26"/>
                <w:lang w:val="vi-VN"/>
              </w:rPr>
              <w:t xml:space="preserve"> Tài nguyên và Môi trường trình, Ủy ban nhân dân cấp huyện xem xét </w:t>
            </w:r>
            <w:r>
              <w:rPr>
                <w:sz w:val="26"/>
                <w:szCs w:val="26"/>
              </w:rPr>
              <w:t>ban hành Quyết định điều chỉnh quyết định giao đất/cho thuê đất/cho phép chuyển mục đích sử dụng đất.</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pPr>
            <w:r>
              <w:rPr>
                <w:sz w:val="26"/>
                <w:szCs w:val="26"/>
              </w:rPr>
              <w:t>Nộp trực tiếp hoặc qua dịch vụ</w:t>
            </w:r>
            <w:r>
              <w:rPr>
                <w:sz w:val="26"/>
                <w:szCs w:val="26"/>
              </w:rPr>
              <w:t xml:space="preserve"> bưu chính công ích tại </w:t>
            </w:r>
            <w:r>
              <w:rPr>
                <w:bCs/>
                <w:spacing w:val="-2"/>
                <w:sz w:val="26"/>
                <w:szCs w:val="26"/>
              </w:rPr>
              <w:t>Trung tâm Hành chính công cấp huyện hoặc n</w:t>
            </w:r>
            <w:r>
              <w:rPr>
                <w:sz w:val="26"/>
                <w:szCs w:val="26"/>
              </w:rPr>
              <w:t>ộp trực tuyến trên Hệ thống thông tin giải quyết TTHC tỉnh (</w:t>
            </w:r>
            <w:hyperlink r:id="rId88" w:history="1">
              <w:r>
                <w:rPr>
                  <w:rStyle w:val="Hyperlink"/>
                  <w:sz w:val="26"/>
                  <w:szCs w:val="26"/>
                  <w:u w:val="none"/>
                </w:rPr>
                <w:t>https://dichvucong</w:t>
              </w:r>
            </w:hyperlink>
            <w:r>
              <w:rPr>
                <w:sz w:val="26"/>
                <w:szCs w:val="26"/>
              </w:rPr>
              <w:t>.</w:t>
            </w:r>
          </w:p>
          <w:p w:rsidR="00706236" w:rsidRDefault="00B0726D">
            <w:pPr>
              <w:widowControl w:val="0"/>
              <w:jc w:val="both"/>
            </w:pPr>
            <w:r>
              <w:rPr>
                <w:sz w:val="26"/>
                <w:szCs w:val="26"/>
              </w:rPr>
              <w:t>thuathienhue.gov.vn) hoặc Cổng Dịch vụ công quốc gia (</w:t>
            </w:r>
            <w:hyperlink r:id="rId89" w:history="1">
              <w:r>
                <w:rPr>
                  <w:rStyle w:val="Hyperlink"/>
                  <w:sz w:val="26"/>
                  <w:szCs w:val="26"/>
                </w:rPr>
                <w:t>https://dichvucong</w:t>
              </w:r>
            </w:hyperlink>
            <w:r>
              <w:rPr>
                <w:sz w:val="26"/>
                <w:szCs w:val="26"/>
              </w:rPr>
              <w:t>.</w:t>
            </w:r>
          </w:p>
          <w:p w:rsidR="00706236" w:rsidRDefault="00B0726D">
            <w:pPr>
              <w:widowControl w:val="0"/>
              <w:jc w:val="both"/>
            </w:pPr>
            <w:r>
              <w:rPr>
                <w:sz w:val="26"/>
                <w:szCs w:val="26"/>
              </w:rPr>
              <w:t>gov.vn)</w:t>
            </w:r>
            <w:r>
              <w:rPr>
                <w:i/>
                <w:sz w:val="26"/>
                <w:szCs w:val="26"/>
              </w:rPr>
              <w:t>.</w:t>
            </w:r>
          </w:p>
          <w:p w:rsidR="00706236" w:rsidRDefault="00706236">
            <w:pPr>
              <w:widowControl w:val="0"/>
              <w:jc w:val="both"/>
              <w:rPr>
                <w:sz w:val="26"/>
                <w:szCs w:val="26"/>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z w:val="26"/>
                <w:szCs w:val="26"/>
              </w:rPr>
            </w:pPr>
            <w:r>
              <w:rPr>
                <w:sz w:val="26"/>
                <w:szCs w:val="26"/>
              </w:rPr>
              <w:t>Theo quy định của Luật phí và lệ phí và các văn bản quy phạm pháp luật hướng dẫn Luật phí và lệ phí.</w:t>
            </w:r>
          </w:p>
        </w:tc>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shd w:val="clear" w:color="auto" w:fill="FFFFFF"/>
              <w:jc w:val="both"/>
              <w:rPr>
                <w:sz w:val="26"/>
                <w:szCs w:val="26"/>
              </w:rPr>
            </w:pPr>
            <w:r>
              <w:rPr>
                <w:sz w:val="26"/>
                <w:szCs w:val="26"/>
              </w:rPr>
              <w:t xml:space="preserve">(1) Luật Đất đai số 31/2024/QH15 ngày 18/01/2024; </w:t>
            </w:r>
          </w:p>
          <w:p w:rsidR="00706236" w:rsidRDefault="00B0726D">
            <w:pPr>
              <w:widowControl w:val="0"/>
              <w:shd w:val="clear" w:color="auto" w:fill="FFFFFF"/>
              <w:jc w:val="both"/>
              <w:rPr>
                <w:sz w:val="26"/>
                <w:szCs w:val="26"/>
              </w:rPr>
            </w:pPr>
            <w:r>
              <w:rPr>
                <w:sz w:val="26"/>
                <w:szCs w:val="26"/>
              </w:rPr>
              <w:t>(2) Luật số 43/2024/QH15 ngày 29/6/2024 sửa đổi, bổ sung m</w:t>
            </w:r>
            <w:r>
              <w:rPr>
                <w:sz w:val="26"/>
                <w:szCs w:val="26"/>
              </w:rPr>
              <w:t>ột số điều của Luật Đất đai số 31/2024/QH15, Luật Nhà ở số 27/2023/QH15, Luật Kinh doanh bất động sản số 29/2023/QH15 và Luật Các tổ chức tín dụng số 32/2024/QH15;</w:t>
            </w:r>
          </w:p>
          <w:p w:rsidR="00706236" w:rsidRDefault="00B0726D">
            <w:pPr>
              <w:widowControl w:val="0"/>
              <w:shd w:val="clear" w:color="auto" w:fill="FFFFFF"/>
              <w:jc w:val="both"/>
              <w:rPr>
                <w:sz w:val="26"/>
                <w:szCs w:val="26"/>
              </w:rPr>
            </w:pPr>
            <w:r>
              <w:rPr>
                <w:sz w:val="26"/>
                <w:szCs w:val="26"/>
              </w:rPr>
              <w:t>(3) Nghị định số   102/2024/NĐ-CP ngày 30/7/2024 của Chính phủ quy định chi tiết thi hành mộ</w:t>
            </w:r>
            <w:r>
              <w:rPr>
                <w:sz w:val="26"/>
                <w:szCs w:val="26"/>
              </w:rPr>
              <w:t>t số điều của Luật Đất đai.</w:t>
            </w:r>
          </w:p>
          <w:p w:rsidR="00706236" w:rsidRDefault="00706236">
            <w:pPr>
              <w:widowControl w:val="0"/>
              <w:shd w:val="clear" w:color="auto" w:fill="FFFFFF"/>
              <w:jc w:val="both"/>
              <w:rPr>
                <w:sz w:val="26"/>
                <w:szCs w:val="26"/>
              </w:rPr>
            </w:pP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z w:val="26"/>
                <w:szCs w:val="26"/>
              </w:rPr>
            </w:pPr>
            <w:r>
              <w:rPr>
                <w:sz w:val="26"/>
                <w:szCs w:val="26"/>
              </w:rPr>
              <w:t>- Cơ quan có thẩm quyền quyết định: UBND cấp huyện.</w:t>
            </w:r>
          </w:p>
          <w:p w:rsidR="00706236" w:rsidRDefault="00B0726D">
            <w:pPr>
              <w:widowControl w:val="0"/>
              <w:shd w:val="clear" w:color="auto" w:fill="FFFFFF"/>
              <w:ind w:right="-57"/>
              <w:jc w:val="both"/>
              <w:rPr>
                <w:sz w:val="26"/>
                <w:szCs w:val="26"/>
              </w:rPr>
            </w:pPr>
            <w:r>
              <w:rPr>
                <w:sz w:val="26"/>
                <w:szCs w:val="26"/>
              </w:rPr>
              <w:t>- Cơ quan thực hiện: Phòng Tài nguyên và Môi trường.</w:t>
            </w:r>
          </w:p>
          <w:p w:rsidR="00706236" w:rsidRDefault="00B0726D">
            <w:pPr>
              <w:widowControl w:val="0"/>
              <w:jc w:val="both"/>
            </w:pPr>
            <w:r>
              <w:rPr>
                <w:sz w:val="26"/>
                <w:szCs w:val="26"/>
                <w:lang w:val="es-ES"/>
              </w:rPr>
              <w:t>- Cơ quan phối hợp</w:t>
            </w:r>
            <w:r>
              <w:rPr>
                <w:sz w:val="26"/>
                <w:szCs w:val="26"/>
              </w:rPr>
              <w:t>:</w:t>
            </w:r>
            <w:r>
              <w:rPr>
                <w:sz w:val="26"/>
                <w:szCs w:val="26"/>
                <w:lang w:val="es-ES"/>
              </w:rPr>
              <w:t xml:space="preserve"> Chi nhánh Văn phòng đăng ký đất đai, Cơ quan thuế...</w:t>
            </w:r>
          </w:p>
        </w:tc>
      </w:tr>
      <w:tr w:rsidR="00706236">
        <w:tblPrEx>
          <w:tblCellMar>
            <w:top w:w="0" w:type="dxa"/>
            <w:bottom w:w="0" w:type="dxa"/>
          </w:tblCellMar>
        </w:tblPrEx>
        <w:trPr>
          <w:trHeight w:val="903"/>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center"/>
              <w:rPr>
                <w:sz w:val="26"/>
                <w:szCs w:val="26"/>
              </w:rPr>
            </w:pPr>
            <w:r>
              <w:rPr>
                <w:sz w:val="26"/>
                <w:szCs w:val="26"/>
              </w:rPr>
              <w:t>8</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pacing w:val="-6"/>
                <w:sz w:val="26"/>
                <w:szCs w:val="26"/>
              </w:rPr>
            </w:pPr>
            <w:r>
              <w:rPr>
                <w:spacing w:val="-6"/>
                <w:sz w:val="26"/>
                <w:szCs w:val="26"/>
              </w:rPr>
              <w:t xml:space="preserve">Giao đất, cho thuê đất từ quỹ đất do tổ chức, </w:t>
            </w:r>
            <w:r>
              <w:rPr>
                <w:spacing w:val="-6"/>
                <w:sz w:val="26"/>
                <w:szCs w:val="26"/>
              </w:rPr>
              <w:t>người gốc Việt Nam định cư ở nước ngoài, tổ chức kinh tế có vốn đầu tư nước ngoài sử dụng đất quy định tại Điều 180 Luật Đất đai, do công ty nông, lâm trường quản lý, sử dụng quy định tại Điều 181 Luật Đất đai mà người xin giao đất, cho thuê đất là cá nhân</w:t>
            </w:r>
          </w:p>
          <w:p w:rsidR="00706236" w:rsidRDefault="00B0726D">
            <w:pPr>
              <w:widowControl w:val="0"/>
              <w:jc w:val="both"/>
            </w:pPr>
            <w:hyperlink r:id="rId90" w:history="1">
              <w:r>
                <w:rPr>
                  <w:b/>
                  <w:bCs/>
                  <w:spacing w:val="-6"/>
                  <w:sz w:val="26"/>
                  <w:szCs w:val="26"/>
                </w:rPr>
                <w:t>1.012779</w:t>
              </w:r>
            </w:hyperlink>
          </w:p>
        </w:tc>
        <w:tc>
          <w:tcPr>
            <w:tcW w:w="3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tabs>
                <w:tab w:val="left" w:pos="0"/>
              </w:tabs>
              <w:jc w:val="both"/>
            </w:pPr>
            <w:r>
              <w:rPr>
                <w:sz w:val="26"/>
                <w:szCs w:val="26"/>
              </w:rPr>
              <w:t>- Không quá 20 ngày kể từ ngày nhận đủ hồ sơ hợp lệ đối với các khu vực không phải là các xã miền núi, biê</w:t>
            </w:r>
            <w:r>
              <w:rPr>
                <w:sz w:val="26"/>
                <w:szCs w:val="26"/>
              </w:rPr>
              <w:t xml:space="preserve">n giới; đảo; vùng có điều kiện kinh tế - xã hội khó khăn; vùng có điều kiện kinh tế - xã hội đặc biệt khó khăn; Không quá 30 ngày kể từ ngày nhận đủ hồ sơ hợp lệ đối với các xã miền núi, biên giới; đảo; vùng có điều kiện kinh tế - xã hội khó khăn; vùng có </w:t>
            </w:r>
            <w:r>
              <w:rPr>
                <w:sz w:val="26"/>
                <w:szCs w:val="26"/>
              </w:rPr>
              <w:t>điều kiện kinh tế - xã hội đặc biệt khó khăn (K</w:t>
            </w:r>
            <w:r>
              <w:rPr>
                <w:sz w:val="26"/>
                <w:szCs w:val="26"/>
                <w:lang w:val="es-ES"/>
              </w:rPr>
              <w:t xml:space="preserve">hông bao gồm thời gian giải quyết của cơ quan có chức năng quản lý đất đai về xác định giá đất cụ thể theo quy định; Thời gian giải quyết của cơ quan có thẩm quyền về khoản được trừ vào tiền sử dụng đất, tiền </w:t>
            </w:r>
            <w:r>
              <w:rPr>
                <w:sz w:val="26"/>
                <w:szCs w:val="26"/>
                <w:lang w:val="es-ES"/>
              </w:rPr>
              <w:t>thuê đất theo quy định; Thời gian giải quyết của cơ quan thuế về xác định đơn giá thuê đất, số tiền sử dụng đất, tiền thuê đất phải nộp, miễn, giảm, ghi nợ tiền sử dụng đất, tiền thuê đất, phí, lệ phí theo quy định; Thời gian thực hiện nghĩa vụ tài chính c</w:t>
            </w:r>
            <w:r>
              <w:rPr>
                <w:sz w:val="26"/>
                <w:szCs w:val="26"/>
                <w:lang w:val="es-ES"/>
              </w:rPr>
              <w:t>ủa người sử dụng đất; thời gian trích đo địa chính thửa đất), trong đó:</w:t>
            </w:r>
          </w:p>
          <w:p w:rsidR="00706236" w:rsidRDefault="00B0726D">
            <w:pPr>
              <w:widowControl w:val="0"/>
              <w:tabs>
                <w:tab w:val="left" w:pos="0"/>
              </w:tabs>
              <w:jc w:val="both"/>
            </w:pPr>
            <w:r>
              <w:rPr>
                <w:sz w:val="26"/>
                <w:szCs w:val="26"/>
                <w:lang w:val="vi-VN"/>
              </w:rPr>
              <w:t xml:space="preserve">- Trong thời hạn không quá 15 ngày kể từ ngày nhận được văn bản đề nghị, </w:t>
            </w:r>
            <w:r>
              <w:rPr>
                <w:sz w:val="26"/>
                <w:szCs w:val="26"/>
              </w:rPr>
              <w:t xml:space="preserve">Phòng </w:t>
            </w:r>
            <w:r>
              <w:rPr>
                <w:sz w:val="26"/>
                <w:szCs w:val="26"/>
                <w:lang w:val="vi-VN"/>
              </w:rPr>
              <w:t xml:space="preserve">Tài nguyên và Môi trường có trách nhiệm trình Ủy ban nhân dân cấp </w:t>
            </w:r>
            <w:r>
              <w:rPr>
                <w:sz w:val="26"/>
                <w:szCs w:val="26"/>
              </w:rPr>
              <w:t>huyện</w:t>
            </w:r>
            <w:r>
              <w:rPr>
                <w:sz w:val="26"/>
                <w:szCs w:val="26"/>
                <w:lang w:val="vi-VN"/>
              </w:rPr>
              <w:t>.</w:t>
            </w:r>
          </w:p>
          <w:p w:rsidR="00706236" w:rsidRDefault="00B0726D">
            <w:pPr>
              <w:widowControl w:val="0"/>
              <w:jc w:val="both"/>
            </w:pPr>
            <w:r>
              <w:rPr>
                <w:sz w:val="26"/>
                <w:szCs w:val="26"/>
                <w:lang w:val="vi-VN"/>
              </w:rPr>
              <w:t xml:space="preserve">- Trong thời hạn không quá </w:t>
            </w:r>
            <w:r>
              <w:rPr>
                <w:sz w:val="26"/>
                <w:szCs w:val="26"/>
              </w:rPr>
              <w:t>05</w:t>
            </w:r>
            <w:r>
              <w:rPr>
                <w:sz w:val="26"/>
                <w:szCs w:val="26"/>
                <w:lang w:val="vi-VN"/>
              </w:rPr>
              <w:t xml:space="preserve"> </w:t>
            </w:r>
            <w:r>
              <w:rPr>
                <w:sz w:val="26"/>
                <w:szCs w:val="26"/>
                <w:lang w:val="vi-VN"/>
              </w:rPr>
              <w:t xml:space="preserve">ngày kể từ ngày nhận được hồ sơ do </w:t>
            </w:r>
            <w:r>
              <w:rPr>
                <w:sz w:val="26"/>
                <w:szCs w:val="26"/>
              </w:rPr>
              <w:t>Phòng</w:t>
            </w:r>
            <w:r>
              <w:rPr>
                <w:sz w:val="26"/>
                <w:szCs w:val="26"/>
                <w:lang w:val="vi-VN"/>
              </w:rPr>
              <w:t xml:space="preserve"> Tài nguyên và Môi trường trình, Ủy ban nhân dân cấp huyện xem xét </w:t>
            </w:r>
            <w:r>
              <w:rPr>
                <w:sz w:val="26"/>
                <w:szCs w:val="26"/>
              </w:rPr>
              <w:t xml:space="preserve">ban hành </w:t>
            </w:r>
            <w:r>
              <w:rPr>
                <w:sz w:val="26"/>
                <w:szCs w:val="26"/>
                <w:lang w:val="es-ES"/>
              </w:rPr>
              <w:t>Quyết định giao đất đối với trường hợp xin giao đất hoặc Quyết định cho thuê đất đối với trường hợp xin thuê đất.</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pPr>
            <w:r>
              <w:rPr>
                <w:sz w:val="26"/>
                <w:szCs w:val="26"/>
              </w:rPr>
              <w:t>Nộp trực tiếp hoặc qua dịc</w:t>
            </w:r>
            <w:r>
              <w:rPr>
                <w:sz w:val="26"/>
                <w:szCs w:val="26"/>
              </w:rPr>
              <w:t xml:space="preserve">h vụ bưu chính công ích tại </w:t>
            </w:r>
            <w:r>
              <w:rPr>
                <w:bCs/>
                <w:spacing w:val="-2"/>
                <w:sz w:val="26"/>
                <w:szCs w:val="26"/>
              </w:rPr>
              <w:t>Trung tâm Hành chính công cấp huyện hoặc n</w:t>
            </w:r>
            <w:r>
              <w:rPr>
                <w:sz w:val="26"/>
                <w:szCs w:val="26"/>
              </w:rPr>
              <w:t>ộp trực tuyến trên Hệ thống thông tin giải quyết TTHC tỉnh (</w:t>
            </w:r>
            <w:hyperlink r:id="rId91" w:history="1">
              <w:r>
                <w:rPr>
                  <w:rStyle w:val="Hyperlink"/>
                  <w:sz w:val="26"/>
                  <w:szCs w:val="26"/>
                  <w:u w:val="none"/>
                </w:rPr>
                <w:t>https://dichvucong</w:t>
              </w:r>
            </w:hyperlink>
            <w:r>
              <w:rPr>
                <w:sz w:val="26"/>
                <w:szCs w:val="26"/>
              </w:rPr>
              <w:t>.</w:t>
            </w:r>
          </w:p>
          <w:p w:rsidR="00706236" w:rsidRDefault="00B0726D">
            <w:pPr>
              <w:widowControl w:val="0"/>
              <w:jc w:val="both"/>
            </w:pPr>
            <w:r>
              <w:rPr>
                <w:sz w:val="26"/>
                <w:szCs w:val="26"/>
              </w:rPr>
              <w:t>thuathienhue.gov.vn) hoặc Cổng Dịch vụ công quốc gia (</w:t>
            </w:r>
            <w:hyperlink r:id="rId92" w:history="1">
              <w:r>
                <w:rPr>
                  <w:rStyle w:val="Hyperlink"/>
                  <w:sz w:val="26"/>
                  <w:szCs w:val="26"/>
                </w:rPr>
                <w:t>https://dichvucong</w:t>
              </w:r>
            </w:hyperlink>
            <w:r>
              <w:rPr>
                <w:sz w:val="26"/>
                <w:szCs w:val="26"/>
              </w:rPr>
              <w:t>.</w:t>
            </w:r>
          </w:p>
          <w:p w:rsidR="00706236" w:rsidRDefault="00B0726D">
            <w:pPr>
              <w:widowControl w:val="0"/>
              <w:jc w:val="both"/>
            </w:pPr>
            <w:r>
              <w:rPr>
                <w:sz w:val="26"/>
                <w:szCs w:val="26"/>
              </w:rPr>
              <w:t>gov.vn)</w:t>
            </w:r>
            <w:r>
              <w:rPr>
                <w:i/>
                <w:sz w:val="26"/>
                <w:szCs w:val="26"/>
              </w:rPr>
              <w:t>.</w:t>
            </w:r>
          </w:p>
          <w:p w:rsidR="00706236" w:rsidRDefault="00706236">
            <w:pPr>
              <w:widowControl w:val="0"/>
              <w:jc w:val="both"/>
              <w:rPr>
                <w:sz w:val="26"/>
                <w:szCs w:val="26"/>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z w:val="26"/>
                <w:szCs w:val="26"/>
              </w:rPr>
            </w:pPr>
            <w:r>
              <w:rPr>
                <w:sz w:val="26"/>
                <w:szCs w:val="26"/>
              </w:rPr>
              <w:t>Theo quy định của Luật phí và lệ phí và các văn bản quy phạm pháp luật hướng dẫn Luật phí và lệ phí.</w:t>
            </w:r>
          </w:p>
        </w:tc>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shd w:val="clear" w:color="auto" w:fill="FFFFFF"/>
              <w:jc w:val="both"/>
              <w:rPr>
                <w:sz w:val="26"/>
                <w:szCs w:val="26"/>
              </w:rPr>
            </w:pPr>
            <w:r>
              <w:rPr>
                <w:sz w:val="26"/>
                <w:szCs w:val="26"/>
              </w:rPr>
              <w:t xml:space="preserve">(1) Luật Đất đai số 31/2024/QH15 ngày 18/01/2024; </w:t>
            </w:r>
          </w:p>
          <w:p w:rsidR="00706236" w:rsidRDefault="00B0726D">
            <w:pPr>
              <w:widowControl w:val="0"/>
              <w:shd w:val="clear" w:color="auto" w:fill="FFFFFF"/>
              <w:jc w:val="both"/>
              <w:rPr>
                <w:sz w:val="26"/>
                <w:szCs w:val="26"/>
              </w:rPr>
            </w:pPr>
            <w:r>
              <w:rPr>
                <w:sz w:val="26"/>
                <w:szCs w:val="26"/>
              </w:rPr>
              <w:t>(2) Luật số 43/2024/QH15 ngày 29/6/2024 sửa đổi, bổ su</w:t>
            </w:r>
            <w:r>
              <w:rPr>
                <w:sz w:val="26"/>
                <w:szCs w:val="26"/>
              </w:rPr>
              <w:t>ng một số điều của Luật Đất đai số 31/2024/QH15, Luật Nhà ở số 27/2023/QH15, Luật Kinh doanh bất động sản số 29/2023/QH15 và Luật Các tổ chức tín dụng số 32/2024/QH15;</w:t>
            </w:r>
          </w:p>
          <w:p w:rsidR="00706236" w:rsidRDefault="00B0726D">
            <w:pPr>
              <w:widowControl w:val="0"/>
              <w:shd w:val="clear" w:color="auto" w:fill="FFFFFF"/>
              <w:jc w:val="both"/>
              <w:rPr>
                <w:sz w:val="26"/>
                <w:szCs w:val="26"/>
              </w:rPr>
            </w:pPr>
            <w:r>
              <w:rPr>
                <w:sz w:val="26"/>
                <w:szCs w:val="26"/>
              </w:rPr>
              <w:t>(3) Nghị định số   102/2024/NĐ-CP ngày 30/7/2024 của Chính phủ quy định chi tiết thi hàn</w:t>
            </w:r>
            <w:r>
              <w:rPr>
                <w:sz w:val="26"/>
                <w:szCs w:val="26"/>
              </w:rPr>
              <w:t>h một số điều của Luật Đất đai.</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z w:val="26"/>
                <w:szCs w:val="26"/>
              </w:rPr>
            </w:pPr>
            <w:r>
              <w:rPr>
                <w:sz w:val="26"/>
                <w:szCs w:val="26"/>
              </w:rPr>
              <w:t>- Cơ quan có thẩm quyền quyết định: UBND cấp huyện.</w:t>
            </w:r>
          </w:p>
          <w:p w:rsidR="00706236" w:rsidRDefault="00B0726D">
            <w:pPr>
              <w:widowControl w:val="0"/>
              <w:shd w:val="clear" w:color="auto" w:fill="FFFFFF"/>
              <w:ind w:right="-57"/>
              <w:jc w:val="both"/>
              <w:rPr>
                <w:sz w:val="26"/>
                <w:szCs w:val="26"/>
              </w:rPr>
            </w:pPr>
            <w:r>
              <w:rPr>
                <w:sz w:val="26"/>
                <w:szCs w:val="26"/>
              </w:rPr>
              <w:t>- Cơ quan thực hiện: Phòng Tài nguyên và Môi trường.</w:t>
            </w:r>
          </w:p>
          <w:p w:rsidR="00706236" w:rsidRDefault="00B0726D">
            <w:pPr>
              <w:widowControl w:val="0"/>
              <w:jc w:val="both"/>
            </w:pPr>
            <w:r>
              <w:rPr>
                <w:sz w:val="26"/>
                <w:szCs w:val="26"/>
                <w:lang w:val="es-ES"/>
              </w:rPr>
              <w:t>- Cơ quan phối hợp</w:t>
            </w:r>
            <w:r>
              <w:rPr>
                <w:sz w:val="26"/>
                <w:szCs w:val="26"/>
              </w:rPr>
              <w:t>:</w:t>
            </w:r>
            <w:r>
              <w:rPr>
                <w:sz w:val="26"/>
                <w:szCs w:val="26"/>
                <w:lang w:val="es-ES"/>
              </w:rPr>
              <w:t xml:space="preserve"> Chi nhánh Văn phòng đăng ký đất đai, Cơ quan thuế...</w:t>
            </w:r>
          </w:p>
        </w:tc>
      </w:tr>
      <w:tr w:rsidR="00706236">
        <w:tblPrEx>
          <w:tblCellMar>
            <w:top w:w="0" w:type="dxa"/>
            <w:bottom w:w="0" w:type="dxa"/>
          </w:tblCellMar>
        </w:tblPrEx>
        <w:trPr>
          <w:trHeight w:val="903"/>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center"/>
              <w:rPr>
                <w:sz w:val="26"/>
                <w:szCs w:val="26"/>
              </w:rPr>
            </w:pPr>
            <w:r>
              <w:rPr>
                <w:sz w:val="26"/>
                <w:szCs w:val="26"/>
              </w:rPr>
              <w:t>9</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shd w:val="clear" w:color="auto" w:fill="FFFFFF"/>
              <w:jc w:val="both"/>
              <w:outlineLvl w:val="0"/>
              <w:rPr>
                <w:spacing w:val="-4"/>
                <w:sz w:val="26"/>
                <w:szCs w:val="26"/>
              </w:rPr>
            </w:pPr>
            <w:r>
              <w:rPr>
                <w:spacing w:val="-4"/>
                <w:sz w:val="26"/>
                <w:szCs w:val="26"/>
              </w:rPr>
              <w:t xml:space="preserve">Giao đất ở có thu tiền sử dụng đất không </w:t>
            </w:r>
            <w:r>
              <w:rPr>
                <w:spacing w:val="-4"/>
                <w:sz w:val="26"/>
                <w:szCs w:val="26"/>
              </w:rPr>
              <w:t>thông qua đấu giá, không đấu thầu lựa chọn nhà đầu tư thực hiện dự án có sử dụng đất đối với cá nhân là cán bộ, công chức, viên chức, sĩ quan tại ngũ, quân nhân chuyên nghiệp, công chức quốc phòng, công nhân và viên chức quốc phòng, sĩ quan, hạ sĩ quan, cô</w:t>
            </w:r>
            <w:r>
              <w:rPr>
                <w:spacing w:val="-4"/>
                <w:sz w:val="26"/>
                <w:szCs w:val="26"/>
              </w:rPr>
              <w:t xml:space="preserve">ng nhân công an, người làm công tác cơ yếu và người làm công tác khác trong tổ chức cơ yếu hưởng lương từ ngân sách nhà nước mà chưa được giao đất ở, nhà ở; giáo viên, nhân viên y tế đang công tác tại các xã biên giới, hải đảo thuộc vùng có điều kiện kinh </w:t>
            </w:r>
            <w:r>
              <w:rPr>
                <w:spacing w:val="-4"/>
                <w:sz w:val="26"/>
                <w:szCs w:val="26"/>
              </w:rPr>
              <w:t>tế - xã hội khó khăn, vùng có điều kiện kinh tế - xã hội đặc biệt khó khăn nhưng chưa có đất ở, nhà ở tại nơi công tác hoặc chưa được hưởng chính sách hỗ trợ về nhà ở theo quy định của pháp luật về nhà ở; cá nhân thường trú tại xã mà không có đất ở và chưa</w:t>
            </w:r>
            <w:r>
              <w:rPr>
                <w:spacing w:val="-4"/>
                <w:sz w:val="26"/>
                <w:szCs w:val="26"/>
              </w:rPr>
              <w:t xml:space="preserve"> được Nhà nước giao đất ở hoặc chưa được hưởng chính sách hỗ trợ về nhà ở theo quy định của pháp luật về nhà ở; cá nhân thường trú tại thị trấn thuộc vùng có điều kiện kinh tế - xã hội khó khăn, vùng có điều kiện kinh tế - xã hội đặc biệt khó khăn mà không</w:t>
            </w:r>
            <w:r>
              <w:rPr>
                <w:spacing w:val="-4"/>
                <w:sz w:val="26"/>
                <w:szCs w:val="26"/>
              </w:rPr>
              <w:t xml:space="preserve"> có đất ở và chưa được Nhà nước giao đất ở</w:t>
            </w:r>
          </w:p>
          <w:p w:rsidR="00706236" w:rsidRDefault="00B0726D">
            <w:pPr>
              <w:widowControl w:val="0"/>
              <w:shd w:val="clear" w:color="auto" w:fill="FFFFFF"/>
              <w:jc w:val="both"/>
              <w:outlineLvl w:val="0"/>
            </w:pPr>
            <w:hyperlink r:id="rId93" w:history="1">
              <w:r>
                <w:rPr>
                  <w:b/>
                  <w:bCs/>
                  <w:spacing w:val="-4"/>
                  <w:sz w:val="26"/>
                  <w:szCs w:val="26"/>
                </w:rPr>
                <w:t>1.012780</w:t>
              </w:r>
            </w:hyperlink>
          </w:p>
        </w:tc>
        <w:tc>
          <w:tcPr>
            <w:tcW w:w="3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z w:val="26"/>
                <w:szCs w:val="26"/>
              </w:rPr>
            </w:pPr>
            <w:r>
              <w:rPr>
                <w:sz w:val="26"/>
                <w:szCs w:val="26"/>
              </w:rPr>
              <w:t>- Không quá 85 ngày kể từ ngày nhận được hồ sơ hợp lệ (Không bao</w:t>
            </w:r>
            <w:r>
              <w:rPr>
                <w:sz w:val="26"/>
                <w:szCs w:val="26"/>
              </w:rPr>
              <w:t xml:space="preserve"> gồm thời gian giải quyết của cơ quan có chức năng quản lý đất đai về xác định giá đất cụ thể theo quy định; thời gian giải quyết của cơ quan có thẩm quyền về khoản được trừ vào tiền sử dụng đất, tiền thuê đất theo quy định; thời gian giải quyết của cơ qua</w:t>
            </w:r>
            <w:r>
              <w:rPr>
                <w:sz w:val="26"/>
                <w:szCs w:val="26"/>
              </w:rPr>
              <w:t xml:space="preserve">n thuế về xác định đơn giá thuê đất, số tiền sử dụng đất, tiền thuê đất phải nộp, miễn, giảm, ghi nợ tiền sử dụng đất, tiền thuê đất, phí, lệ phí theo quy định; thời gian thực hiện nghĩa vụ tài chính của người sử dụng đất; thời gian người sử dụng đất thỏa </w:t>
            </w:r>
            <w:r>
              <w:rPr>
                <w:sz w:val="26"/>
                <w:szCs w:val="26"/>
              </w:rPr>
              <w:t>thuận để thực hiện tích tụ đất nông nghiệp, góp quyền sử dụng đất, điều chỉnh lại đất đai; thời gian trích đo địa chính thửa đất; thời hạn Hội đồng xét duyệt cá nhân đủ điều kiện giao đất không đấu giá quyền sử dụng đất theo quy định của Ủy ban nhân dân cấ</w:t>
            </w:r>
            <w:r>
              <w:rPr>
                <w:sz w:val="26"/>
                <w:szCs w:val="26"/>
              </w:rPr>
              <w:t>p tỉnh). Trong đó thời gian cụ thể của từng bước thủ tục như sau:</w:t>
            </w:r>
          </w:p>
          <w:p w:rsidR="00706236" w:rsidRDefault="00B0726D">
            <w:pPr>
              <w:widowControl w:val="0"/>
              <w:jc w:val="both"/>
              <w:rPr>
                <w:sz w:val="26"/>
                <w:szCs w:val="26"/>
              </w:rPr>
            </w:pPr>
            <w:r>
              <w:rPr>
                <w:sz w:val="26"/>
                <w:szCs w:val="26"/>
              </w:rPr>
              <w:t>+ Thời hạn Ủy ban nhân dân cấp xã thành lập Hội đồng xét duyệt giao đất không đấu giá quyền sử dụng đất là 30 ngày kể từ ngày kết thúc thời hạn nộp đơn xin giao đất;</w:t>
            </w:r>
          </w:p>
          <w:p w:rsidR="00706236" w:rsidRDefault="00B0726D">
            <w:pPr>
              <w:widowControl w:val="0"/>
              <w:jc w:val="both"/>
              <w:rPr>
                <w:sz w:val="26"/>
                <w:szCs w:val="26"/>
              </w:rPr>
            </w:pPr>
            <w:r>
              <w:rPr>
                <w:sz w:val="26"/>
                <w:szCs w:val="26"/>
              </w:rPr>
              <w:t xml:space="preserve">+ Thời hạn Hội đồng xét </w:t>
            </w:r>
            <w:r>
              <w:rPr>
                <w:sz w:val="26"/>
                <w:szCs w:val="26"/>
              </w:rPr>
              <w:t>duyệt cá nhân đủ điều kiện giao đất không đấu giá quyền sử dụng đất theo quy định của Ủy ban nhân dân cấp tỉnh;</w:t>
            </w:r>
          </w:p>
          <w:p w:rsidR="00706236" w:rsidRDefault="00B0726D">
            <w:pPr>
              <w:widowControl w:val="0"/>
              <w:jc w:val="both"/>
            </w:pPr>
            <w:r>
              <w:rPr>
                <w:sz w:val="26"/>
                <w:szCs w:val="26"/>
              </w:rPr>
              <w:t xml:space="preserve">+ Thời hạn Ủy ban nhân dân cấp xã lập hồ sơ theo quy định của Ủy ban nhân dân cấp tỉnh trình Ủy ban nhân dân cấp huyện nơi có đất là 10 ngày </w:t>
            </w:r>
            <w:r>
              <w:rPr>
                <w:bCs/>
                <w:kern w:val="3"/>
                <w:sz w:val="26"/>
                <w:szCs w:val="26"/>
              </w:rPr>
              <w:t xml:space="preserve">kể </w:t>
            </w:r>
            <w:r>
              <w:rPr>
                <w:bCs/>
                <w:kern w:val="3"/>
                <w:sz w:val="26"/>
                <w:szCs w:val="26"/>
              </w:rPr>
              <w:t>từ ngày xác định được cá nhân đủ điều kiện giao đất</w:t>
            </w:r>
            <w:r>
              <w:rPr>
                <w:sz w:val="26"/>
                <w:szCs w:val="26"/>
              </w:rPr>
              <w:t>;</w:t>
            </w:r>
          </w:p>
          <w:p w:rsidR="00706236" w:rsidRDefault="00B0726D">
            <w:pPr>
              <w:widowControl w:val="0"/>
              <w:jc w:val="both"/>
              <w:rPr>
                <w:sz w:val="26"/>
                <w:szCs w:val="26"/>
              </w:rPr>
            </w:pPr>
            <w:r>
              <w:rPr>
                <w:sz w:val="26"/>
                <w:szCs w:val="26"/>
              </w:rPr>
              <w:t>+ Thời hạn Ủy ban nhân dân cấp huyện giao cơ quan có chức năng quản lý đất đai cấp huyện chủ trì, phối hợp với các cơ quan, đơn vị có liên quan thẩm định hồ sơ giao đất đối với từng cá nhân là 30 ngày kể</w:t>
            </w:r>
            <w:r>
              <w:rPr>
                <w:sz w:val="26"/>
                <w:szCs w:val="26"/>
              </w:rPr>
              <w:t xml:space="preserve"> từ ngày nhận đủ hồ sơ hợp lệ;</w:t>
            </w:r>
          </w:p>
          <w:p w:rsidR="00706236" w:rsidRDefault="00B0726D">
            <w:pPr>
              <w:widowControl w:val="0"/>
              <w:jc w:val="both"/>
              <w:rPr>
                <w:sz w:val="26"/>
                <w:szCs w:val="26"/>
              </w:rPr>
            </w:pPr>
            <w:r>
              <w:rPr>
                <w:sz w:val="26"/>
                <w:szCs w:val="26"/>
              </w:rPr>
              <w:t>+ Thời hạn Ủy ban nhân dân cấp xã hoàn thiện hồ sơ gửi cơ quan có chức năng quản lý đất đai cấp huyện để trình Ủy ban nhân dân cấp huyện ban hành quyết định giao đất cho cá nhân đủ điều kiện là 15 ngày kể từ ngày có báo cáo k</w:t>
            </w:r>
            <w:r>
              <w:rPr>
                <w:sz w:val="26"/>
                <w:szCs w:val="26"/>
              </w:rPr>
              <w:t>ết quả thẩm định hồ sơ của cơ quan có chức năng quản lý đất đai cấp huyện.</w:t>
            </w:r>
          </w:p>
          <w:p w:rsidR="00706236" w:rsidRDefault="00B0726D">
            <w:pPr>
              <w:widowControl w:val="0"/>
              <w:jc w:val="both"/>
              <w:rPr>
                <w:sz w:val="26"/>
                <w:szCs w:val="26"/>
              </w:rPr>
            </w:pPr>
            <w:r>
              <w:rPr>
                <w:sz w:val="26"/>
                <w:szCs w:val="26"/>
              </w:rPr>
              <w:t>- Đối với các xã miền núi, biên giới; đảo; vùng có điều kiện kinh tế - xã hội khó khăn; vùng có điều kiện kinh tế - xã hội đặc biệt khó khăn thì thời gian thực hiện được tăng thêm 1</w:t>
            </w:r>
            <w:r>
              <w:rPr>
                <w:sz w:val="26"/>
                <w:szCs w:val="26"/>
              </w:rPr>
              <w:t>0 ngày.</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pPr>
            <w:r>
              <w:rPr>
                <w:sz w:val="26"/>
                <w:szCs w:val="26"/>
              </w:rPr>
              <w:t xml:space="preserve">Nộp trực tiếp hoặc qua dịch vụ bưu chính công ích tại </w:t>
            </w:r>
            <w:r>
              <w:rPr>
                <w:bCs/>
                <w:spacing w:val="-2"/>
                <w:sz w:val="26"/>
                <w:szCs w:val="26"/>
              </w:rPr>
              <w:t>Trung tâm Hành chính công cấp huyện hoặc n</w:t>
            </w:r>
            <w:r>
              <w:rPr>
                <w:sz w:val="26"/>
                <w:szCs w:val="26"/>
              </w:rPr>
              <w:t>ộp trực tuyến trên Hệ thống thông tin giải quyết TTHC tỉnh (</w:t>
            </w:r>
            <w:hyperlink r:id="rId94" w:history="1">
              <w:r>
                <w:rPr>
                  <w:rStyle w:val="Hyperlink"/>
                  <w:sz w:val="26"/>
                  <w:szCs w:val="26"/>
                  <w:u w:val="none"/>
                </w:rPr>
                <w:t>https://dichvucong</w:t>
              </w:r>
            </w:hyperlink>
            <w:r>
              <w:rPr>
                <w:sz w:val="26"/>
                <w:szCs w:val="26"/>
              </w:rPr>
              <w:t>.</w:t>
            </w:r>
          </w:p>
          <w:p w:rsidR="00706236" w:rsidRDefault="00B0726D">
            <w:pPr>
              <w:widowControl w:val="0"/>
              <w:jc w:val="both"/>
            </w:pPr>
            <w:r>
              <w:rPr>
                <w:sz w:val="26"/>
                <w:szCs w:val="26"/>
              </w:rPr>
              <w:t xml:space="preserve">thuathienhue.gov.vn) hoặc Cổng Dịch </w:t>
            </w:r>
            <w:r>
              <w:rPr>
                <w:sz w:val="26"/>
                <w:szCs w:val="26"/>
              </w:rPr>
              <w:t>vụ công quốc gia (</w:t>
            </w:r>
            <w:hyperlink r:id="rId95" w:history="1">
              <w:r>
                <w:rPr>
                  <w:rStyle w:val="Hyperlink"/>
                  <w:sz w:val="26"/>
                  <w:szCs w:val="26"/>
                </w:rPr>
                <w:t>https://dichvucong</w:t>
              </w:r>
            </w:hyperlink>
            <w:r>
              <w:rPr>
                <w:sz w:val="26"/>
                <w:szCs w:val="26"/>
              </w:rPr>
              <w:t>.</w:t>
            </w:r>
          </w:p>
          <w:p w:rsidR="00706236" w:rsidRDefault="00B0726D">
            <w:pPr>
              <w:widowControl w:val="0"/>
              <w:jc w:val="both"/>
            </w:pPr>
            <w:r>
              <w:rPr>
                <w:sz w:val="26"/>
                <w:szCs w:val="26"/>
              </w:rPr>
              <w:t>gov.vn)</w:t>
            </w:r>
            <w:r>
              <w:rPr>
                <w:i/>
                <w:sz w:val="26"/>
                <w:szCs w:val="26"/>
              </w:rPr>
              <w:t>.</w:t>
            </w:r>
          </w:p>
          <w:p w:rsidR="00706236" w:rsidRDefault="00706236">
            <w:pPr>
              <w:widowControl w:val="0"/>
              <w:jc w:val="both"/>
              <w:outlineLvl w:val="2"/>
              <w:rPr>
                <w:sz w:val="26"/>
                <w:szCs w:val="26"/>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outlineLvl w:val="2"/>
              <w:rPr>
                <w:sz w:val="26"/>
                <w:szCs w:val="26"/>
              </w:rPr>
            </w:pPr>
            <w:r>
              <w:rPr>
                <w:sz w:val="26"/>
                <w:szCs w:val="26"/>
              </w:rPr>
              <w:t>Theo quy định của Luật phí và lệ phí và các văn bản quy phạm pháp luật hướng dẫn Luật phí và lệ phí.</w:t>
            </w:r>
          </w:p>
          <w:p w:rsidR="00706236" w:rsidRDefault="00706236">
            <w:pPr>
              <w:widowControl w:val="0"/>
              <w:jc w:val="both"/>
              <w:rPr>
                <w:sz w:val="26"/>
                <w:szCs w:val="26"/>
              </w:rPr>
            </w:pPr>
          </w:p>
        </w:tc>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shd w:val="clear" w:color="auto" w:fill="FFFFFF"/>
              <w:jc w:val="both"/>
              <w:rPr>
                <w:sz w:val="26"/>
                <w:szCs w:val="26"/>
              </w:rPr>
            </w:pPr>
            <w:r>
              <w:rPr>
                <w:sz w:val="26"/>
                <w:szCs w:val="26"/>
              </w:rPr>
              <w:t xml:space="preserve">(1) Luật Đất đai số 31/2024/QH15 ngày 18/01/2024; </w:t>
            </w:r>
          </w:p>
          <w:p w:rsidR="00706236" w:rsidRDefault="00B0726D">
            <w:pPr>
              <w:widowControl w:val="0"/>
              <w:shd w:val="clear" w:color="auto" w:fill="FFFFFF"/>
              <w:jc w:val="both"/>
              <w:rPr>
                <w:sz w:val="26"/>
                <w:szCs w:val="26"/>
              </w:rPr>
            </w:pPr>
            <w:r>
              <w:rPr>
                <w:sz w:val="26"/>
                <w:szCs w:val="26"/>
              </w:rPr>
              <w:t xml:space="preserve">(2) Luật số </w:t>
            </w:r>
            <w:r>
              <w:rPr>
                <w:sz w:val="26"/>
                <w:szCs w:val="26"/>
              </w:rPr>
              <w:t>43/2024/QH15 ngày 29/6/2024 sửa đổi, bổ sung một số điều của Luật Đất đai số 31/2024/QH15, Luật Nhà ở số 27/2023/QH15, Luật Kinh doanh bất động sản số 29/2023/QH15 và Luật Các tổ chức tín dụng số 32/2024/QH15;</w:t>
            </w:r>
          </w:p>
          <w:p w:rsidR="00706236" w:rsidRDefault="00B0726D">
            <w:pPr>
              <w:widowControl w:val="0"/>
              <w:shd w:val="clear" w:color="auto" w:fill="FFFFFF"/>
              <w:jc w:val="both"/>
              <w:rPr>
                <w:sz w:val="26"/>
                <w:szCs w:val="26"/>
              </w:rPr>
            </w:pPr>
            <w:r>
              <w:rPr>
                <w:sz w:val="26"/>
                <w:szCs w:val="26"/>
              </w:rPr>
              <w:t>(3) Nghị định số   102/2024/NĐ-CP ngày 30/7/20</w:t>
            </w:r>
            <w:r>
              <w:rPr>
                <w:sz w:val="26"/>
                <w:szCs w:val="26"/>
              </w:rPr>
              <w:t>24 của Chính phủ quy định chi tiết thi hành một số điều của Luật Đất đai.</w:t>
            </w:r>
          </w:p>
          <w:p w:rsidR="00706236" w:rsidRDefault="00706236">
            <w:pPr>
              <w:widowControl w:val="0"/>
              <w:shd w:val="clear" w:color="auto" w:fill="FFFFFF"/>
              <w:jc w:val="both"/>
              <w:rPr>
                <w:sz w:val="26"/>
                <w:szCs w:val="26"/>
              </w:rPr>
            </w:pP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z w:val="26"/>
                <w:szCs w:val="26"/>
              </w:rPr>
            </w:pPr>
            <w:r>
              <w:rPr>
                <w:sz w:val="26"/>
                <w:szCs w:val="26"/>
              </w:rPr>
              <w:t>- Cơ quan có thẩm quyền quyết định: UBND cấp huyện.</w:t>
            </w:r>
          </w:p>
          <w:p w:rsidR="00706236" w:rsidRDefault="00B0726D">
            <w:pPr>
              <w:widowControl w:val="0"/>
              <w:shd w:val="clear" w:color="auto" w:fill="FFFFFF"/>
              <w:ind w:right="-57"/>
              <w:jc w:val="both"/>
              <w:rPr>
                <w:sz w:val="26"/>
                <w:szCs w:val="26"/>
              </w:rPr>
            </w:pPr>
            <w:r>
              <w:rPr>
                <w:sz w:val="26"/>
                <w:szCs w:val="26"/>
              </w:rPr>
              <w:t>- Cơ quan thực hiện: Phòng Tài nguyên và Môi trường.</w:t>
            </w:r>
          </w:p>
          <w:p w:rsidR="00706236" w:rsidRDefault="00B0726D">
            <w:pPr>
              <w:widowControl w:val="0"/>
              <w:jc w:val="both"/>
            </w:pPr>
            <w:r>
              <w:rPr>
                <w:sz w:val="26"/>
                <w:szCs w:val="26"/>
                <w:lang w:val="es-ES"/>
              </w:rPr>
              <w:t>- Cơ quan phối hợp</w:t>
            </w:r>
            <w:r>
              <w:rPr>
                <w:sz w:val="26"/>
                <w:szCs w:val="26"/>
              </w:rPr>
              <w:t>:</w:t>
            </w:r>
            <w:r>
              <w:rPr>
                <w:sz w:val="26"/>
                <w:szCs w:val="26"/>
                <w:lang w:val="es-ES"/>
              </w:rPr>
              <w:t xml:space="preserve"> Chi nhánh Văn phòng đăng ký đất đai, Cơ quan thuế...</w:t>
            </w:r>
          </w:p>
        </w:tc>
      </w:tr>
      <w:tr w:rsidR="00706236">
        <w:tblPrEx>
          <w:tblCellMar>
            <w:top w:w="0" w:type="dxa"/>
            <w:bottom w:w="0" w:type="dxa"/>
          </w:tblCellMar>
        </w:tblPrEx>
        <w:trPr>
          <w:trHeight w:val="903"/>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center"/>
              <w:rPr>
                <w:sz w:val="26"/>
                <w:szCs w:val="26"/>
              </w:rPr>
            </w:pPr>
            <w:r>
              <w:rPr>
                <w:sz w:val="26"/>
                <w:szCs w:val="26"/>
              </w:rPr>
              <w:t>10</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shd w:val="clear" w:color="auto" w:fill="FFFFFF"/>
              <w:jc w:val="both"/>
              <w:outlineLvl w:val="0"/>
              <w:rPr>
                <w:bCs/>
                <w:sz w:val="26"/>
                <w:szCs w:val="26"/>
              </w:rPr>
            </w:pPr>
            <w:r>
              <w:rPr>
                <w:bCs/>
                <w:sz w:val="26"/>
                <w:szCs w:val="26"/>
              </w:rPr>
              <w:t>Giao đất, cho thuê đất, giao khu vực biển để thực hiện hoạt động lấn biển mà người xin giao đất, thuê đất là cá nhân</w:t>
            </w:r>
          </w:p>
          <w:p w:rsidR="00706236" w:rsidRDefault="00B0726D">
            <w:pPr>
              <w:widowControl w:val="0"/>
              <w:jc w:val="both"/>
            </w:pPr>
            <w:hyperlink r:id="rId96" w:history="1">
              <w:r>
                <w:rPr>
                  <w:sz w:val="26"/>
                  <w:szCs w:val="26"/>
                </w:rPr>
                <w:t>1.012806</w:t>
              </w:r>
            </w:hyperlink>
          </w:p>
        </w:tc>
        <w:tc>
          <w:tcPr>
            <w:tcW w:w="3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tabs>
                <w:tab w:val="left" w:pos="0"/>
              </w:tabs>
              <w:jc w:val="both"/>
            </w:pPr>
            <w:r>
              <w:rPr>
                <w:rFonts w:eastAsia="Tahoma"/>
                <w:sz w:val="26"/>
                <w:szCs w:val="26"/>
              </w:rPr>
              <w:t xml:space="preserve">Không quá 20 ngày </w:t>
            </w:r>
            <w:r>
              <w:rPr>
                <w:sz w:val="26"/>
                <w:szCs w:val="26"/>
              </w:rPr>
              <w:t>kể từ ngày nhận đủ hồ sơ hợp lệ</w:t>
            </w:r>
            <w:r>
              <w:rPr>
                <w:rFonts w:eastAsia="Tahoma"/>
                <w:sz w:val="26"/>
                <w:szCs w:val="26"/>
              </w:rPr>
              <w:t xml:space="preserve">. </w:t>
            </w:r>
            <w:r>
              <w:rPr>
                <w:sz w:val="26"/>
                <w:szCs w:val="26"/>
                <w:lang w:val="es-ES"/>
              </w:rPr>
              <w:t>Đối với các xã miền núi, biên giới; đảo; vùng có điều kiện kinh tế - xã hội khó khăn; vùng có điều kiện kinh tế - xã hội đặc biệt khó khăn thì thời gian thực hiện đối với từng thủ tục hành chính</w:t>
            </w:r>
            <w:r>
              <w:rPr>
                <w:sz w:val="26"/>
                <w:szCs w:val="26"/>
                <w:lang w:val="es-ES"/>
              </w:rPr>
              <w:t xml:space="preserve"> tăng thêm 10 ngày (Không bao gồm thời gian giải quyết của cơ quan có chức năng quản lý đất đai về xác định giá đất cụ thể theo quy định; Thời gian giải quyết của cơ quan có thẩm quyền về khoản được trừ vào tiền sử dụng đất, tiền thuê đất theo quy định; Th</w:t>
            </w:r>
            <w:r>
              <w:rPr>
                <w:sz w:val="26"/>
                <w:szCs w:val="26"/>
                <w:lang w:val="es-ES"/>
              </w:rPr>
              <w:t>ời gian giải quyết của cơ quan thuế về xác định đơn giá thuê đất, số tiền sử dụng đất, tiền thuê đất phải nộp, miễn, giảm, ghi nợ tiền sử dụng đất, tiền thuê đất, phí, lệ phí theo quy định; Thời gian thực hiện nghĩa vụ tài chính của người sử dụng đất; Thời</w:t>
            </w:r>
            <w:r>
              <w:rPr>
                <w:sz w:val="26"/>
                <w:szCs w:val="26"/>
                <w:lang w:val="es-ES"/>
              </w:rPr>
              <w:t xml:space="preserve"> gian trích đo địa chính thửa đất), trong đó:</w:t>
            </w:r>
          </w:p>
          <w:p w:rsidR="00706236" w:rsidRDefault="00B0726D">
            <w:pPr>
              <w:widowControl w:val="0"/>
              <w:tabs>
                <w:tab w:val="left" w:pos="0"/>
              </w:tabs>
              <w:jc w:val="both"/>
            </w:pPr>
            <w:r>
              <w:rPr>
                <w:sz w:val="26"/>
                <w:szCs w:val="26"/>
                <w:lang w:val="vi-VN"/>
              </w:rPr>
              <w:t xml:space="preserve">- Trong thời hạn không quá 15 ngày kể từ ngày nhận được văn bản đề nghị, </w:t>
            </w:r>
            <w:r>
              <w:rPr>
                <w:sz w:val="26"/>
                <w:szCs w:val="26"/>
              </w:rPr>
              <w:t xml:space="preserve">Phòng </w:t>
            </w:r>
            <w:r>
              <w:rPr>
                <w:sz w:val="26"/>
                <w:szCs w:val="26"/>
                <w:lang w:val="vi-VN"/>
              </w:rPr>
              <w:t xml:space="preserve">Tài nguyên và Môi trường có trách nhiệm trình Ủy ban nhân dân cấp </w:t>
            </w:r>
            <w:r>
              <w:rPr>
                <w:sz w:val="26"/>
                <w:szCs w:val="26"/>
              </w:rPr>
              <w:t>huyện</w:t>
            </w:r>
            <w:r>
              <w:rPr>
                <w:sz w:val="26"/>
                <w:szCs w:val="26"/>
                <w:lang w:val="vi-VN"/>
              </w:rPr>
              <w:t>.</w:t>
            </w:r>
          </w:p>
          <w:p w:rsidR="00706236" w:rsidRDefault="00B0726D">
            <w:pPr>
              <w:widowControl w:val="0"/>
              <w:jc w:val="both"/>
            </w:pPr>
            <w:r>
              <w:rPr>
                <w:sz w:val="26"/>
                <w:szCs w:val="26"/>
                <w:lang w:val="vi-VN"/>
              </w:rPr>
              <w:t xml:space="preserve">- Trong thời hạn không quá </w:t>
            </w:r>
            <w:r>
              <w:rPr>
                <w:sz w:val="26"/>
                <w:szCs w:val="26"/>
              </w:rPr>
              <w:t>05</w:t>
            </w:r>
            <w:r>
              <w:rPr>
                <w:sz w:val="26"/>
                <w:szCs w:val="26"/>
                <w:lang w:val="vi-VN"/>
              </w:rPr>
              <w:t xml:space="preserve"> ngày kể từ ngày nhận được hồ</w:t>
            </w:r>
            <w:r>
              <w:rPr>
                <w:sz w:val="26"/>
                <w:szCs w:val="26"/>
                <w:lang w:val="vi-VN"/>
              </w:rPr>
              <w:t xml:space="preserve"> sơ do </w:t>
            </w:r>
            <w:r>
              <w:rPr>
                <w:sz w:val="26"/>
                <w:szCs w:val="26"/>
              </w:rPr>
              <w:t>Phòng</w:t>
            </w:r>
            <w:r>
              <w:rPr>
                <w:sz w:val="26"/>
                <w:szCs w:val="26"/>
                <w:lang w:val="vi-VN"/>
              </w:rPr>
              <w:t xml:space="preserve"> Tài nguyên và Môi trường trình, Ủy ban nhân dân cấp huyện xem xét </w:t>
            </w:r>
            <w:r>
              <w:rPr>
                <w:sz w:val="26"/>
                <w:szCs w:val="26"/>
              </w:rPr>
              <w:t xml:space="preserve">ban hành </w:t>
            </w:r>
            <w:r>
              <w:rPr>
                <w:bCs/>
                <w:sz w:val="26"/>
                <w:szCs w:val="26"/>
              </w:rPr>
              <w:t>Quyết định giao đất đồng thời giao khu vực biển để thực hiện hoạt động lấn biển</w:t>
            </w:r>
            <w:r>
              <w:rPr>
                <w:sz w:val="26"/>
                <w:szCs w:val="26"/>
                <w:lang w:val="es-ES"/>
              </w:rPr>
              <w:t>.</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pPr>
            <w:r>
              <w:rPr>
                <w:sz w:val="26"/>
                <w:szCs w:val="26"/>
              </w:rPr>
              <w:t xml:space="preserve">Nộp trực tiếp hoặc qua dịch vụ bưu chính công ích tại </w:t>
            </w:r>
            <w:r>
              <w:rPr>
                <w:bCs/>
                <w:spacing w:val="-2"/>
                <w:sz w:val="26"/>
                <w:szCs w:val="26"/>
              </w:rPr>
              <w:t>Trung tâm Hành chính công cấp huy</w:t>
            </w:r>
            <w:r>
              <w:rPr>
                <w:bCs/>
                <w:spacing w:val="-2"/>
                <w:sz w:val="26"/>
                <w:szCs w:val="26"/>
              </w:rPr>
              <w:t>ện hoặc n</w:t>
            </w:r>
            <w:r>
              <w:rPr>
                <w:sz w:val="26"/>
                <w:szCs w:val="26"/>
              </w:rPr>
              <w:t>ộp trực tuyến trên Hệ thống thông tin giải quyết TTHC tỉnh (</w:t>
            </w:r>
            <w:hyperlink r:id="rId97" w:history="1">
              <w:r>
                <w:rPr>
                  <w:rStyle w:val="Hyperlink"/>
                  <w:sz w:val="26"/>
                  <w:szCs w:val="26"/>
                  <w:u w:val="none"/>
                </w:rPr>
                <w:t>https://dichvucong</w:t>
              </w:r>
            </w:hyperlink>
            <w:r>
              <w:rPr>
                <w:sz w:val="26"/>
                <w:szCs w:val="26"/>
              </w:rPr>
              <w:t>.</w:t>
            </w:r>
          </w:p>
          <w:p w:rsidR="00706236" w:rsidRDefault="00B0726D">
            <w:pPr>
              <w:widowControl w:val="0"/>
              <w:jc w:val="both"/>
            </w:pPr>
            <w:r>
              <w:rPr>
                <w:sz w:val="26"/>
                <w:szCs w:val="26"/>
              </w:rPr>
              <w:t>thuathienhue.gov.vn) hoặc Cổng Dịch vụ công quốc gia (</w:t>
            </w:r>
            <w:hyperlink r:id="rId98" w:history="1">
              <w:r>
                <w:rPr>
                  <w:rStyle w:val="Hyperlink"/>
                  <w:sz w:val="26"/>
                  <w:szCs w:val="26"/>
                </w:rPr>
                <w:t>https://dichvucong</w:t>
              </w:r>
            </w:hyperlink>
            <w:r>
              <w:rPr>
                <w:sz w:val="26"/>
                <w:szCs w:val="26"/>
              </w:rPr>
              <w:t>.</w:t>
            </w:r>
          </w:p>
          <w:p w:rsidR="00706236" w:rsidRDefault="00B0726D">
            <w:pPr>
              <w:widowControl w:val="0"/>
              <w:jc w:val="both"/>
            </w:pPr>
            <w:r>
              <w:rPr>
                <w:sz w:val="26"/>
                <w:szCs w:val="26"/>
              </w:rPr>
              <w:t>gov.vn)</w:t>
            </w:r>
            <w:r>
              <w:rPr>
                <w:i/>
                <w:sz w:val="26"/>
                <w:szCs w:val="26"/>
              </w:rPr>
              <w:t>.</w:t>
            </w:r>
          </w:p>
          <w:p w:rsidR="00706236" w:rsidRDefault="00706236">
            <w:pPr>
              <w:widowControl w:val="0"/>
              <w:jc w:val="both"/>
              <w:outlineLvl w:val="2"/>
              <w:rPr>
                <w:sz w:val="26"/>
                <w:szCs w:val="26"/>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outlineLvl w:val="2"/>
              <w:rPr>
                <w:sz w:val="26"/>
                <w:szCs w:val="26"/>
              </w:rPr>
            </w:pPr>
            <w:r>
              <w:rPr>
                <w:sz w:val="26"/>
                <w:szCs w:val="26"/>
              </w:rPr>
              <w:t xml:space="preserve">Theo quy </w:t>
            </w:r>
            <w:r>
              <w:rPr>
                <w:sz w:val="26"/>
                <w:szCs w:val="26"/>
              </w:rPr>
              <w:t xml:space="preserve">định của Luật phí và lệ phí và các văn bản quy phạm pháp luật hướng dẫn Luật phí và lệ phí. </w:t>
            </w:r>
          </w:p>
          <w:p w:rsidR="00706236" w:rsidRDefault="00706236">
            <w:pPr>
              <w:widowControl w:val="0"/>
              <w:jc w:val="both"/>
              <w:rPr>
                <w:sz w:val="26"/>
                <w:szCs w:val="26"/>
              </w:rPr>
            </w:pPr>
          </w:p>
        </w:tc>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shd w:val="clear" w:color="auto" w:fill="FFFFFF"/>
              <w:jc w:val="both"/>
              <w:rPr>
                <w:sz w:val="26"/>
                <w:szCs w:val="26"/>
              </w:rPr>
            </w:pPr>
            <w:r>
              <w:rPr>
                <w:sz w:val="26"/>
                <w:szCs w:val="26"/>
              </w:rPr>
              <w:t xml:space="preserve">(1) Luật Đất đai số 31/2024/QH15 ngày 18/01/2024; </w:t>
            </w:r>
          </w:p>
          <w:p w:rsidR="00706236" w:rsidRDefault="00B0726D">
            <w:pPr>
              <w:widowControl w:val="0"/>
              <w:shd w:val="clear" w:color="auto" w:fill="FFFFFF"/>
              <w:jc w:val="both"/>
              <w:rPr>
                <w:sz w:val="26"/>
                <w:szCs w:val="26"/>
              </w:rPr>
            </w:pPr>
            <w:r>
              <w:rPr>
                <w:sz w:val="26"/>
                <w:szCs w:val="26"/>
              </w:rPr>
              <w:t>(2) Luật số 43/2024/QH15 ngày 29/6/2024 sửa đổi, bổ sung một số điều của Luật Đất đai số 31/2024/QH15, Luật Nhà</w:t>
            </w:r>
            <w:r>
              <w:rPr>
                <w:sz w:val="26"/>
                <w:szCs w:val="26"/>
              </w:rPr>
              <w:t xml:space="preserve"> ở số 27/2023/QH15, Luật Kinh doanh bất động sản số 29/2023/QH15 và Luật Các tổ chức tín dụng số 32/2024/QH15;</w:t>
            </w:r>
          </w:p>
          <w:p w:rsidR="00706236" w:rsidRDefault="00B0726D">
            <w:pPr>
              <w:widowControl w:val="0"/>
              <w:shd w:val="clear" w:color="auto" w:fill="FFFFFF"/>
              <w:jc w:val="both"/>
              <w:rPr>
                <w:sz w:val="26"/>
                <w:szCs w:val="26"/>
              </w:rPr>
            </w:pPr>
            <w:r>
              <w:rPr>
                <w:sz w:val="26"/>
                <w:szCs w:val="26"/>
              </w:rPr>
              <w:t>(3) Nghị định số   102/2024/NĐ-CP ngày 30/7/2024 của Chính phủ quy định chi tiết thi hành một số điều của Luật Đất đai.</w:t>
            </w:r>
          </w:p>
          <w:p w:rsidR="00706236" w:rsidRDefault="00706236">
            <w:pPr>
              <w:widowControl w:val="0"/>
              <w:shd w:val="clear" w:color="auto" w:fill="FFFFFF"/>
              <w:jc w:val="both"/>
              <w:rPr>
                <w:sz w:val="26"/>
                <w:szCs w:val="26"/>
              </w:rPr>
            </w:pP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z w:val="26"/>
                <w:szCs w:val="26"/>
              </w:rPr>
            </w:pPr>
            <w:r>
              <w:rPr>
                <w:sz w:val="26"/>
                <w:szCs w:val="26"/>
              </w:rPr>
              <w:t xml:space="preserve">- Cơ quan có thẩm quyền </w:t>
            </w:r>
            <w:r>
              <w:rPr>
                <w:sz w:val="26"/>
                <w:szCs w:val="26"/>
              </w:rPr>
              <w:t>quyết định: UBND cấp huyện.</w:t>
            </w:r>
          </w:p>
          <w:p w:rsidR="00706236" w:rsidRDefault="00B0726D">
            <w:pPr>
              <w:widowControl w:val="0"/>
              <w:shd w:val="clear" w:color="auto" w:fill="FFFFFF"/>
              <w:ind w:right="-57"/>
              <w:jc w:val="both"/>
              <w:rPr>
                <w:sz w:val="26"/>
                <w:szCs w:val="26"/>
              </w:rPr>
            </w:pPr>
            <w:r>
              <w:rPr>
                <w:sz w:val="26"/>
                <w:szCs w:val="26"/>
              </w:rPr>
              <w:t>- Cơ quan thực hiện: Phòng Tài nguyên và Môi trường.</w:t>
            </w:r>
          </w:p>
          <w:p w:rsidR="00706236" w:rsidRDefault="00B0726D">
            <w:pPr>
              <w:widowControl w:val="0"/>
              <w:jc w:val="both"/>
            </w:pPr>
            <w:r>
              <w:rPr>
                <w:sz w:val="26"/>
                <w:szCs w:val="26"/>
                <w:lang w:val="es-ES"/>
              </w:rPr>
              <w:t>- Cơ quan phối hợp</w:t>
            </w:r>
            <w:r>
              <w:rPr>
                <w:sz w:val="26"/>
                <w:szCs w:val="26"/>
              </w:rPr>
              <w:t>:</w:t>
            </w:r>
            <w:r>
              <w:rPr>
                <w:sz w:val="26"/>
                <w:szCs w:val="26"/>
                <w:lang w:val="es-ES"/>
              </w:rPr>
              <w:t xml:space="preserve"> Chi nhánh Văn phòng đăng ký đất đai, Cơ quan thuế...</w:t>
            </w:r>
          </w:p>
        </w:tc>
      </w:tr>
      <w:tr w:rsidR="00706236">
        <w:tblPrEx>
          <w:tblCellMar>
            <w:top w:w="0" w:type="dxa"/>
            <w:bottom w:w="0" w:type="dxa"/>
          </w:tblCellMar>
        </w:tblPrEx>
        <w:trPr>
          <w:trHeight w:val="903"/>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center"/>
              <w:rPr>
                <w:sz w:val="26"/>
                <w:szCs w:val="26"/>
              </w:rPr>
            </w:pPr>
            <w:r>
              <w:rPr>
                <w:sz w:val="26"/>
                <w:szCs w:val="26"/>
              </w:rPr>
              <w:t>11</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z w:val="26"/>
                <w:szCs w:val="26"/>
              </w:rPr>
            </w:pPr>
            <w:r>
              <w:rPr>
                <w:sz w:val="26"/>
                <w:szCs w:val="26"/>
              </w:rPr>
              <w:t>Gia hạn sử dụng đất khi hết thời hạn sử dụng đất mà người xin gia hạn sử dụng đất là cá nhân, cộng</w:t>
            </w:r>
            <w:r>
              <w:rPr>
                <w:sz w:val="26"/>
                <w:szCs w:val="26"/>
              </w:rPr>
              <w:t xml:space="preserve"> đồng dân cư</w:t>
            </w:r>
          </w:p>
          <w:p w:rsidR="00706236" w:rsidRDefault="00B0726D">
            <w:pPr>
              <w:widowControl w:val="0"/>
              <w:jc w:val="both"/>
            </w:pPr>
            <w:hyperlink r:id="rId99" w:history="1">
              <w:r>
                <w:rPr>
                  <w:b/>
                  <w:bCs/>
                  <w:sz w:val="26"/>
                  <w:szCs w:val="26"/>
                </w:rPr>
                <w:t>1.012807</w:t>
              </w:r>
            </w:hyperlink>
          </w:p>
        </w:tc>
        <w:tc>
          <w:tcPr>
            <w:tcW w:w="3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tabs>
                <w:tab w:val="left" w:pos="0"/>
              </w:tabs>
              <w:jc w:val="both"/>
            </w:pPr>
            <w:r>
              <w:rPr>
                <w:rFonts w:eastAsia="Tahoma"/>
                <w:sz w:val="26"/>
                <w:szCs w:val="26"/>
              </w:rPr>
              <w:t xml:space="preserve">Không quá 20 ngày </w:t>
            </w:r>
            <w:r>
              <w:rPr>
                <w:sz w:val="26"/>
                <w:szCs w:val="26"/>
              </w:rPr>
              <w:t>kể từ ngày nhận đủ hồ sơ hợp lệ</w:t>
            </w:r>
            <w:r>
              <w:rPr>
                <w:rFonts w:eastAsia="Tahoma"/>
                <w:sz w:val="26"/>
                <w:szCs w:val="26"/>
              </w:rPr>
              <w:t xml:space="preserve">. </w:t>
            </w:r>
            <w:r>
              <w:rPr>
                <w:sz w:val="26"/>
                <w:szCs w:val="26"/>
                <w:lang w:val="es-ES"/>
              </w:rPr>
              <w:t>Đối với các xã miền núi, biên giới; đảo; vù</w:t>
            </w:r>
            <w:r>
              <w:rPr>
                <w:sz w:val="26"/>
                <w:szCs w:val="26"/>
                <w:lang w:val="es-ES"/>
              </w:rPr>
              <w:t>ng có điều kiện kinh tế - xã hội khó khăn; vùng có điều kiện kinh tế - xã hội đặc biệt khó khăn thì thời gian thực hiện đối với từng thủ tục hành chính tăng thêm 10 ngày (Không bao gồm thời gian giải quyết của cơ quan có chức năng quản lý đất đai về xác đị</w:t>
            </w:r>
            <w:r>
              <w:rPr>
                <w:sz w:val="26"/>
                <w:szCs w:val="26"/>
                <w:lang w:val="es-ES"/>
              </w:rPr>
              <w:t>nh giá đất cụ thể theo quy định; Thời gian giải quyết của cơ quan có thẩm quyền về khoản được trừ vào tiền sử dụng đất, tiền thuê đất theo quy định; Thời gian giải quyết của cơ quan thuế về xác định đơn giá thuê đất, số tiền sử dụng đất, tiền thuê đất phải</w:t>
            </w:r>
            <w:r>
              <w:rPr>
                <w:sz w:val="26"/>
                <w:szCs w:val="26"/>
                <w:lang w:val="es-ES"/>
              </w:rPr>
              <w:t xml:space="preserve"> nộp, miễn, giảm, ghi nợ tiền sử dụng đất, tiền thuê đất, phí, lệ phí theo quy định; Thời gian thực hiện nghĩa vụ tài chính của người sử dụng đất; Thời gian trích đo địa chính thửa đất), trong đó:</w:t>
            </w:r>
          </w:p>
          <w:p w:rsidR="00706236" w:rsidRDefault="00B0726D">
            <w:pPr>
              <w:widowControl w:val="0"/>
              <w:tabs>
                <w:tab w:val="left" w:pos="0"/>
              </w:tabs>
              <w:jc w:val="both"/>
            </w:pPr>
            <w:r>
              <w:rPr>
                <w:sz w:val="26"/>
                <w:szCs w:val="26"/>
                <w:lang w:val="vi-VN"/>
              </w:rPr>
              <w:t>- Trong thời hạn không quá 15 ngày kể từ ngày nhận được văn</w:t>
            </w:r>
            <w:r>
              <w:rPr>
                <w:sz w:val="26"/>
                <w:szCs w:val="26"/>
                <w:lang w:val="vi-VN"/>
              </w:rPr>
              <w:t xml:space="preserve"> bản đề nghị, </w:t>
            </w:r>
            <w:r>
              <w:rPr>
                <w:sz w:val="26"/>
                <w:szCs w:val="26"/>
              </w:rPr>
              <w:t xml:space="preserve">Phòng </w:t>
            </w:r>
            <w:r>
              <w:rPr>
                <w:sz w:val="26"/>
                <w:szCs w:val="26"/>
                <w:lang w:val="vi-VN"/>
              </w:rPr>
              <w:t xml:space="preserve">Tài nguyên và Môi trường có trách nhiệm trình Ủy ban nhân dân cấp </w:t>
            </w:r>
            <w:r>
              <w:rPr>
                <w:sz w:val="26"/>
                <w:szCs w:val="26"/>
              </w:rPr>
              <w:t>huyện</w:t>
            </w:r>
            <w:r>
              <w:rPr>
                <w:sz w:val="26"/>
                <w:szCs w:val="26"/>
                <w:lang w:val="vi-VN"/>
              </w:rPr>
              <w:t>.</w:t>
            </w:r>
          </w:p>
          <w:p w:rsidR="00706236" w:rsidRDefault="00B0726D">
            <w:pPr>
              <w:widowControl w:val="0"/>
              <w:jc w:val="both"/>
            </w:pPr>
            <w:r>
              <w:rPr>
                <w:sz w:val="26"/>
                <w:szCs w:val="26"/>
                <w:lang w:val="vi-VN"/>
              </w:rPr>
              <w:t xml:space="preserve">- Trong thời hạn không quá </w:t>
            </w:r>
            <w:r>
              <w:rPr>
                <w:sz w:val="26"/>
                <w:szCs w:val="26"/>
              </w:rPr>
              <w:t>05</w:t>
            </w:r>
            <w:r>
              <w:rPr>
                <w:sz w:val="26"/>
                <w:szCs w:val="26"/>
                <w:lang w:val="vi-VN"/>
              </w:rPr>
              <w:t xml:space="preserve"> ngày kể từ ngày nhận được hồ sơ do </w:t>
            </w:r>
            <w:r>
              <w:rPr>
                <w:sz w:val="26"/>
                <w:szCs w:val="26"/>
              </w:rPr>
              <w:t>Phòng</w:t>
            </w:r>
            <w:r>
              <w:rPr>
                <w:sz w:val="26"/>
                <w:szCs w:val="26"/>
                <w:lang w:val="vi-VN"/>
              </w:rPr>
              <w:t xml:space="preserve"> Tài nguyên và Môi trường trình, Ủy ban nhân dân cấp huyện xem xét </w:t>
            </w:r>
            <w:r>
              <w:rPr>
                <w:sz w:val="26"/>
                <w:szCs w:val="26"/>
              </w:rPr>
              <w:t xml:space="preserve">ban hành Quyết định gia </w:t>
            </w:r>
            <w:r>
              <w:rPr>
                <w:sz w:val="26"/>
                <w:szCs w:val="26"/>
              </w:rPr>
              <w:t>hạn sử dụng đất khi hết thời hạn sử dụng đất.</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pPr>
            <w:r>
              <w:rPr>
                <w:sz w:val="26"/>
                <w:szCs w:val="26"/>
              </w:rPr>
              <w:t xml:space="preserve">Nộp trực tiếp hoặc qua dịch vụ bưu chính công ích tại </w:t>
            </w:r>
            <w:r>
              <w:rPr>
                <w:bCs/>
                <w:spacing w:val="-2"/>
                <w:sz w:val="26"/>
                <w:szCs w:val="26"/>
              </w:rPr>
              <w:t>Trung tâm Hành chính công cấp huyện hoặc n</w:t>
            </w:r>
            <w:r>
              <w:rPr>
                <w:sz w:val="26"/>
                <w:szCs w:val="26"/>
              </w:rPr>
              <w:t>ộp trực tuyến trên Hệ thống thông tin giải quyết TTHC tỉnh (</w:t>
            </w:r>
            <w:hyperlink r:id="rId100" w:history="1">
              <w:r>
                <w:rPr>
                  <w:rStyle w:val="Hyperlink"/>
                  <w:sz w:val="26"/>
                  <w:szCs w:val="26"/>
                  <w:u w:val="none"/>
                </w:rPr>
                <w:t>https://dichvucong</w:t>
              </w:r>
            </w:hyperlink>
            <w:r>
              <w:rPr>
                <w:sz w:val="26"/>
                <w:szCs w:val="26"/>
              </w:rPr>
              <w:t>.</w:t>
            </w:r>
          </w:p>
          <w:p w:rsidR="00706236" w:rsidRDefault="00B0726D">
            <w:pPr>
              <w:widowControl w:val="0"/>
              <w:jc w:val="both"/>
            </w:pPr>
            <w:r>
              <w:rPr>
                <w:sz w:val="26"/>
                <w:szCs w:val="26"/>
              </w:rPr>
              <w:t>thuathienhue.gov.vn) hoặc Cổng Dịch vụ công quốc gia (</w:t>
            </w:r>
            <w:hyperlink r:id="rId101" w:history="1">
              <w:r>
                <w:rPr>
                  <w:rStyle w:val="Hyperlink"/>
                  <w:sz w:val="26"/>
                  <w:szCs w:val="26"/>
                </w:rPr>
                <w:t>https://dichvucong</w:t>
              </w:r>
            </w:hyperlink>
            <w:r>
              <w:rPr>
                <w:sz w:val="26"/>
                <w:szCs w:val="26"/>
              </w:rPr>
              <w:t>.</w:t>
            </w:r>
          </w:p>
          <w:p w:rsidR="00706236" w:rsidRDefault="00B0726D">
            <w:pPr>
              <w:widowControl w:val="0"/>
              <w:jc w:val="both"/>
            </w:pPr>
            <w:r>
              <w:rPr>
                <w:sz w:val="26"/>
                <w:szCs w:val="26"/>
              </w:rPr>
              <w:t>gov.vn)</w:t>
            </w:r>
            <w:r>
              <w:rPr>
                <w:i/>
                <w:sz w:val="26"/>
                <w:szCs w:val="26"/>
              </w:rPr>
              <w:t>.</w:t>
            </w:r>
          </w:p>
          <w:p w:rsidR="00706236" w:rsidRDefault="00706236">
            <w:pPr>
              <w:widowControl w:val="0"/>
              <w:jc w:val="both"/>
              <w:outlineLvl w:val="2"/>
              <w:rPr>
                <w:sz w:val="26"/>
                <w:szCs w:val="26"/>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outlineLvl w:val="2"/>
              <w:rPr>
                <w:sz w:val="26"/>
                <w:szCs w:val="26"/>
              </w:rPr>
            </w:pPr>
            <w:r>
              <w:rPr>
                <w:sz w:val="26"/>
                <w:szCs w:val="26"/>
              </w:rPr>
              <w:t xml:space="preserve">Theo quy định của Luật phí và lệ phí và các văn bản quy phạm pháp luật hướng dẫn Luật phí và lệ phí. </w:t>
            </w:r>
          </w:p>
          <w:p w:rsidR="00706236" w:rsidRDefault="00706236">
            <w:pPr>
              <w:widowControl w:val="0"/>
              <w:jc w:val="both"/>
              <w:rPr>
                <w:sz w:val="26"/>
                <w:szCs w:val="26"/>
              </w:rPr>
            </w:pPr>
          </w:p>
        </w:tc>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shd w:val="clear" w:color="auto" w:fill="FFFFFF"/>
              <w:jc w:val="both"/>
              <w:rPr>
                <w:sz w:val="26"/>
                <w:szCs w:val="26"/>
              </w:rPr>
            </w:pPr>
            <w:r>
              <w:rPr>
                <w:sz w:val="26"/>
                <w:szCs w:val="26"/>
              </w:rPr>
              <w:t xml:space="preserve">(1) Luật Đất đai số </w:t>
            </w:r>
            <w:r>
              <w:rPr>
                <w:sz w:val="26"/>
                <w:szCs w:val="26"/>
              </w:rPr>
              <w:t xml:space="preserve">31/2024/QH15 ngày 18/01/2024; </w:t>
            </w:r>
          </w:p>
          <w:p w:rsidR="00706236" w:rsidRDefault="00B0726D">
            <w:pPr>
              <w:widowControl w:val="0"/>
              <w:shd w:val="clear" w:color="auto" w:fill="FFFFFF"/>
              <w:jc w:val="both"/>
              <w:rPr>
                <w:sz w:val="26"/>
                <w:szCs w:val="26"/>
              </w:rPr>
            </w:pPr>
            <w:r>
              <w:rPr>
                <w:sz w:val="26"/>
                <w:szCs w:val="26"/>
              </w:rPr>
              <w:t>(2) Luật số 43/2024/QH15 ngày 29/6/2024 sửa đổi, bổ sung một số điều của Luật Đất đai số 31/2024/QH15, Luật Nhà ở số 27/2023/QH15, Luật Kinh doanh bất động sản số 29/2023/QH15 và Luật Các tổ chức tín dụng số 32/2024/QH15;</w:t>
            </w:r>
          </w:p>
          <w:p w:rsidR="00706236" w:rsidRDefault="00B0726D">
            <w:pPr>
              <w:widowControl w:val="0"/>
              <w:shd w:val="clear" w:color="auto" w:fill="FFFFFF"/>
              <w:jc w:val="both"/>
              <w:rPr>
                <w:sz w:val="26"/>
                <w:szCs w:val="26"/>
              </w:rPr>
            </w:pPr>
            <w:r>
              <w:rPr>
                <w:sz w:val="26"/>
                <w:szCs w:val="26"/>
              </w:rPr>
              <w:t>(3)</w:t>
            </w:r>
            <w:r>
              <w:rPr>
                <w:sz w:val="26"/>
                <w:szCs w:val="26"/>
              </w:rPr>
              <w:t xml:space="preserve"> Nghị định số   102/2024/NĐ-CP ngày 30/7/2024 của Chính phủ quy định chi tiết thi hành một số điều của Luật Đất đai.</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z w:val="26"/>
                <w:szCs w:val="26"/>
              </w:rPr>
            </w:pPr>
            <w:r>
              <w:rPr>
                <w:sz w:val="26"/>
                <w:szCs w:val="26"/>
              </w:rPr>
              <w:t>- Cơ quan có thẩm quyền quyết định: UBND cấp huyện.</w:t>
            </w:r>
          </w:p>
          <w:p w:rsidR="00706236" w:rsidRDefault="00B0726D">
            <w:pPr>
              <w:widowControl w:val="0"/>
              <w:shd w:val="clear" w:color="auto" w:fill="FFFFFF"/>
              <w:ind w:right="-57"/>
              <w:jc w:val="both"/>
              <w:rPr>
                <w:sz w:val="26"/>
                <w:szCs w:val="26"/>
              </w:rPr>
            </w:pPr>
            <w:r>
              <w:rPr>
                <w:sz w:val="26"/>
                <w:szCs w:val="26"/>
              </w:rPr>
              <w:t>- Cơ quan thực hiện: Phòng Tài nguyên và Môi trường.</w:t>
            </w:r>
          </w:p>
          <w:p w:rsidR="00706236" w:rsidRDefault="00B0726D">
            <w:pPr>
              <w:widowControl w:val="0"/>
              <w:jc w:val="both"/>
            </w:pPr>
            <w:r>
              <w:rPr>
                <w:sz w:val="26"/>
                <w:szCs w:val="26"/>
                <w:lang w:val="es-ES"/>
              </w:rPr>
              <w:t>- Cơ quan phối hợp</w:t>
            </w:r>
            <w:r>
              <w:rPr>
                <w:sz w:val="26"/>
                <w:szCs w:val="26"/>
              </w:rPr>
              <w:t>:</w:t>
            </w:r>
            <w:r>
              <w:rPr>
                <w:sz w:val="26"/>
                <w:szCs w:val="26"/>
                <w:lang w:val="es-ES"/>
              </w:rPr>
              <w:t xml:space="preserve"> Chi nhánh Văn </w:t>
            </w:r>
            <w:r>
              <w:rPr>
                <w:sz w:val="26"/>
                <w:szCs w:val="26"/>
                <w:lang w:val="es-ES"/>
              </w:rPr>
              <w:t>phòng đăng ký đất đai, Cơ quan thuế...</w:t>
            </w:r>
          </w:p>
        </w:tc>
      </w:tr>
      <w:tr w:rsidR="00706236">
        <w:tblPrEx>
          <w:tblCellMar>
            <w:top w:w="0" w:type="dxa"/>
            <w:bottom w:w="0" w:type="dxa"/>
          </w:tblCellMar>
        </w:tblPrEx>
        <w:trPr>
          <w:trHeight w:val="903"/>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center"/>
              <w:rPr>
                <w:sz w:val="26"/>
                <w:szCs w:val="26"/>
              </w:rPr>
            </w:pPr>
            <w:r>
              <w:rPr>
                <w:sz w:val="26"/>
                <w:szCs w:val="26"/>
              </w:rPr>
              <w:t>12</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z w:val="26"/>
                <w:szCs w:val="26"/>
              </w:rPr>
            </w:pPr>
            <w:r>
              <w:rPr>
                <w:sz w:val="26"/>
                <w:szCs w:val="26"/>
              </w:rPr>
              <w:t>Điều chỉnh thời hạn sử dụng đất của dự án đầu tư mà người sử dụng đất là  cá nhân, cộng đồng dân cư</w:t>
            </w:r>
          </w:p>
          <w:p w:rsidR="00706236" w:rsidRDefault="00B0726D">
            <w:pPr>
              <w:widowControl w:val="0"/>
              <w:jc w:val="both"/>
            </w:pPr>
            <w:hyperlink r:id="rId102" w:history="1">
              <w:r>
                <w:rPr>
                  <w:b/>
                  <w:bCs/>
                  <w:sz w:val="26"/>
                  <w:szCs w:val="26"/>
                </w:rPr>
                <w:t>1.012809</w:t>
              </w:r>
            </w:hyperlink>
          </w:p>
        </w:tc>
        <w:tc>
          <w:tcPr>
            <w:tcW w:w="3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tabs>
                <w:tab w:val="left" w:pos="0"/>
              </w:tabs>
              <w:jc w:val="both"/>
            </w:pPr>
            <w:r>
              <w:rPr>
                <w:rFonts w:eastAsia="Tahoma"/>
                <w:sz w:val="26"/>
                <w:szCs w:val="26"/>
              </w:rPr>
              <w:t xml:space="preserve">Không quá 20 ngày </w:t>
            </w:r>
            <w:r>
              <w:rPr>
                <w:sz w:val="26"/>
                <w:szCs w:val="26"/>
              </w:rPr>
              <w:t>kể từ ngày nhận đủ hồ sơ hợp lệ</w:t>
            </w:r>
            <w:r>
              <w:rPr>
                <w:rFonts w:eastAsia="Tahoma"/>
                <w:sz w:val="26"/>
                <w:szCs w:val="26"/>
              </w:rPr>
              <w:t xml:space="preserve">. </w:t>
            </w:r>
            <w:r>
              <w:rPr>
                <w:sz w:val="26"/>
                <w:szCs w:val="26"/>
                <w:lang w:val="es-ES"/>
              </w:rPr>
              <w:t>Đối với các xã miền núi, biên giới; đảo; vùng có điều kiện</w:t>
            </w:r>
            <w:r>
              <w:rPr>
                <w:sz w:val="26"/>
                <w:szCs w:val="26"/>
                <w:lang w:val="es-ES"/>
              </w:rPr>
              <w:t xml:space="preserve"> kinh tế - xã hội khó khăn; vùng có điều kiện kinh tế - xã hội đặc biệt khó khăn thì thời gian thực hiện đối với từng thủ tục hành chính tăng thêm 10 ngày (Không bao gồm thời gian giải quyết của cơ quan có chức năng quản lý đất đai về xác định giá đất cụ t</w:t>
            </w:r>
            <w:r>
              <w:rPr>
                <w:sz w:val="26"/>
                <w:szCs w:val="26"/>
                <w:lang w:val="es-ES"/>
              </w:rPr>
              <w:t>hể theo quy định; Thời gian giải quyết của cơ quan có thẩm quyền về khoản được trừ vào tiền sử dụng đất, tiền thuê đất theo quy định; Thời gian giải quyết của cơ quan thuế về xác định đơn giá thuê đất, số tiền sử dụng đất, tiền thuê đất phải nộp, miễn, giả</w:t>
            </w:r>
            <w:r>
              <w:rPr>
                <w:sz w:val="26"/>
                <w:szCs w:val="26"/>
                <w:lang w:val="es-ES"/>
              </w:rPr>
              <w:t>m, ghi nợ tiền sử dụng đất, tiền thuê đất, phí, lệ phí theo quy định; Thời gian thực hiện nghĩa vụ tài chính của người sử dụng đất; Thời gian trích đo địa chính thửa đất), trong đó:</w:t>
            </w:r>
          </w:p>
          <w:p w:rsidR="00706236" w:rsidRDefault="00B0726D">
            <w:pPr>
              <w:widowControl w:val="0"/>
              <w:tabs>
                <w:tab w:val="left" w:pos="0"/>
              </w:tabs>
              <w:jc w:val="both"/>
            </w:pPr>
            <w:r>
              <w:rPr>
                <w:sz w:val="26"/>
                <w:szCs w:val="26"/>
                <w:lang w:val="vi-VN"/>
              </w:rPr>
              <w:t xml:space="preserve">- Trong thời hạn không quá 15 ngày kể từ ngày nhận được văn bản đề nghị, </w:t>
            </w:r>
            <w:r>
              <w:rPr>
                <w:sz w:val="26"/>
                <w:szCs w:val="26"/>
              </w:rPr>
              <w:t>P</w:t>
            </w:r>
            <w:r>
              <w:rPr>
                <w:sz w:val="26"/>
                <w:szCs w:val="26"/>
              </w:rPr>
              <w:t xml:space="preserve">hòng </w:t>
            </w:r>
            <w:r>
              <w:rPr>
                <w:sz w:val="26"/>
                <w:szCs w:val="26"/>
                <w:lang w:val="vi-VN"/>
              </w:rPr>
              <w:t xml:space="preserve">Tài nguyên và Môi trường có trách nhiệm trình Ủy ban nhân dân cấp </w:t>
            </w:r>
            <w:r>
              <w:rPr>
                <w:sz w:val="26"/>
                <w:szCs w:val="26"/>
              </w:rPr>
              <w:t>huyện</w:t>
            </w:r>
            <w:r>
              <w:rPr>
                <w:sz w:val="26"/>
                <w:szCs w:val="26"/>
                <w:lang w:val="vi-VN"/>
              </w:rPr>
              <w:t>.</w:t>
            </w:r>
          </w:p>
          <w:p w:rsidR="00706236" w:rsidRDefault="00B0726D">
            <w:pPr>
              <w:widowControl w:val="0"/>
              <w:jc w:val="both"/>
            </w:pPr>
            <w:r>
              <w:rPr>
                <w:sz w:val="26"/>
                <w:szCs w:val="26"/>
                <w:lang w:val="vi-VN"/>
              </w:rPr>
              <w:t xml:space="preserve">- Trong thời hạn không quá </w:t>
            </w:r>
            <w:r>
              <w:rPr>
                <w:sz w:val="26"/>
                <w:szCs w:val="26"/>
              </w:rPr>
              <w:t>05</w:t>
            </w:r>
            <w:r>
              <w:rPr>
                <w:sz w:val="26"/>
                <w:szCs w:val="26"/>
                <w:lang w:val="vi-VN"/>
              </w:rPr>
              <w:t xml:space="preserve"> ngày kể từ ngày nhận được hồ sơ do </w:t>
            </w:r>
            <w:r>
              <w:rPr>
                <w:sz w:val="26"/>
                <w:szCs w:val="26"/>
              </w:rPr>
              <w:t>Phòng</w:t>
            </w:r>
            <w:r>
              <w:rPr>
                <w:sz w:val="26"/>
                <w:szCs w:val="26"/>
                <w:lang w:val="vi-VN"/>
              </w:rPr>
              <w:t xml:space="preserve"> Tài nguyên và Môi trường trình, Ủy ban nhân dân cấp huyện xem xét </w:t>
            </w:r>
            <w:r>
              <w:rPr>
                <w:sz w:val="26"/>
                <w:szCs w:val="26"/>
              </w:rPr>
              <w:t xml:space="preserve">ban hành </w:t>
            </w:r>
            <w:r>
              <w:rPr>
                <w:bCs/>
                <w:spacing w:val="2"/>
                <w:kern w:val="3"/>
                <w:sz w:val="26"/>
                <w:szCs w:val="26"/>
              </w:rPr>
              <w:t>Quyết định điều chỉnh thời hạn s</w:t>
            </w:r>
            <w:r>
              <w:rPr>
                <w:bCs/>
                <w:spacing w:val="2"/>
                <w:kern w:val="3"/>
                <w:sz w:val="26"/>
                <w:szCs w:val="26"/>
              </w:rPr>
              <w:t>ử dụng đất của dự án đầu tư</w:t>
            </w:r>
            <w:r>
              <w:rPr>
                <w:rFonts w:eastAsia="Tahoma"/>
                <w:sz w:val="26"/>
                <w:szCs w:val="26"/>
              </w:rPr>
              <w:t xml:space="preserve"> </w:t>
            </w:r>
            <w:r>
              <w:rPr>
                <w:bCs/>
                <w:spacing w:val="2"/>
                <w:kern w:val="3"/>
                <w:sz w:val="26"/>
                <w:szCs w:val="26"/>
              </w:rPr>
              <w:t>hoặc điều chỉnh quyết định giao đất, cho thuê đất, cho phép chuyển mục đích sử dụng đất.</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706236">
            <w:pPr>
              <w:widowControl w:val="0"/>
              <w:jc w:val="both"/>
              <w:outlineLvl w:val="2"/>
              <w:rPr>
                <w:sz w:val="26"/>
                <w:szCs w:val="26"/>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outlineLvl w:val="2"/>
              <w:rPr>
                <w:sz w:val="26"/>
                <w:szCs w:val="26"/>
              </w:rPr>
            </w:pPr>
            <w:r>
              <w:rPr>
                <w:sz w:val="26"/>
                <w:szCs w:val="26"/>
              </w:rPr>
              <w:t xml:space="preserve">Theo quy định của Luật phí và lệ phí và các văn bản quy phạm pháp luật hướng dẫn Luật phí và lệ phí. </w:t>
            </w:r>
          </w:p>
          <w:p w:rsidR="00706236" w:rsidRDefault="00706236">
            <w:pPr>
              <w:widowControl w:val="0"/>
              <w:jc w:val="both"/>
              <w:rPr>
                <w:sz w:val="26"/>
                <w:szCs w:val="26"/>
              </w:rPr>
            </w:pPr>
          </w:p>
        </w:tc>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shd w:val="clear" w:color="auto" w:fill="FFFFFF"/>
              <w:jc w:val="both"/>
              <w:rPr>
                <w:sz w:val="26"/>
                <w:szCs w:val="26"/>
              </w:rPr>
            </w:pPr>
            <w:r>
              <w:rPr>
                <w:sz w:val="26"/>
                <w:szCs w:val="26"/>
              </w:rPr>
              <w:t>(1) Luật Đất đai số 31/2024/QH15 ng</w:t>
            </w:r>
            <w:r>
              <w:rPr>
                <w:sz w:val="26"/>
                <w:szCs w:val="26"/>
              </w:rPr>
              <w:t xml:space="preserve">ày 18/01/2024; </w:t>
            </w:r>
          </w:p>
          <w:p w:rsidR="00706236" w:rsidRDefault="00B0726D">
            <w:pPr>
              <w:widowControl w:val="0"/>
              <w:shd w:val="clear" w:color="auto" w:fill="FFFFFF"/>
              <w:jc w:val="both"/>
              <w:rPr>
                <w:sz w:val="26"/>
                <w:szCs w:val="26"/>
              </w:rPr>
            </w:pPr>
            <w:r>
              <w:rPr>
                <w:sz w:val="26"/>
                <w:szCs w:val="26"/>
              </w:rPr>
              <w:t>(2) Luật số 43/2024/QH15 ngày 29/6/2024 sửa đổi, bổ sung một số điều của Luật Đất đai số 31/2024/QH15, Luật Nhà ở số 27/2023/QH15, Luật Kinh doanh bất động sản số 29/2023/QH15 và Luật Các tổ chức tín dụng số 32/2024/QH15;</w:t>
            </w:r>
          </w:p>
          <w:p w:rsidR="00706236" w:rsidRDefault="00B0726D">
            <w:pPr>
              <w:widowControl w:val="0"/>
              <w:shd w:val="clear" w:color="auto" w:fill="FFFFFF"/>
              <w:jc w:val="both"/>
              <w:rPr>
                <w:sz w:val="26"/>
                <w:szCs w:val="26"/>
              </w:rPr>
            </w:pPr>
            <w:r>
              <w:rPr>
                <w:sz w:val="26"/>
                <w:szCs w:val="26"/>
              </w:rPr>
              <w:t xml:space="preserve">(3) Nghị định số  </w:t>
            </w:r>
            <w:r>
              <w:rPr>
                <w:sz w:val="26"/>
                <w:szCs w:val="26"/>
              </w:rPr>
              <w:t xml:space="preserve"> 102/2024/NĐ-CP ngày 30/7/2024 của Chính phủ quy định chi tiết thi hành một số điều của Luật Đất đai.</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z w:val="26"/>
                <w:szCs w:val="26"/>
              </w:rPr>
            </w:pPr>
            <w:r>
              <w:rPr>
                <w:sz w:val="26"/>
                <w:szCs w:val="26"/>
              </w:rPr>
              <w:t>- Cơ quan có thẩm quyền quyết định: UBND cấp huyện.</w:t>
            </w:r>
          </w:p>
          <w:p w:rsidR="00706236" w:rsidRDefault="00B0726D">
            <w:pPr>
              <w:widowControl w:val="0"/>
              <w:shd w:val="clear" w:color="auto" w:fill="FFFFFF"/>
              <w:ind w:right="-57"/>
              <w:jc w:val="both"/>
              <w:rPr>
                <w:sz w:val="26"/>
                <w:szCs w:val="26"/>
              </w:rPr>
            </w:pPr>
            <w:r>
              <w:rPr>
                <w:sz w:val="26"/>
                <w:szCs w:val="26"/>
              </w:rPr>
              <w:t>- Cơ quan thực hiện: Phòng Tài nguyên và Môi trường.</w:t>
            </w:r>
          </w:p>
          <w:p w:rsidR="00706236" w:rsidRDefault="00B0726D">
            <w:pPr>
              <w:widowControl w:val="0"/>
              <w:jc w:val="both"/>
            </w:pPr>
            <w:r>
              <w:rPr>
                <w:sz w:val="26"/>
                <w:szCs w:val="26"/>
                <w:lang w:val="es-ES"/>
              </w:rPr>
              <w:t>- Cơ quan phối hợp</w:t>
            </w:r>
            <w:r>
              <w:rPr>
                <w:sz w:val="26"/>
                <w:szCs w:val="26"/>
              </w:rPr>
              <w:t>:</w:t>
            </w:r>
            <w:r>
              <w:rPr>
                <w:sz w:val="26"/>
                <w:szCs w:val="26"/>
                <w:lang w:val="es-ES"/>
              </w:rPr>
              <w:t xml:space="preserve"> Chi nhánh Văn phòng đăng ký </w:t>
            </w:r>
            <w:r>
              <w:rPr>
                <w:sz w:val="26"/>
                <w:szCs w:val="26"/>
                <w:lang w:val="es-ES"/>
              </w:rPr>
              <w:t>đất đai, Cơ quan thuế...</w:t>
            </w:r>
          </w:p>
        </w:tc>
      </w:tr>
      <w:tr w:rsidR="00706236">
        <w:tblPrEx>
          <w:tblCellMar>
            <w:top w:w="0" w:type="dxa"/>
            <w:bottom w:w="0" w:type="dxa"/>
          </w:tblCellMar>
        </w:tblPrEx>
        <w:trPr>
          <w:trHeight w:val="903"/>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center"/>
              <w:rPr>
                <w:sz w:val="26"/>
                <w:szCs w:val="26"/>
              </w:rPr>
            </w:pPr>
            <w:r>
              <w:rPr>
                <w:sz w:val="26"/>
                <w:szCs w:val="26"/>
              </w:rPr>
              <w:t>13</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pPr>
            <w:r>
              <w:rPr>
                <w:bCs/>
                <w:sz w:val="26"/>
                <w:szCs w:val="26"/>
              </w:rPr>
              <w:t>Sử</w:t>
            </w:r>
            <w:r>
              <w:rPr>
                <w:rFonts w:eastAsia="MS Mincho"/>
                <w:bCs/>
                <w:sz w:val="26"/>
                <w:szCs w:val="26"/>
                <w:shd w:val="clear" w:color="auto" w:fill="FFFFFF"/>
              </w:rPr>
              <w:t xml:space="preserve"> d</w:t>
            </w:r>
            <w:r>
              <w:rPr>
                <w:rFonts w:eastAsia="MS Mincho"/>
                <w:bCs/>
                <w:sz w:val="26"/>
                <w:szCs w:val="26"/>
                <w:shd w:val="clear" w:color="auto" w:fill="FFFFFF"/>
              </w:rPr>
              <w:t>ụ</w:t>
            </w:r>
            <w:r>
              <w:rPr>
                <w:rFonts w:eastAsia="MS Mincho"/>
                <w:bCs/>
                <w:sz w:val="26"/>
                <w:szCs w:val="26"/>
                <w:shd w:val="clear" w:color="auto" w:fill="FFFFFF"/>
              </w:rPr>
              <w:t>ng đ</w:t>
            </w:r>
            <w:r>
              <w:rPr>
                <w:rFonts w:eastAsia="MS Mincho"/>
                <w:bCs/>
                <w:sz w:val="26"/>
                <w:szCs w:val="26"/>
                <w:shd w:val="clear" w:color="auto" w:fill="FFFFFF"/>
              </w:rPr>
              <w:t>ấ</w:t>
            </w:r>
            <w:r>
              <w:rPr>
                <w:rFonts w:eastAsia="MS Mincho"/>
                <w:bCs/>
                <w:sz w:val="26"/>
                <w:szCs w:val="26"/>
                <w:shd w:val="clear" w:color="auto" w:fill="FFFFFF"/>
              </w:rPr>
              <w:t>t k</w:t>
            </w:r>
            <w:r>
              <w:rPr>
                <w:rFonts w:eastAsia="MS Mincho"/>
                <w:bCs/>
                <w:sz w:val="26"/>
                <w:szCs w:val="26"/>
                <w:shd w:val="clear" w:color="auto" w:fill="FFFFFF"/>
              </w:rPr>
              <w:t>ế</w:t>
            </w:r>
            <w:r>
              <w:rPr>
                <w:rFonts w:eastAsia="MS Mincho"/>
                <w:bCs/>
                <w:sz w:val="26"/>
                <w:szCs w:val="26"/>
                <w:shd w:val="clear" w:color="auto" w:fill="FFFFFF"/>
              </w:rPr>
              <w:t>t h</w:t>
            </w:r>
            <w:r>
              <w:rPr>
                <w:rFonts w:eastAsia="MS Mincho"/>
                <w:bCs/>
                <w:sz w:val="26"/>
                <w:szCs w:val="26"/>
                <w:shd w:val="clear" w:color="auto" w:fill="FFFFFF"/>
              </w:rPr>
              <w:t>ợ</w:t>
            </w:r>
            <w:r>
              <w:rPr>
                <w:rFonts w:eastAsia="MS Mincho"/>
                <w:bCs/>
                <w:sz w:val="26"/>
                <w:szCs w:val="26"/>
                <w:shd w:val="clear" w:color="auto" w:fill="FFFFFF"/>
              </w:rPr>
              <w:t>p</w:t>
            </w:r>
            <w:r>
              <w:rPr>
                <w:sz w:val="26"/>
                <w:szCs w:val="26"/>
              </w:rPr>
              <w:t xml:space="preserve"> đa mục đích mà người sử dụng là cá nhân</w:t>
            </w:r>
            <w:hyperlink r:id="rId103" w:history="1">
              <w:r>
                <w:rPr>
                  <w:b/>
                  <w:bCs/>
                  <w:color w:val="1976D2"/>
                  <w:sz w:val="26"/>
                  <w:szCs w:val="26"/>
                </w:rPr>
                <w:br/>
              </w:r>
              <w:r>
                <w:rPr>
                  <w:rFonts w:eastAsia="MS Mincho"/>
                  <w:b/>
                  <w:bCs/>
                  <w:sz w:val="26"/>
                  <w:szCs w:val="26"/>
                  <w:shd w:val="clear" w:color="auto" w:fill="FFFFFF"/>
                </w:rPr>
                <w:t>1.012810</w:t>
              </w:r>
            </w:hyperlink>
          </w:p>
          <w:p w:rsidR="00706236" w:rsidRDefault="00706236">
            <w:pPr>
              <w:widowControl w:val="0"/>
              <w:jc w:val="both"/>
              <w:rPr>
                <w:sz w:val="26"/>
                <w:szCs w:val="26"/>
              </w:rPr>
            </w:pPr>
          </w:p>
        </w:tc>
        <w:tc>
          <w:tcPr>
            <w:tcW w:w="3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pPr>
            <w:r>
              <w:rPr>
                <w:sz w:val="26"/>
                <w:szCs w:val="26"/>
              </w:rPr>
              <w:t xml:space="preserve">- Thời gian phê </w:t>
            </w:r>
            <w:r>
              <w:rPr>
                <w:sz w:val="26"/>
                <w:szCs w:val="26"/>
              </w:rPr>
              <w:t>duyệt phương án sử dụng đất kết hợp: không quá 15 ngày kể</w:t>
            </w:r>
            <w:r>
              <w:rPr>
                <w:bCs/>
                <w:sz w:val="26"/>
                <w:szCs w:val="26"/>
              </w:rPr>
              <w:t xml:space="preserve"> từ ngày nhận đủ hồ sơ hợp lệ.</w:t>
            </w:r>
          </w:p>
          <w:p w:rsidR="00706236" w:rsidRDefault="00B0726D">
            <w:pPr>
              <w:widowControl w:val="0"/>
              <w:jc w:val="both"/>
            </w:pPr>
            <w:r>
              <w:rPr>
                <w:sz w:val="26"/>
                <w:szCs w:val="26"/>
              </w:rPr>
              <w:t>-</w:t>
            </w:r>
            <w:r>
              <w:rPr>
                <w:bCs/>
                <w:sz w:val="26"/>
                <w:szCs w:val="26"/>
              </w:rPr>
              <w:t xml:space="preserve"> Trường hợp gia hạn phương án sử dụng đất kết hợp đa mục đích:  Trong thời hạn không quá 07 ngày làm việc kể từ ngày nhận được đơn đề nghị.</w:t>
            </w:r>
          </w:p>
          <w:p w:rsidR="00706236" w:rsidRDefault="00B0726D">
            <w:pPr>
              <w:widowControl w:val="0"/>
              <w:tabs>
                <w:tab w:val="left" w:pos="0"/>
              </w:tabs>
              <w:jc w:val="both"/>
            </w:pPr>
            <w:r>
              <w:rPr>
                <w:sz w:val="26"/>
                <w:szCs w:val="26"/>
              </w:rPr>
              <w:t>Đối</w:t>
            </w:r>
            <w:r>
              <w:rPr>
                <w:spacing w:val="-2"/>
                <w:sz w:val="26"/>
                <w:szCs w:val="26"/>
                <w:lang w:val="es-ES"/>
              </w:rPr>
              <w:t xml:space="preserve"> với các xã miền núi, bi</w:t>
            </w:r>
            <w:r>
              <w:rPr>
                <w:spacing w:val="-2"/>
                <w:sz w:val="26"/>
                <w:szCs w:val="26"/>
                <w:lang w:val="es-ES"/>
              </w:rPr>
              <w:t>ên giới; đảo; vùng có điều kiện kinh tế - xã hội khó khăn; vùng có điều kiện kinh tế - xã hội đặc biệt khó khăn thì thời gian thực hiện đối với từng thủ tục hành chính tăng thêm 10 ngày.</w:t>
            </w:r>
            <w:r>
              <w:rPr>
                <w:sz w:val="26"/>
                <w:szCs w:val="26"/>
                <w:lang w:val="es-ES"/>
              </w:rPr>
              <w:t xml:space="preserve"> Thời gian trên không bao gồm thời gian giải quyết của cơ quan có chức</w:t>
            </w:r>
            <w:r>
              <w:rPr>
                <w:sz w:val="26"/>
                <w:szCs w:val="26"/>
                <w:lang w:val="es-ES"/>
              </w:rPr>
              <w:t xml:space="preserve"> năng quản lý đất đai về xác định giá đất cụ thể theo quy định; Thời gian giải quyết của cơ quan có thẩm quyền về khoản được trừ vào tiền sử dụng đất, tiền thuê đất theo quy định; Thời gian giải quyết của cơ quan thuế về xác định đơn giá thuê đất, số tiền </w:t>
            </w:r>
            <w:r>
              <w:rPr>
                <w:sz w:val="26"/>
                <w:szCs w:val="26"/>
                <w:lang w:val="es-ES"/>
              </w:rPr>
              <w:t>sử dụng đất, tiền thuê đất phải nộp, miễn, giảm, ghi nợ tiền sử dụng đất, tiền thuê đất, phí, lệ phí theo quy định; Thời gian thực hiện nghĩa vụ tài chính của người sử dụng đất; Thời gian trích đo địa chính thửa đất.</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pPr>
            <w:r>
              <w:rPr>
                <w:sz w:val="26"/>
                <w:szCs w:val="26"/>
              </w:rPr>
              <w:t>Nộp trực tiếp hoặc qua dịch vụ bưu chín</w:t>
            </w:r>
            <w:r>
              <w:rPr>
                <w:sz w:val="26"/>
                <w:szCs w:val="26"/>
              </w:rPr>
              <w:t xml:space="preserve">h công ích tại </w:t>
            </w:r>
            <w:r>
              <w:rPr>
                <w:bCs/>
                <w:spacing w:val="-2"/>
                <w:sz w:val="26"/>
                <w:szCs w:val="26"/>
              </w:rPr>
              <w:t>Trung tâm Hành chính công cấp huyện hoặc n</w:t>
            </w:r>
            <w:r>
              <w:rPr>
                <w:sz w:val="26"/>
                <w:szCs w:val="26"/>
              </w:rPr>
              <w:t>ộp trực tuyến trên Hệ thống thông tin giải quyết TTHC tỉnh (</w:t>
            </w:r>
            <w:hyperlink r:id="rId104" w:history="1">
              <w:r>
                <w:rPr>
                  <w:rStyle w:val="Hyperlink"/>
                  <w:sz w:val="26"/>
                  <w:szCs w:val="26"/>
                  <w:u w:val="none"/>
                </w:rPr>
                <w:t>https://dichvucong</w:t>
              </w:r>
            </w:hyperlink>
            <w:r>
              <w:rPr>
                <w:sz w:val="26"/>
                <w:szCs w:val="26"/>
              </w:rPr>
              <w:t>.</w:t>
            </w:r>
          </w:p>
          <w:p w:rsidR="00706236" w:rsidRDefault="00B0726D">
            <w:pPr>
              <w:widowControl w:val="0"/>
              <w:jc w:val="both"/>
            </w:pPr>
            <w:r>
              <w:rPr>
                <w:sz w:val="26"/>
                <w:szCs w:val="26"/>
              </w:rPr>
              <w:t>thuathienhue.gov.vn) hoặc Cổng Dịch vụ công quốc gia (</w:t>
            </w:r>
            <w:hyperlink r:id="rId105" w:history="1">
              <w:r>
                <w:rPr>
                  <w:rStyle w:val="Hyperlink"/>
                  <w:sz w:val="26"/>
                  <w:szCs w:val="26"/>
                </w:rPr>
                <w:t>https://dichvucong</w:t>
              </w:r>
            </w:hyperlink>
            <w:r>
              <w:rPr>
                <w:sz w:val="26"/>
                <w:szCs w:val="26"/>
              </w:rPr>
              <w:t>.</w:t>
            </w:r>
          </w:p>
          <w:p w:rsidR="00706236" w:rsidRDefault="00B0726D">
            <w:pPr>
              <w:widowControl w:val="0"/>
              <w:jc w:val="both"/>
            </w:pPr>
            <w:r>
              <w:rPr>
                <w:sz w:val="26"/>
                <w:szCs w:val="26"/>
              </w:rPr>
              <w:t>gov.vn)</w:t>
            </w:r>
            <w:r>
              <w:rPr>
                <w:i/>
                <w:sz w:val="26"/>
                <w:szCs w:val="26"/>
              </w:rPr>
              <w:t>.</w:t>
            </w:r>
          </w:p>
          <w:p w:rsidR="00706236" w:rsidRDefault="00706236">
            <w:pPr>
              <w:widowControl w:val="0"/>
              <w:jc w:val="both"/>
              <w:outlineLvl w:val="2"/>
              <w:rPr>
                <w:sz w:val="26"/>
                <w:szCs w:val="26"/>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outlineLvl w:val="2"/>
              <w:rPr>
                <w:sz w:val="26"/>
                <w:szCs w:val="26"/>
              </w:rPr>
            </w:pPr>
            <w:r>
              <w:rPr>
                <w:sz w:val="26"/>
                <w:szCs w:val="26"/>
              </w:rPr>
              <w:t xml:space="preserve">Theo quy định của Luật phí và lệ phí và các văn bản quy phạm pháp luật hướng dẫn Luật phí và lệ phí. </w:t>
            </w:r>
          </w:p>
          <w:p w:rsidR="00706236" w:rsidRDefault="00706236">
            <w:pPr>
              <w:widowControl w:val="0"/>
              <w:jc w:val="both"/>
              <w:rPr>
                <w:sz w:val="26"/>
                <w:szCs w:val="26"/>
              </w:rPr>
            </w:pPr>
          </w:p>
        </w:tc>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shd w:val="clear" w:color="auto" w:fill="FFFFFF"/>
              <w:jc w:val="both"/>
              <w:rPr>
                <w:sz w:val="26"/>
                <w:szCs w:val="26"/>
              </w:rPr>
            </w:pPr>
            <w:r>
              <w:rPr>
                <w:sz w:val="26"/>
                <w:szCs w:val="26"/>
              </w:rPr>
              <w:t xml:space="preserve">(1) Luật Đất đai số 31/2024/QH15 ngày 18/01/2024; </w:t>
            </w:r>
          </w:p>
          <w:p w:rsidR="00706236" w:rsidRDefault="00B0726D">
            <w:pPr>
              <w:widowControl w:val="0"/>
              <w:shd w:val="clear" w:color="auto" w:fill="FFFFFF"/>
              <w:jc w:val="both"/>
              <w:rPr>
                <w:sz w:val="26"/>
                <w:szCs w:val="26"/>
              </w:rPr>
            </w:pPr>
            <w:r>
              <w:rPr>
                <w:sz w:val="26"/>
                <w:szCs w:val="26"/>
              </w:rPr>
              <w:t xml:space="preserve">(2) Luật số 43/2024/QH15 ngày 29/6/2024 sửa đổi, bổ sung một số </w:t>
            </w:r>
            <w:r>
              <w:rPr>
                <w:sz w:val="26"/>
                <w:szCs w:val="26"/>
              </w:rPr>
              <w:t>điều của Luật Đất đai số 31/2024/QH15, Luật Nhà ở số 27/2023/QH15, Luật Kinh doanh bất động sản số 29/2023/QH15 và Luật Các tổ chức tín dụng số 32/2024/QH15;</w:t>
            </w:r>
          </w:p>
          <w:p w:rsidR="00706236" w:rsidRDefault="00B0726D">
            <w:pPr>
              <w:widowControl w:val="0"/>
              <w:shd w:val="clear" w:color="auto" w:fill="FFFFFF"/>
              <w:jc w:val="both"/>
              <w:rPr>
                <w:sz w:val="26"/>
                <w:szCs w:val="26"/>
              </w:rPr>
            </w:pPr>
            <w:r>
              <w:rPr>
                <w:sz w:val="26"/>
                <w:szCs w:val="26"/>
              </w:rPr>
              <w:t>(3) Nghị định số   102/2024/NĐ-CP ngày 30/7/2024 của Chính phủ quy định chi tiết thi hành một số đ</w:t>
            </w:r>
            <w:r>
              <w:rPr>
                <w:sz w:val="26"/>
                <w:szCs w:val="26"/>
              </w:rPr>
              <w:t>iều của Luật Đất đai.</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z w:val="26"/>
                <w:szCs w:val="26"/>
              </w:rPr>
            </w:pPr>
            <w:r>
              <w:rPr>
                <w:sz w:val="26"/>
                <w:szCs w:val="26"/>
              </w:rPr>
              <w:t>- Cơ quan có thẩm quyền quyết định: UBND cấp huyện.</w:t>
            </w:r>
          </w:p>
          <w:p w:rsidR="00706236" w:rsidRDefault="00B0726D">
            <w:pPr>
              <w:widowControl w:val="0"/>
              <w:shd w:val="clear" w:color="auto" w:fill="FFFFFF"/>
              <w:ind w:right="-57"/>
              <w:jc w:val="both"/>
              <w:rPr>
                <w:sz w:val="26"/>
                <w:szCs w:val="26"/>
              </w:rPr>
            </w:pPr>
            <w:r>
              <w:rPr>
                <w:sz w:val="26"/>
                <w:szCs w:val="26"/>
              </w:rPr>
              <w:t>- Cơ quan thực hiện: Phòng Tài nguyên và Môi trường.</w:t>
            </w:r>
          </w:p>
          <w:p w:rsidR="00706236" w:rsidRDefault="00B0726D">
            <w:pPr>
              <w:widowControl w:val="0"/>
              <w:jc w:val="both"/>
            </w:pPr>
            <w:r>
              <w:rPr>
                <w:sz w:val="26"/>
                <w:szCs w:val="26"/>
                <w:lang w:val="es-ES"/>
              </w:rPr>
              <w:t>- Cơ quan phối hợp</w:t>
            </w:r>
            <w:r>
              <w:rPr>
                <w:sz w:val="26"/>
                <w:szCs w:val="26"/>
              </w:rPr>
              <w:t>:</w:t>
            </w:r>
            <w:r>
              <w:rPr>
                <w:sz w:val="26"/>
                <w:szCs w:val="26"/>
                <w:lang w:val="es-ES"/>
              </w:rPr>
              <w:t xml:space="preserve"> Cơ quan thuế.</w:t>
            </w:r>
          </w:p>
        </w:tc>
      </w:tr>
      <w:tr w:rsidR="00706236">
        <w:tblPrEx>
          <w:tblCellMar>
            <w:top w:w="0" w:type="dxa"/>
            <w:bottom w:w="0" w:type="dxa"/>
          </w:tblCellMar>
        </w:tblPrEx>
        <w:trPr>
          <w:trHeight w:val="903"/>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center"/>
              <w:rPr>
                <w:sz w:val="26"/>
                <w:szCs w:val="26"/>
              </w:rPr>
            </w:pPr>
            <w:r>
              <w:rPr>
                <w:sz w:val="26"/>
                <w:szCs w:val="26"/>
              </w:rPr>
              <w:t>14</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ind w:left="-57" w:right="-57"/>
              <w:jc w:val="both"/>
              <w:rPr>
                <w:bCs/>
                <w:spacing w:val="-4"/>
                <w:sz w:val="26"/>
                <w:szCs w:val="26"/>
              </w:rPr>
            </w:pPr>
            <w:r>
              <w:rPr>
                <w:bCs/>
                <w:spacing w:val="-4"/>
                <w:sz w:val="26"/>
                <w:szCs w:val="26"/>
              </w:rPr>
              <w:t xml:space="preserve">Đăng ký đất đai, tài sản gắn liền với đất, cấp Giấy chứng nhận quyền sử dụng đất, quyền sở </w:t>
            </w:r>
            <w:r>
              <w:rPr>
                <w:bCs/>
                <w:spacing w:val="-4"/>
                <w:sz w:val="26"/>
                <w:szCs w:val="26"/>
              </w:rPr>
              <w:t>hữu tài sản gắn liền với đất lần đầu đối với cá nhân, cộng đồng dân cư, hộ gia đình đang sử dụng đất</w:t>
            </w:r>
          </w:p>
        </w:tc>
        <w:tc>
          <w:tcPr>
            <w:tcW w:w="3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pacing w:val="-4"/>
                <w:sz w:val="26"/>
                <w:szCs w:val="26"/>
              </w:rPr>
            </w:pPr>
            <w:r>
              <w:rPr>
                <w:spacing w:val="-4"/>
                <w:sz w:val="26"/>
                <w:szCs w:val="26"/>
              </w:rPr>
              <w:t xml:space="preserve">- 20 ngày làm việc đối với trường hợp đăng ký đất đai, tài sản gắn liền với đất lần đầu; </w:t>
            </w:r>
          </w:p>
          <w:p w:rsidR="00706236" w:rsidRDefault="00B0726D">
            <w:pPr>
              <w:widowControl w:val="0"/>
              <w:jc w:val="both"/>
              <w:rPr>
                <w:spacing w:val="-4"/>
                <w:sz w:val="26"/>
                <w:szCs w:val="26"/>
              </w:rPr>
            </w:pPr>
            <w:r>
              <w:rPr>
                <w:spacing w:val="-4"/>
                <w:sz w:val="26"/>
                <w:szCs w:val="26"/>
              </w:rPr>
              <w:t>- 23 ngày làm việc đối với trường hợp đăng ký đất đai, tài sản gắ</w:t>
            </w:r>
            <w:r>
              <w:rPr>
                <w:spacing w:val="-4"/>
                <w:sz w:val="26"/>
                <w:szCs w:val="26"/>
              </w:rPr>
              <w:t xml:space="preserve">n liền với đất, cấp Giấy chứng nhận quyền sử dụng đất, quyền sở hữu tài sản gắn liền với đất lần đầu (trong đó đăng ký đất đai, tài sản gắn liền với đất lần đầu là không quá 20 ngày làm việc; cấp Giấy chứng nhận quyền sử dụng đất, quyền sở hữu tài sản gắn </w:t>
            </w:r>
            <w:r>
              <w:rPr>
                <w:spacing w:val="-4"/>
                <w:sz w:val="26"/>
                <w:szCs w:val="26"/>
              </w:rPr>
              <w:t>liền với đất lần đầu là không quá 03 ngày làm việc).</w:t>
            </w:r>
          </w:p>
          <w:p w:rsidR="00706236" w:rsidRDefault="00B0726D">
            <w:pPr>
              <w:widowControl w:val="0"/>
              <w:jc w:val="both"/>
              <w:rPr>
                <w:spacing w:val="-4"/>
                <w:sz w:val="26"/>
                <w:szCs w:val="26"/>
              </w:rPr>
            </w:pPr>
            <w:r>
              <w:rPr>
                <w:spacing w:val="-4"/>
                <w:sz w:val="26"/>
                <w:szCs w:val="26"/>
              </w:rPr>
              <w:t>- Thời gian giải quyết được tính kể từ ngày nhận được hồ sơ đã đảm bảo tính đầy đủ của thành phần hồ sơ, tính thống nhất về nội dung thông tin giữa các giấy tờ, tính đầy đủ của nội dung kê khai; không tí</w:t>
            </w:r>
            <w:r>
              <w:rPr>
                <w:spacing w:val="-4"/>
                <w:sz w:val="26"/>
                <w:szCs w:val="26"/>
              </w:rPr>
              <w:t>nh thời gian cơ quan có thẩm quyền xác định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w:t>
            </w:r>
            <w:r>
              <w:rPr>
                <w:spacing w:val="-4"/>
                <w:sz w:val="26"/>
                <w:szCs w:val="26"/>
              </w:rPr>
              <w:t>iêm yết công khai, đăng tin trên phương tiện thông tin đại chúng, thời gian thực hiện thủ tục chia thừa kế quyền sử dụng đất, tài sản gắn liền với đất đối với trường hợp thực hiện thủ tục cấp Giấy chứng nhận quyền sử dụng đất, quyền sở hữu tài sản gắn liền</w:t>
            </w:r>
            <w:r>
              <w:rPr>
                <w:spacing w:val="-4"/>
                <w:sz w:val="26"/>
                <w:szCs w:val="26"/>
              </w:rPr>
              <w:t xml:space="preserve"> với đất mà người sử dụng đất, chủ sở hữu tài sản gắn liền với đất chết trước khi trao Giấy chứng nhận.</w:t>
            </w:r>
          </w:p>
          <w:p w:rsidR="00706236" w:rsidRDefault="00B0726D">
            <w:pPr>
              <w:widowControl w:val="0"/>
              <w:jc w:val="both"/>
              <w:rPr>
                <w:spacing w:val="-4"/>
                <w:sz w:val="26"/>
                <w:szCs w:val="26"/>
              </w:rPr>
            </w:pPr>
            <w:r>
              <w:rPr>
                <w:spacing w:val="-4"/>
                <w:sz w:val="26"/>
                <w:szCs w:val="26"/>
              </w:rPr>
              <w:t>- Đối với các xã miền núi, hải đảo, vùng sâu, vùng xa, vùng có điều kiện kinh tế - xã hội khó khăn, vùng có điều kiện kinh tế - xã hội đặc biệt khó khăn</w:t>
            </w:r>
            <w:r>
              <w:rPr>
                <w:spacing w:val="-4"/>
                <w:sz w:val="26"/>
                <w:szCs w:val="26"/>
              </w:rPr>
              <w:t xml:space="preserve"> thì thời gian thực hiện được tăng thêm 10 ngày làm việc.</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pPr>
            <w:r>
              <w:rPr>
                <w:sz w:val="26"/>
                <w:szCs w:val="26"/>
              </w:rPr>
              <w:t xml:space="preserve">Nộp trực tiếp hoặc qua dịch vụ bưu chính công ích tại </w:t>
            </w:r>
            <w:r>
              <w:rPr>
                <w:bCs/>
                <w:spacing w:val="-2"/>
                <w:sz w:val="26"/>
                <w:szCs w:val="26"/>
              </w:rPr>
              <w:t>Trung tâm Hành chính công cấp huyện hoặc n</w:t>
            </w:r>
            <w:r>
              <w:rPr>
                <w:sz w:val="26"/>
                <w:szCs w:val="26"/>
              </w:rPr>
              <w:t>ộp trực tuyến trên Hệ thống thông tin giải quyết TTHC tỉnh (</w:t>
            </w:r>
            <w:hyperlink r:id="rId106" w:history="1">
              <w:r>
                <w:rPr>
                  <w:rStyle w:val="Hyperlink"/>
                  <w:sz w:val="26"/>
                  <w:szCs w:val="26"/>
                  <w:u w:val="none"/>
                </w:rPr>
                <w:t>https:</w:t>
              </w:r>
              <w:r>
                <w:rPr>
                  <w:rStyle w:val="Hyperlink"/>
                  <w:sz w:val="26"/>
                  <w:szCs w:val="26"/>
                  <w:u w:val="none"/>
                </w:rPr>
                <w:t>//dichvucong</w:t>
              </w:r>
            </w:hyperlink>
            <w:r>
              <w:rPr>
                <w:sz w:val="26"/>
                <w:szCs w:val="26"/>
              </w:rPr>
              <w:t>.</w:t>
            </w:r>
          </w:p>
          <w:p w:rsidR="00706236" w:rsidRDefault="00B0726D">
            <w:pPr>
              <w:widowControl w:val="0"/>
              <w:jc w:val="both"/>
            </w:pPr>
            <w:r>
              <w:rPr>
                <w:sz w:val="26"/>
                <w:szCs w:val="26"/>
              </w:rPr>
              <w:t>thuathienhue.gov.vn) hoặc Cổng Dịch vụ công quốc gia (</w:t>
            </w:r>
            <w:hyperlink r:id="rId107" w:history="1">
              <w:r>
                <w:rPr>
                  <w:rStyle w:val="Hyperlink"/>
                  <w:sz w:val="26"/>
                  <w:szCs w:val="26"/>
                </w:rPr>
                <w:t>https://dichvucong</w:t>
              </w:r>
            </w:hyperlink>
            <w:r>
              <w:rPr>
                <w:sz w:val="26"/>
                <w:szCs w:val="26"/>
              </w:rPr>
              <w:t>.</w:t>
            </w:r>
          </w:p>
          <w:p w:rsidR="00706236" w:rsidRDefault="00B0726D">
            <w:pPr>
              <w:widowControl w:val="0"/>
              <w:jc w:val="both"/>
            </w:pPr>
            <w:r>
              <w:rPr>
                <w:sz w:val="26"/>
                <w:szCs w:val="26"/>
              </w:rPr>
              <w:t>gov.vn)</w:t>
            </w:r>
            <w:r>
              <w:rPr>
                <w:i/>
                <w:sz w:val="26"/>
                <w:szCs w:val="26"/>
              </w:rPr>
              <w:t>.</w:t>
            </w:r>
          </w:p>
          <w:p w:rsidR="00706236" w:rsidRDefault="00706236">
            <w:pPr>
              <w:widowControl w:val="0"/>
              <w:jc w:val="both"/>
              <w:rPr>
                <w:bCs/>
                <w:iCs/>
                <w:spacing w:val="-4"/>
                <w:sz w:val="26"/>
                <w:szCs w:val="26"/>
                <w:shd w:val="clear" w:color="auto" w:fill="FFFF00"/>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bCs/>
                <w:iCs/>
                <w:spacing w:val="-4"/>
                <w:sz w:val="26"/>
                <w:szCs w:val="26"/>
              </w:rPr>
            </w:pPr>
            <w:r>
              <w:rPr>
                <w:bCs/>
                <w:iCs/>
                <w:spacing w:val="-4"/>
                <w:sz w:val="26"/>
                <w:szCs w:val="26"/>
              </w:rPr>
              <w:t>Theo quy định của Hội đồng nhân dân tỉnh</w:t>
            </w:r>
          </w:p>
        </w:tc>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pacing w:val="-4"/>
                <w:sz w:val="26"/>
                <w:szCs w:val="26"/>
              </w:rPr>
            </w:pPr>
            <w:r>
              <w:rPr>
                <w:spacing w:val="-4"/>
                <w:sz w:val="26"/>
                <w:szCs w:val="26"/>
              </w:rPr>
              <w:t>(1) Luật Đất đai số 31/2024/QH15 ngày 18/01/2024.</w:t>
            </w:r>
          </w:p>
          <w:p w:rsidR="00706236" w:rsidRDefault="00B0726D">
            <w:pPr>
              <w:widowControl w:val="0"/>
              <w:jc w:val="both"/>
              <w:rPr>
                <w:spacing w:val="-4"/>
                <w:sz w:val="26"/>
                <w:szCs w:val="26"/>
              </w:rPr>
            </w:pPr>
            <w:r>
              <w:rPr>
                <w:spacing w:val="-4"/>
                <w:sz w:val="26"/>
                <w:szCs w:val="26"/>
              </w:rPr>
              <w:t xml:space="preserve">(2) Luật số 43/2024/QH15 ngày </w:t>
            </w:r>
            <w:r>
              <w:rPr>
                <w:spacing w:val="-4"/>
                <w:sz w:val="26"/>
                <w:szCs w:val="26"/>
              </w:rPr>
              <w:t>29/6/2024 sửa đổi, bổ sung một số điều của Luật Đất đai số 31/2024/QH15, Luật Nhà ở số 27/2023/QH15, Luật Kinh doanh bất động sản số 29/2023/QH15 và Luật Các tổ chức tín dụng số 32/2024/QH15.</w:t>
            </w:r>
          </w:p>
          <w:p w:rsidR="00706236" w:rsidRDefault="00B0726D">
            <w:pPr>
              <w:widowControl w:val="0"/>
              <w:jc w:val="both"/>
              <w:rPr>
                <w:spacing w:val="-4"/>
                <w:sz w:val="26"/>
                <w:szCs w:val="26"/>
              </w:rPr>
            </w:pPr>
            <w:r>
              <w:rPr>
                <w:spacing w:val="-4"/>
                <w:sz w:val="26"/>
                <w:szCs w:val="26"/>
              </w:rPr>
              <w:t>(3) Nghị định số 101/2024/NĐ-CP ngày 29/7/2024 của Chính phủ quy</w:t>
            </w:r>
            <w:r>
              <w:rPr>
                <w:spacing w:val="-4"/>
                <w:sz w:val="26"/>
                <w:szCs w:val="26"/>
              </w:rPr>
              <w:t xml:space="preserve"> định về điều tra cơ bản đất đai; đăng ký, cấp Giấy chứng nhận quyền sử dụng đất, quyền sở hữu tài sản gắn liền với đất và Hệ thống thông tin đất đai.</w:t>
            </w:r>
          </w:p>
          <w:p w:rsidR="00706236" w:rsidRDefault="00B0726D">
            <w:pPr>
              <w:widowControl w:val="0"/>
              <w:jc w:val="both"/>
              <w:rPr>
                <w:spacing w:val="-4"/>
                <w:sz w:val="26"/>
                <w:szCs w:val="26"/>
              </w:rPr>
            </w:pPr>
            <w:r>
              <w:rPr>
                <w:spacing w:val="-4"/>
                <w:sz w:val="26"/>
                <w:szCs w:val="26"/>
              </w:rPr>
              <w:t xml:space="preserve"> (4) Thông tư 10/2024/TT-BTNMT ngày 31/7/2024 quy định về hồ sơ địa chính, Giấy chứng nhận quyền sử dụng </w:t>
            </w:r>
            <w:r>
              <w:rPr>
                <w:spacing w:val="-4"/>
                <w:sz w:val="26"/>
                <w:szCs w:val="26"/>
              </w:rPr>
              <w:t>đất, quyền sở hữu tài sản gắn liền với đất.</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tabs>
                <w:tab w:val="left" w:pos="1031"/>
              </w:tabs>
              <w:jc w:val="both"/>
              <w:rPr>
                <w:spacing w:val="-2"/>
                <w:sz w:val="26"/>
                <w:szCs w:val="26"/>
                <w:lang w:bidi="vi-VN"/>
              </w:rPr>
            </w:pPr>
            <w:r>
              <w:rPr>
                <w:spacing w:val="-2"/>
                <w:sz w:val="26"/>
                <w:szCs w:val="26"/>
                <w:lang w:bidi="vi-VN"/>
              </w:rPr>
              <w:t>- Cơ quan có thẩm quyền quyết định: UBND cấp huyện;</w:t>
            </w:r>
          </w:p>
          <w:p w:rsidR="00706236" w:rsidRDefault="00B0726D">
            <w:pPr>
              <w:widowControl w:val="0"/>
              <w:tabs>
                <w:tab w:val="left" w:pos="1031"/>
              </w:tabs>
              <w:jc w:val="both"/>
              <w:rPr>
                <w:spacing w:val="-2"/>
                <w:sz w:val="26"/>
                <w:szCs w:val="26"/>
                <w:lang w:bidi="vi-VN"/>
              </w:rPr>
            </w:pPr>
            <w:r>
              <w:rPr>
                <w:spacing w:val="-2"/>
                <w:sz w:val="26"/>
                <w:szCs w:val="26"/>
                <w:lang w:bidi="vi-VN"/>
              </w:rPr>
              <w:t>- Cơ quan thực hiện: Phòng Tài nguyên và Môi trường; UBND cấp xã;</w:t>
            </w:r>
          </w:p>
          <w:p w:rsidR="00706236" w:rsidRDefault="00B0726D">
            <w:pPr>
              <w:widowControl w:val="0"/>
              <w:tabs>
                <w:tab w:val="left" w:pos="1031"/>
              </w:tabs>
              <w:jc w:val="both"/>
              <w:rPr>
                <w:spacing w:val="-2"/>
                <w:sz w:val="26"/>
                <w:szCs w:val="26"/>
                <w:lang w:bidi="vi-VN"/>
              </w:rPr>
            </w:pPr>
            <w:r>
              <w:rPr>
                <w:spacing w:val="-2"/>
                <w:sz w:val="26"/>
                <w:szCs w:val="26"/>
                <w:lang w:bidi="vi-VN"/>
              </w:rPr>
              <w:t>- Cơ quan phối hợp: Cơ quan thuế, cơ quan có chức năng quản lý về xây dựng cấp huyện (nếu có);</w:t>
            </w:r>
            <w:r>
              <w:rPr>
                <w:spacing w:val="-2"/>
                <w:sz w:val="26"/>
                <w:szCs w:val="26"/>
                <w:lang w:bidi="vi-VN"/>
              </w:rPr>
              <w:t xml:space="preserve"> Chi nhánh văn phòng đăng ký đất đai.</w:t>
            </w:r>
          </w:p>
        </w:tc>
      </w:tr>
      <w:tr w:rsidR="00706236">
        <w:tblPrEx>
          <w:tblCellMar>
            <w:top w:w="0" w:type="dxa"/>
            <w:bottom w:w="0" w:type="dxa"/>
          </w:tblCellMar>
        </w:tblPrEx>
        <w:trPr>
          <w:trHeight w:val="568"/>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center"/>
              <w:rPr>
                <w:sz w:val="26"/>
                <w:szCs w:val="26"/>
              </w:rPr>
            </w:pPr>
            <w:r>
              <w:rPr>
                <w:sz w:val="26"/>
                <w:szCs w:val="26"/>
              </w:rPr>
              <w:t>15</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ind w:left="-57" w:right="-57"/>
              <w:jc w:val="both"/>
            </w:pPr>
            <w:r>
              <w:rPr>
                <w:bCs/>
                <w:spacing w:val="-4"/>
                <w:sz w:val="26"/>
                <w:szCs w:val="26"/>
              </w:rPr>
              <w:t>Xác định lại diện tích đất ở của hộ gia đình, cá nhân đã được cấp Giấy chứng nhận trước ngày 01 tháng 7 năm 2004</w:t>
            </w:r>
          </w:p>
        </w:tc>
        <w:tc>
          <w:tcPr>
            <w:tcW w:w="3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pacing w:val="-4"/>
                <w:sz w:val="26"/>
                <w:szCs w:val="26"/>
              </w:rPr>
            </w:pPr>
            <w:r>
              <w:rPr>
                <w:spacing w:val="-4"/>
                <w:sz w:val="26"/>
                <w:szCs w:val="26"/>
              </w:rPr>
              <w:t>- 20 ngày làm việc</w:t>
            </w:r>
          </w:p>
          <w:p w:rsidR="00706236" w:rsidRDefault="00B0726D">
            <w:pPr>
              <w:widowControl w:val="0"/>
              <w:jc w:val="both"/>
              <w:rPr>
                <w:spacing w:val="-4"/>
                <w:sz w:val="26"/>
                <w:szCs w:val="26"/>
              </w:rPr>
            </w:pPr>
            <w:r>
              <w:rPr>
                <w:spacing w:val="-4"/>
                <w:sz w:val="26"/>
                <w:szCs w:val="26"/>
              </w:rPr>
              <w:t>- Thời gian giải quyết được tính kể từ ngày nhận được hồ sơ đã đảm bảo tính đầy đủ</w:t>
            </w:r>
            <w:r>
              <w:rPr>
                <w:spacing w:val="-4"/>
                <w:sz w:val="26"/>
                <w:szCs w:val="26"/>
              </w:rPr>
              <w:t xml:space="preserve"> của thành phần hồ sơ, tính thống nhất về nội dung thông tin giữa các giấy tờ, tính đầy đủ của nội dung kê khai; không tính thời gian cơ quan có thẩm quyền xác định nghĩa vụ tài chính về đất đai, thời gian thực hiện nghĩa vụ tài chính của người sử dụng đất</w:t>
            </w:r>
            <w:r>
              <w:rPr>
                <w:spacing w:val="-4"/>
                <w:sz w:val="26"/>
                <w:szCs w:val="26"/>
              </w:rPr>
              <w:t>, thời gian xem xét xử lý đối với trường hợp sử dụng đất có vi phạm pháp luật, thời gian trưng cầu giám định, thời gian niêm yết công khai, đăng tin trên phương tiện thông tin đại chúng, thời gian thực hiện thủ tục chia thừa kế quyền sử dụng đất, tài sản g</w:t>
            </w:r>
            <w:r>
              <w:rPr>
                <w:spacing w:val="-4"/>
                <w:sz w:val="26"/>
                <w:szCs w:val="26"/>
              </w:rPr>
              <w:t>ắn liền với đất đối với trường hợp thực hiện thủ tục cấp Giấy chứng nhận quyền sử dụng đất, quyền sở hữu tài sản gắn liền với đất mà người sử dụng đất, chủ sở hữu tài sản gắn liền với đất chết trước khi trao Giấy chứng nhận.</w:t>
            </w:r>
          </w:p>
          <w:p w:rsidR="00706236" w:rsidRDefault="00B0726D">
            <w:pPr>
              <w:widowControl w:val="0"/>
              <w:jc w:val="both"/>
              <w:rPr>
                <w:spacing w:val="-4"/>
                <w:sz w:val="26"/>
                <w:szCs w:val="26"/>
              </w:rPr>
            </w:pPr>
            <w:r>
              <w:rPr>
                <w:spacing w:val="-4"/>
                <w:sz w:val="26"/>
                <w:szCs w:val="26"/>
              </w:rPr>
              <w:t xml:space="preserve">- Đối với các xã miền núi, hải </w:t>
            </w:r>
            <w:r>
              <w:rPr>
                <w:spacing w:val="-4"/>
                <w:sz w:val="26"/>
                <w:szCs w:val="26"/>
              </w:rPr>
              <w:t>đảo, vùng sâu, vùng xa, vùng có điều kiện kinh tế - xã hội khó khăn, vùng có điều kiện kinh tế - xã hội đặc biệt khó khăn thì thời gian thực hiện được tăng thêm 10 ngày làm việc.</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pPr>
            <w:r>
              <w:rPr>
                <w:sz w:val="26"/>
                <w:szCs w:val="26"/>
              </w:rPr>
              <w:t xml:space="preserve">Nộp trực tiếp hoặc qua dịch vụ bưu chính công ích tại </w:t>
            </w:r>
            <w:r>
              <w:rPr>
                <w:bCs/>
                <w:spacing w:val="-2"/>
                <w:sz w:val="26"/>
                <w:szCs w:val="26"/>
              </w:rPr>
              <w:t xml:space="preserve">Trung tâm Hành chính </w:t>
            </w:r>
            <w:r>
              <w:rPr>
                <w:bCs/>
                <w:spacing w:val="-2"/>
                <w:sz w:val="26"/>
                <w:szCs w:val="26"/>
              </w:rPr>
              <w:t>công cấp huyện hoặc n</w:t>
            </w:r>
            <w:r>
              <w:rPr>
                <w:sz w:val="26"/>
                <w:szCs w:val="26"/>
              </w:rPr>
              <w:t>ộp trực tuyến trên Hệ thống thông tin giải quyết TTHC tỉnh (</w:t>
            </w:r>
            <w:hyperlink r:id="rId108" w:history="1">
              <w:r>
                <w:rPr>
                  <w:rStyle w:val="Hyperlink"/>
                  <w:sz w:val="26"/>
                  <w:szCs w:val="26"/>
                  <w:u w:val="none"/>
                </w:rPr>
                <w:t>https://dichvucong</w:t>
              </w:r>
            </w:hyperlink>
            <w:r>
              <w:rPr>
                <w:sz w:val="26"/>
                <w:szCs w:val="26"/>
              </w:rPr>
              <w:t>.</w:t>
            </w:r>
          </w:p>
          <w:p w:rsidR="00706236" w:rsidRDefault="00B0726D">
            <w:pPr>
              <w:widowControl w:val="0"/>
              <w:jc w:val="both"/>
            </w:pPr>
            <w:r>
              <w:rPr>
                <w:sz w:val="26"/>
                <w:szCs w:val="26"/>
              </w:rPr>
              <w:t>thuathienhue.gov.vn) hoặc Cổng Dịch vụ công quốc gia (</w:t>
            </w:r>
            <w:hyperlink r:id="rId109" w:history="1">
              <w:r>
                <w:rPr>
                  <w:rStyle w:val="Hyperlink"/>
                  <w:sz w:val="26"/>
                  <w:szCs w:val="26"/>
                </w:rPr>
                <w:t>https://dichvucong</w:t>
              </w:r>
            </w:hyperlink>
            <w:r>
              <w:rPr>
                <w:sz w:val="26"/>
                <w:szCs w:val="26"/>
              </w:rPr>
              <w:t>.</w:t>
            </w:r>
          </w:p>
          <w:p w:rsidR="00706236" w:rsidRDefault="00B0726D">
            <w:pPr>
              <w:widowControl w:val="0"/>
              <w:jc w:val="both"/>
            </w:pPr>
            <w:r>
              <w:rPr>
                <w:sz w:val="26"/>
                <w:szCs w:val="26"/>
              </w:rPr>
              <w:t>gov.vn)</w:t>
            </w:r>
            <w:r>
              <w:rPr>
                <w:i/>
                <w:sz w:val="26"/>
                <w:szCs w:val="26"/>
              </w:rPr>
              <w:t>.</w:t>
            </w:r>
          </w:p>
          <w:p w:rsidR="00706236" w:rsidRDefault="00706236">
            <w:pPr>
              <w:widowControl w:val="0"/>
              <w:jc w:val="both"/>
              <w:rPr>
                <w:bCs/>
                <w:iCs/>
                <w:spacing w:val="-4"/>
                <w:sz w:val="26"/>
                <w:szCs w:val="26"/>
                <w:shd w:val="clear" w:color="auto" w:fill="FFFF00"/>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bCs/>
                <w:iCs/>
                <w:spacing w:val="-4"/>
                <w:sz w:val="26"/>
                <w:szCs w:val="26"/>
              </w:rPr>
            </w:pPr>
            <w:r>
              <w:rPr>
                <w:bCs/>
                <w:iCs/>
                <w:spacing w:val="-4"/>
                <w:sz w:val="26"/>
                <w:szCs w:val="26"/>
              </w:rPr>
              <w:t>Theo quy định của Hội đồng nhân dân tỉnh</w:t>
            </w:r>
          </w:p>
        </w:tc>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pacing w:val="-4"/>
                <w:sz w:val="26"/>
                <w:szCs w:val="26"/>
              </w:rPr>
            </w:pPr>
            <w:r>
              <w:rPr>
                <w:spacing w:val="-4"/>
                <w:sz w:val="26"/>
                <w:szCs w:val="26"/>
              </w:rPr>
              <w:t>(1) Luật</w:t>
            </w:r>
            <w:r>
              <w:rPr>
                <w:spacing w:val="-4"/>
                <w:sz w:val="26"/>
                <w:szCs w:val="26"/>
              </w:rPr>
              <w:tab/>
              <w:t xml:space="preserve"> Đất đai số 31/2024/QH15 ngày 18/01/2024.</w:t>
            </w:r>
          </w:p>
          <w:p w:rsidR="00706236" w:rsidRDefault="00B0726D">
            <w:pPr>
              <w:widowControl w:val="0"/>
              <w:jc w:val="both"/>
              <w:rPr>
                <w:spacing w:val="-4"/>
                <w:sz w:val="26"/>
                <w:szCs w:val="26"/>
              </w:rPr>
            </w:pPr>
            <w:r>
              <w:rPr>
                <w:spacing w:val="-4"/>
                <w:sz w:val="26"/>
                <w:szCs w:val="26"/>
              </w:rPr>
              <w:t xml:space="preserve">(2) Luật số 43/2024/QH15 ngày 29/6/2024 sửa đổi, bổ sung một số điều của Luật Đất đai số 31/2024/QH15, Luật Nhà ở số 27/2023/QH15, Luật Kinh doanh bất động sản số </w:t>
            </w:r>
            <w:r>
              <w:rPr>
                <w:spacing w:val="-4"/>
                <w:sz w:val="26"/>
                <w:szCs w:val="26"/>
              </w:rPr>
              <w:t>29/2023/QH15 và Luật Các tổ chức tín dụng số 32/2024/QH15.</w:t>
            </w:r>
          </w:p>
          <w:p w:rsidR="00706236" w:rsidRDefault="00B0726D">
            <w:pPr>
              <w:widowControl w:val="0"/>
              <w:jc w:val="both"/>
              <w:rPr>
                <w:spacing w:val="-4"/>
                <w:sz w:val="26"/>
                <w:szCs w:val="26"/>
              </w:rPr>
            </w:pPr>
            <w:r>
              <w:rPr>
                <w:spacing w:val="-4"/>
                <w:sz w:val="26"/>
                <w:szCs w:val="26"/>
              </w:rPr>
              <w:t>(3) Nghị định số 101/2024/NĐ-CP ngày 29/7/2024 của Chính phủ quy định về điều tra cơ bản đất đai; đăng ký, cấp Giấy chứng nhận quyền sử dụng đất, quyền sở hữu tài sản gắn liền với đất và Hệ thống t</w:t>
            </w:r>
            <w:r>
              <w:rPr>
                <w:spacing w:val="-4"/>
                <w:sz w:val="26"/>
                <w:szCs w:val="26"/>
              </w:rPr>
              <w:t>hông tin đất đai.</w:t>
            </w:r>
          </w:p>
          <w:p w:rsidR="00706236" w:rsidRDefault="00B0726D">
            <w:pPr>
              <w:widowControl w:val="0"/>
              <w:jc w:val="both"/>
              <w:rPr>
                <w:spacing w:val="-4"/>
                <w:sz w:val="26"/>
                <w:szCs w:val="26"/>
              </w:rPr>
            </w:pPr>
            <w:r>
              <w:rPr>
                <w:spacing w:val="-4"/>
                <w:sz w:val="26"/>
                <w:szCs w:val="26"/>
              </w:rPr>
              <w:t xml:space="preserve"> (4) Thông tư 10/2024/TT-BTNMT ngày 31/7/2024 quy định về hồ sơ địa chính, Giấy chứng nhận quyền sử dụng đất, quyền sở hữu tài sản gắn liền với đất.</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tabs>
                <w:tab w:val="left" w:pos="1031"/>
              </w:tabs>
              <w:jc w:val="both"/>
              <w:rPr>
                <w:spacing w:val="-2"/>
                <w:sz w:val="26"/>
                <w:szCs w:val="26"/>
                <w:lang w:bidi="vi-VN"/>
              </w:rPr>
            </w:pPr>
            <w:r>
              <w:rPr>
                <w:spacing w:val="-2"/>
                <w:sz w:val="26"/>
                <w:szCs w:val="26"/>
                <w:lang w:bidi="vi-VN"/>
              </w:rPr>
              <w:t>- Cơ quan có thẩm quyền quyết định: UBND cấp huyện;</w:t>
            </w:r>
          </w:p>
          <w:p w:rsidR="00706236" w:rsidRDefault="00B0726D">
            <w:pPr>
              <w:widowControl w:val="0"/>
              <w:tabs>
                <w:tab w:val="left" w:pos="1031"/>
              </w:tabs>
              <w:jc w:val="both"/>
              <w:rPr>
                <w:spacing w:val="-2"/>
                <w:sz w:val="26"/>
                <w:szCs w:val="26"/>
                <w:lang w:bidi="vi-VN"/>
              </w:rPr>
            </w:pPr>
            <w:r>
              <w:rPr>
                <w:spacing w:val="-2"/>
                <w:sz w:val="26"/>
                <w:szCs w:val="26"/>
                <w:lang w:bidi="vi-VN"/>
              </w:rPr>
              <w:t>- Cơ quan thực hiện: Phòng Tài nguyên</w:t>
            </w:r>
            <w:r>
              <w:rPr>
                <w:spacing w:val="-2"/>
                <w:sz w:val="26"/>
                <w:szCs w:val="26"/>
                <w:lang w:bidi="vi-VN"/>
              </w:rPr>
              <w:t xml:space="preserve"> và Môi trường; </w:t>
            </w:r>
          </w:p>
          <w:p w:rsidR="00706236" w:rsidRDefault="00B0726D">
            <w:pPr>
              <w:widowControl w:val="0"/>
              <w:tabs>
                <w:tab w:val="left" w:pos="1031"/>
              </w:tabs>
              <w:jc w:val="both"/>
              <w:rPr>
                <w:spacing w:val="-2"/>
                <w:sz w:val="26"/>
                <w:szCs w:val="26"/>
                <w:lang w:bidi="vi-VN"/>
              </w:rPr>
            </w:pPr>
            <w:r>
              <w:rPr>
                <w:spacing w:val="-2"/>
                <w:sz w:val="26"/>
                <w:szCs w:val="26"/>
                <w:lang w:bidi="vi-VN"/>
              </w:rPr>
              <w:t>- Cơ quan phối hợp: Chi nhánh văn phòng đăng ký đất đai; UBND cấp xã.</w:t>
            </w:r>
          </w:p>
          <w:p w:rsidR="00706236" w:rsidRDefault="00706236">
            <w:pPr>
              <w:widowControl w:val="0"/>
              <w:tabs>
                <w:tab w:val="left" w:pos="1031"/>
              </w:tabs>
              <w:jc w:val="both"/>
              <w:rPr>
                <w:spacing w:val="-2"/>
                <w:sz w:val="26"/>
                <w:szCs w:val="26"/>
                <w:lang w:bidi="vi-VN"/>
              </w:rPr>
            </w:pPr>
          </w:p>
        </w:tc>
      </w:tr>
      <w:tr w:rsidR="00706236">
        <w:tblPrEx>
          <w:tblCellMar>
            <w:top w:w="0" w:type="dxa"/>
            <w:bottom w:w="0" w:type="dxa"/>
          </w:tblCellMar>
        </w:tblPrEx>
        <w:trPr>
          <w:trHeight w:val="382"/>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center"/>
              <w:rPr>
                <w:sz w:val="26"/>
                <w:szCs w:val="26"/>
              </w:rPr>
            </w:pPr>
            <w:r>
              <w:rPr>
                <w:sz w:val="26"/>
                <w:szCs w:val="26"/>
              </w:rPr>
              <w:t>15</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ind w:left="-57" w:right="-57"/>
              <w:jc w:val="both"/>
              <w:rPr>
                <w:bCs/>
                <w:spacing w:val="-4"/>
                <w:sz w:val="26"/>
                <w:szCs w:val="26"/>
              </w:rPr>
            </w:pPr>
            <w:r>
              <w:rPr>
                <w:bCs/>
                <w:spacing w:val="-4"/>
                <w:sz w:val="26"/>
                <w:szCs w:val="26"/>
              </w:rPr>
              <w:t>Cấp lại Giấy chứng nhận do bị mất</w:t>
            </w:r>
          </w:p>
        </w:tc>
        <w:tc>
          <w:tcPr>
            <w:tcW w:w="3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pacing w:val="-4"/>
                <w:sz w:val="26"/>
                <w:szCs w:val="26"/>
              </w:rPr>
            </w:pPr>
            <w:r>
              <w:rPr>
                <w:spacing w:val="-4"/>
                <w:sz w:val="26"/>
                <w:szCs w:val="26"/>
              </w:rPr>
              <w:t>- 10 ngày làm việc kể từ ngày nhận được hồ sơ đã đảm bảo tính đầy đủ, thống nhất.</w:t>
            </w:r>
          </w:p>
          <w:p w:rsidR="00706236" w:rsidRDefault="00B0726D">
            <w:pPr>
              <w:widowControl w:val="0"/>
              <w:jc w:val="both"/>
              <w:rPr>
                <w:spacing w:val="-4"/>
                <w:sz w:val="26"/>
                <w:szCs w:val="26"/>
              </w:rPr>
            </w:pPr>
            <w:r>
              <w:rPr>
                <w:spacing w:val="-4"/>
                <w:sz w:val="26"/>
                <w:szCs w:val="26"/>
              </w:rPr>
              <w:t>- Thời gian giải quyết được tính kể từ ngày nhận</w:t>
            </w:r>
            <w:r>
              <w:rPr>
                <w:spacing w:val="-4"/>
                <w:sz w:val="26"/>
                <w:szCs w:val="26"/>
              </w:rPr>
              <w:t xml:space="preserve"> được tính kể từ ngày nhận được hồ sơ đã đảm bảo tính đầy đủ, thống nhất; không tính thời gian cơ quan có thẩm quyền xác định nghĩa vụ tài chính về đất đai, thời gian thực hiện nghĩa vụ tài chính của người sử dụng đất, thời gian xem xét xử lý đối với trườn</w:t>
            </w:r>
            <w:r>
              <w:rPr>
                <w:spacing w:val="-4"/>
                <w:sz w:val="26"/>
                <w:szCs w:val="26"/>
              </w:rPr>
              <w:t>g hợp sử dụng đất có vi phạm pháp luật, thời gian trưng cầu giám định, thời gian niêm yết công khai, đăng tin trên phương tiện thông tin đại chúng, thời gian thực hiện thủ tục chia thừa kế quyền sử dụng đất, tài sản gắn liền với đất đối với trường hợp thực</w:t>
            </w:r>
            <w:r>
              <w:rPr>
                <w:spacing w:val="-4"/>
                <w:sz w:val="26"/>
                <w:szCs w:val="26"/>
              </w:rPr>
              <w:t xml:space="preserve"> hiện thủ tục cấp Giấy chứng nhận quyền sử dụng đất, quyền sở hữu tài sản gắn liền với đất mà người sử dụng đất, chủ sở hữu tài sản gắn liền với đất chết trước khi trao Giấy chứng nhận.</w:t>
            </w:r>
          </w:p>
          <w:p w:rsidR="00706236" w:rsidRDefault="00B0726D">
            <w:pPr>
              <w:widowControl w:val="0"/>
              <w:jc w:val="both"/>
              <w:rPr>
                <w:spacing w:val="-4"/>
                <w:sz w:val="26"/>
                <w:szCs w:val="26"/>
              </w:rPr>
            </w:pPr>
            <w:r>
              <w:rPr>
                <w:spacing w:val="-4"/>
                <w:sz w:val="26"/>
                <w:szCs w:val="26"/>
              </w:rPr>
              <w:t>- Đối với các xã miền núi, hải đảo, vùng sâu, vùng xa, vùng có điều ki</w:t>
            </w:r>
            <w:r>
              <w:rPr>
                <w:spacing w:val="-4"/>
                <w:sz w:val="26"/>
                <w:szCs w:val="26"/>
              </w:rPr>
              <w:t>ện kinh tế - xã hội khó khăn, vùng có điều kiện kinh tế - xã hội đặc biệt khó khăn thì thời gian thực hiện được tăng thêm 10 ngày làm việc.</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pPr>
            <w:r>
              <w:rPr>
                <w:sz w:val="26"/>
                <w:szCs w:val="26"/>
              </w:rPr>
              <w:t xml:space="preserve">Nộp trực tiếp hoặc qua dịch vụ bưu chính công ích tại </w:t>
            </w:r>
            <w:r>
              <w:rPr>
                <w:bCs/>
                <w:spacing w:val="-2"/>
                <w:sz w:val="26"/>
                <w:szCs w:val="26"/>
              </w:rPr>
              <w:t>Trung tâm Hành chính công cấp huyện hoặc n</w:t>
            </w:r>
            <w:r>
              <w:rPr>
                <w:sz w:val="26"/>
                <w:szCs w:val="26"/>
              </w:rPr>
              <w:t xml:space="preserve">ộp trực tuyến trên </w:t>
            </w:r>
            <w:r>
              <w:rPr>
                <w:sz w:val="26"/>
                <w:szCs w:val="26"/>
              </w:rPr>
              <w:t>Hệ thống thông tin giải quyết TTHC tỉnh (</w:t>
            </w:r>
            <w:hyperlink r:id="rId110" w:history="1">
              <w:r>
                <w:rPr>
                  <w:rStyle w:val="Hyperlink"/>
                  <w:sz w:val="26"/>
                  <w:szCs w:val="26"/>
                  <w:u w:val="none"/>
                </w:rPr>
                <w:t>https://dichvucong</w:t>
              </w:r>
            </w:hyperlink>
            <w:r>
              <w:rPr>
                <w:sz w:val="26"/>
                <w:szCs w:val="26"/>
              </w:rPr>
              <w:t>.</w:t>
            </w:r>
          </w:p>
          <w:p w:rsidR="00706236" w:rsidRDefault="00B0726D">
            <w:pPr>
              <w:widowControl w:val="0"/>
              <w:jc w:val="both"/>
            </w:pPr>
            <w:r>
              <w:rPr>
                <w:sz w:val="26"/>
                <w:szCs w:val="26"/>
              </w:rPr>
              <w:t>thuathienhue.gov.vn) hoặc Cổng Dịch vụ công quốc gia (</w:t>
            </w:r>
            <w:hyperlink r:id="rId111" w:history="1">
              <w:r>
                <w:rPr>
                  <w:rStyle w:val="Hyperlink"/>
                  <w:sz w:val="26"/>
                  <w:szCs w:val="26"/>
                </w:rPr>
                <w:t>https://dichvucong</w:t>
              </w:r>
            </w:hyperlink>
            <w:r>
              <w:rPr>
                <w:sz w:val="26"/>
                <w:szCs w:val="26"/>
              </w:rPr>
              <w:t>.</w:t>
            </w:r>
          </w:p>
          <w:p w:rsidR="00706236" w:rsidRDefault="00B0726D">
            <w:pPr>
              <w:widowControl w:val="0"/>
              <w:jc w:val="both"/>
            </w:pPr>
            <w:r>
              <w:rPr>
                <w:sz w:val="26"/>
                <w:szCs w:val="26"/>
              </w:rPr>
              <w:t>gov.vn)</w:t>
            </w:r>
            <w:r>
              <w:rPr>
                <w:i/>
                <w:sz w:val="26"/>
                <w:szCs w:val="26"/>
              </w:rPr>
              <w:t>.</w:t>
            </w:r>
          </w:p>
          <w:p w:rsidR="00706236" w:rsidRDefault="00706236">
            <w:pPr>
              <w:widowControl w:val="0"/>
              <w:jc w:val="both"/>
              <w:rPr>
                <w:bCs/>
                <w:iCs/>
                <w:spacing w:val="-4"/>
                <w:sz w:val="26"/>
                <w:szCs w:val="26"/>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bCs/>
                <w:iCs/>
                <w:spacing w:val="-4"/>
                <w:sz w:val="26"/>
                <w:szCs w:val="26"/>
              </w:rPr>
            </w:pPr>
            <w:r>
              <w:rPr>
                <w:bCs/>
                <w:iCs/>
                <w:spacing w:val="-4"/>
                <w:sz w:val="26"/>
                <w:szCs w:val="26"/>
              </w:rPr>
              <w:t xml:space="preserve">Theo quy định của Hội đồng nhân dân </w:t>
            </w:r>
            <w:r>
              <w:rPr>
                <w:bCs/>
                <w:iCs/>
                <w:spacing w:val="-4"/>
                <w:sz w:val="26"/>
                <w:szCs w:val="26"/>
              </w:rPr>
              <w:t>tỉnh</w:t>
            </w:r>
          </w:p>
        </w:tc>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pacing w:val="-4"/>
                <w:sz w:val="26"/>
                <w:szCs w:val="26"/>
              </w:rPr>
            </w:pPr>
            <w:r>
              <w:rPr>
                <w:spacing w:val="-4"/>
                <w:sz w:val="26"/>
                <w:szCs w:val="26"/>
              </w:rPr>
              <w:t>(1) Luật</w:t>
            </w:r>
            <w:r>
              <w:rPr>
                <w:spacing w:val="-4"/>
                <w:sz w:val="26"/>
                <w:szCs w:val="26"/>
              </w:rPr>
              <w:tab/>
              <w:t xml:space="preserve"> Đất đai số 31/2024/QH15 ngày 18/01/2024.</w:t>
            </w:r>
          </w:p>
          <w:p w:rsidR="00706236" w:rsidRDefault="00B0726D">
            <w:pPr>
              <w:widowControl w:val="0"/>
              <w:jc w:val="both"/>
              <w:rPr>
                <w:spacing w:val="-4"/>
                <w:sz w:val="26"/>
                <w:szCs w:val="26"/>
              </w:rPr>
            </w:pPr>
            <w:r>
              <w:rPr>
                <w:spacing w:val="-4"/>
                <w:sz w:val="26"/>
                <w:szCs w:val="26"/>
              </w:rPr>
              <w:t xml:space="preserve">(2) Luật số 43/2024/QH15 ngày 29/6/2024 sửa đổi, bổ sung một số điều của Luật Đất đai số 31/2024/QH15, Luật Nhà ở số 27/2023/QH15, Luật Kinh doanh bất động sản số 29/2023/QH15 và Luật Các tổ chức tín </w:t>
            </w:r>
            <w:r>
              <w:rPr>
                <w:spacing w:val="-4"/>
                <w:sz w:val="26"/>
                <w:szCs w:val="26"/>
              </w:rPr>
              <w:t>dụng số 32/2024/QH15.</w:t>
            </w:r>
          </w:p>
          <w:p w:rsidR="00706236" w:rsidRDefault="00B0726D">
            <w:pPr>
              <w:widowControl w:val="0"/>
              <w:jc w:val="both"/>
              <w:rPr>
                <w:spacing w:val="-4"/>
                <w:sz w:val="26"/>
                <w:szCs w:val="26"/>
              </w:rPr>
            </w:pPr>
            <w:r>
              <w:rPr>
                <w:spacing w:val="-4"/>
                <w:sz w:val="26"/>
                <w:szCs w:val="26"/>
              </w:rPr>
              <w:t>(3)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rsidR="00706236" w:rsidRDefault="00B0726D">
            <w:pPr>
              <w:widowControl w:val="0"/>
              <w:jc w:val="both"/>
              <w:rPr>
                <w:spacing w:val="-4"/>
                <w:sz w:val="26"/>
                <w:szCs w:val="26"/>
              </w:rPr>
            </w:pPr>
            <w:r>
              <w:rPr>
                <w:spacing w:val="-4"/>
                <w:sz w:val="26"/>
                <w:szCs w:val="26"/>
              </w:rPr>
              <w:t xml:space="preserve"> (4) Thông tư 10/20</w:t>
            </w:r>
            <w:r>
              <w:rPr>
                <w:spacing w:val="-4"/>
                <w:sz w:val="26"/>
                <w:szCs w:val="26"/>
              </w:rPr>
              <w:t>24/TT-BTNMT ngày 31/7/2024 quy định về hồ sơ địa chính, Giấy chứng nhận quyền sử dụng đất, quyền sở hữu tài sản gắn liền với đất.</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tabs>
                <w:tab w:val="left" w:pos="1031"/>
              </w:tabs>
              <w:jc w:val="both"/>
              <w:rPr>
                <w:spacing w:val="-2"/>
                <w:sz w:val="26"/>
                <w:szCs w:val="26"/>
                <w:lang w:bidi="vi-VN"/>
              </w:rPr>
            </w:pPr>
            <w:r>
              <w:rPr>
                <w:spacing w:val="-2"/>
                <w:sz w:val="26"/>
                <w:szCs w:val="26"/>
                <w:lang w:bidi="vi-VN"/>
              </w:rPr>
              <w:t xml:space="preserve">- Cơ quan có thẩm quyền quyết định: </w:t>
            </w:r>
          </w:p>
          <w:p w:rsidR="00706236" w:rsidRDefault="00B0726D">
            <w:pPr>
              <w:widowControl w:val="0"/>
              <w:tabs>
                <w:tab w:val="left" w:pos="1031"/>
              </w:tabs>
              <w:jc w:val="both"/>
              <w:rPr>
                <w:spacing w:val="-2"/>
                <w:sz w:val="26"/>
                <w:szCs w:val="26"/>
                <w:lang w:bidi="vi-VN"/>
              </w:rPr>
            </w:pPr>
            <w:r>
              <w:rPr>
                <w:spacing w:val="-2"/>
                <w:sz w:val="26"/>
                <w:szCs w:val="26"/>
                <w:lang w:bidi="vi-VN"/>
              </w:rPr>
              <w:t xml:space="preserve">Chi nhánh Văn phòng đăng ký đất đai </w:t>
            </w:r>
          </w:p>
          <w:p w:rsidR="00706236" w:rsidRDefault="00B0726D">
            <w:pPr>
              <w:widowControl w:val="0"/>
              <w:tabs>
                <w:tab w:val="left" w:pos="1031"/>
              </w:tabs>
              <w:jc w:val="both"/>
              <w:rPr>
                <w:spacing w:val="-2"/>
                <w:sz w:val="26"/>
                <w:szCs w:val="26"/>
                <w:lang w:bidi="vi-VN"/>
              </w:rPr>
            </w:pPr>
            <w:r>
              <w:rPr>
                <w:spacing w:val="-2"/>
                <w:sz w:val="26"/>
                <w:szCs w:val="26"/>
                <w:lang w:bidi="vi-VN"/>
              </w:rPr>
              <w:t>- Cơ quan thực hiện: Chi nhánh Văn phòng đăng ký đất</w:t>
            </w:r>
            <w:r>
              <w:rPr>
                <w:spacing w:val="-2"/>
                <w:sz w:val="26"/>
                <w:szCs w:val="26"/>
                <w:lang w:bidi="vi-VN"/>
              </w:rPr>
              <w:t xml:space="preserve"> đai.</w:t>
            </w:r>
          </w:p>
          <w:p w:rsidR="00706236" w:rsidRDefault="00B0726D">
            <w:pPr>
              <w:widowControl w:val="0"/>
              <w:tabs>
                <w:tab w:val="left" w:pos="1031"/>
              </w:tabs>
              <w:jc w:val="both"/>
              <w:rPr>
                <w:spacing w:val="-2"/>
                <w:sz w:val="26"/>
                <w:szCs w:val="26"/>
                <w:lang w:bidi="vi-VN"/>
              </w:rPr>
            </w:pPr>
            <w:r>
              <w:rPr>
                <w:spacing w:val="-2"/>
                <w:sz w:val="26"/>
                <w:szCs w:val="26"/>
                <w:lang w:bidi="vi-VN"/>
              </w:rPr>
              <w:t>- Cơ quan phối hợp: UBND cấp xã.</w:t>
            </w:r>
          </w:p>
        </w:tc>
      </w:tr>
      <w:tr w:rsidR="00706236">
        <w:tblPrEx>
          <w:tblCellMar>
            <w:top w:w="0" w:type="dxa"/>
            <w:bottom w:w="0" w:type="dxa"/>
          </w:tblCellMar>
        </w:tblPrEx>
        <w:trPr>
          <w:trHeight w:val="903"/>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center"/>
              <w:rPr>
                <w:sz w:val="26"/>
                <w:szCs w:val="26"/>
              </w:rPr>
            </w:pPr>
            <w:r>
              <w:rPr>
                <w:sz w:val="26"/>
                <w:szCs w:val="26"/>
              </w:rPr>
              <w:t>16</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ind w:left="-57" w:right="-57"/>
              <w:jc w:val="both"/>
              <w:rPr>
                <w:bCs/>
                <w:spacing w:val="-4"/>
                <w:sz w:val="26"/>
                <w:szCs w:val="26"/>
              </w:rPr>
            </w:pPr>
            <w:r>
              <w:rPr>
                <w:bCs/>
                <w:spacing w:val="-4"/>
                <w:sz w:val="26"/>
                <w:szCs w:val="26"/>
              </w:rPr>
              <w:t>Đính chính Giấy chứng nhận đã cấp lần đầu có sai sót</w:t>
            </w:r>
          </w:p>
          <w:p w:rsidR="00706236" w:rsidRDefault="00B0726D">
            <w:pPr>
              <w:widowControl w:val="0"/>
              <w:ind w:left="-57" w:right="-57"/>
              <w:jc w:val="both"/>
            </w:pPr>
            <w:hyperlink r:id="rId112" w:history="1">
              <w:r>
                <w:rPr>
                  <w:b/>
                  <w:spacing w:val="-4"/>
                  <w:sz w:val="26"/>
                  <w:szCs w:val="26"/>
                </w:rPr>
                <w:t>1.012796</w:t>
              </w:r>
            </w:hyperlink>
          </w:p>
        </w:tc>
        <w:tc>
          <w:tcPr>
            <w:tcW w:w="3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pacing w:val="-4"/>
                <w:sz w:val="26"/>
                <w:szCs w:val="26"/>
              </w:rPr>
            </w:pPr>
            <w:r>
              <w:rPr>
                <w:spacing w:val="-4"/>
                <w:sz w:val="26"/>
                <w:szCs w:val="26"/>
              </w:rPr>
              <w:t xml:space="preserve">- 10 ngày </w:t>
            </w:r>
            <w:r>
              <w:rPr>
                <w:spacing w:val="-4"/>
                <w:sz w:val="26"/>
                <w:szCs w:val="26"/>
              </w:rPr>
              <w:t>làm việc kể từ ngày nhận được hồ sơ đã đảm bảo tính đầy đủ, thống nhất.</w:t>
            </w:r>
          </w:p>
          <w:p w:rsidR="00706236" w:rsidRDefault="00B0726D">
            <w:pPr>
              <w:widowControl w:val="0"/>
              <w:jc w:val="both"/>
              <w:rPr>
                <w:spacing w:val="-4"/>
                <w:sz w:val="26"/>
                <w:szCs w:val="26"/>
              </w:rPr>
            </w:pPr>
            <w:r>
              <w:rPr>
                <w:spacing w:val="-4"/>
                <w:sz w:val="26"/>
                <w:szCs w:val="26"/>
              </w:rPr>
              <w:t xml:space="preserve">- Thời gian giải quyết được tính kể từ ngày nhận được tính kể từ ngày nhận được hồ sơ đã đảm bảo tính đầy đủ, thống nhất; không tính thời gian cơ quan có thẩm quyền xác định nghĩa vụ </w:t>
            </w:r>
            <w:r>
              <w:rPr>
                <w:spacing w:val="-4"/>
                <w:sz w:val="26"/>
                <w:szCs w:val="26"/>
              </w:rPr>
              <w:t>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công khai, đăng tin trên phương tiện thông ti</w:t>
            </w:r>
            <w:r>
              <w:rPr>
                <w:spacing w:val="-4"/>
                <w:sz w:val="26"/>
                <w:szCs w:val="26"/>
              </w:rPr>
              <w:t>n đại chúng, thời gian thực hiện thủ tục chia thừa kế quyền sử dụng đất, tài sản gắn liền với đất đối với trường hợp thực hiện thủ tục cấp Giấy chứng nhận quyền sử dụng đất, quyền sở hữu tài sản gắn liền với đất mà người sử dụng đất, chủ sở hữu tài sản gắn</w:t>
            </w:r>
            <w:r>
              <w:rPr>
                <w:spacing w:val="-4"/>
                <w:sz w:val="26"/>
                <w:szCs w:val="26"/>
              </w:rPr>
              <w:t xml:space="preserve"> liền với đất chết trước khi trao Giấy chứng nhận.</w:t>
            </w:r>
          </w:p>
          <w:p w:rsidR="00706236" w:rsidRDefault="00B0726D">
            <w:pPr>
              <w:widowControl w:val="0"/>
              <w:jc w:val="both"/>
              <w:rPr>
                <w:spacing w:val="-4"/>
                <w:sz w:val="26"/>
                <w:szCs w:val="26"/>
              </w:rPr>
            </w:pPr>
            <w:r>
              <w:rPr>
                <w:spacing w:val="-4"/>
                <w:sz w:val="26"/>
                <w:szCs w:val="26"/>
              </w:rPr>
              <w:t xml:space="preserve">- Đối với các xã miền núi, hải đảo, vùng sâu, vùng xa, vùng có điều kiện kinh tế - xã hội khó khăn, vùng có điều kiện kinh tế - xã hội đặc biệt khó khăn thì thời gian thực hiện được tăng thêm 10 ngày làm </w:t>
            </w:r>
            <w:r>
              <w:rPr>
                <w:spacing w:val="-4"/>
                <w:sz w:val="26"/>
                <w:szCs w:val="26"/>
              </w:rPr>
              <w:t>việc.</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pPr>
            <w:r>
              <w:rPr>
                <w:sz w:val="26"/>
                <w:szCs w:val="26"/>
              </w:rPr>
              <w:t xml:space="preserve">Nộp trực tiếp hoặc qua dịch vụ bưu chính công ích tại </w:t>
            </w:r>
            <w:r>
              <w:rPr>
                <w:bCs/>
                <w:spacing w:val="-2"/>
                <w:sz w:val="26"/>
                <w:szCs w:val="26"/>
              </w:rPr>
              <w:t>Trung tâm Hành chính công cấp huyện hoặc n</w:t>
            </w:r>
            <w:r>
              <w:rPr>
                <w:sz w:val="26"/>
                <w:szCs w:val="26"/>
              </w:rPr>
              <w:t>ộp trực tuyến trên Hệ thống thông tin giải quyết TTHC tỉnh (</w:t>
            </w:r>
            <w:hyperlink r:id="rId113" w:history="1">
              <w:r>
                <w:rPr>
                  <w:rStyle w:val="Hyperlink"/>
                  <w:sz w:val="26"/>
                  <w:szCs w:val="26"/>
                  <w:u w:val="none"/>
                </w:rPr>
                <w:t>https://dichvucong</w:t>
              </w:r>
            </w:hyperlink>
            <w:r>
              <w:rPr>
                <w:sz w:val="26"/>
                <w:szCs w:val="26"/>
              </w:rPr>
              <w:t>.</w:t>
            </w:r>
          </w:p>
          <w:p w:rsidR="00706236" w:rsidRDefault="00B0726D">
            <w:pPr>
              <w:widowControl w:val="0"/>
              <w:jc w:val="both"/>
            </w:pPr>
            <w:r>
              <w:rPr>
                <w:sz w:val="26"/>
                <w:szCs w:val="26"/>
              </w:rPr>
              <w:t>thuathienhue.gov.vn) hoặc Cổng Dịch vụ</w:t>
            </w:r>
            <w:r>
              <w:rPr>
                <w:sz w:val="26"/>
                <w:szCs w:val="26"/>
              </w:rPr>
              <w:t xml:space="preserve"> công quốc gia (</w:t>
            </w:r>
            <w:hyperlink r:id="rId114" w:history="1">
              <w:r>
                <w:rPr>
                  <w:rStyle w:val="Hyperlink"/>
                  <w:sz w:val="26"/>
                  <w:szCs w:val="26"/>
                </w:rPr>
                <w:t>https://dichvucong</w:t>
              </w:r>
            </w:hyperlink>
            <w:r>
              <w:rPr>
                <w:sz w:val="26"/>
                <w:szCs w:val="26"/>
              </w:rPr>
              <w:t>.</w:t>
            </w:r>
          </w:p>
          <w:p w:rsidR="00706236" w:rsidRDefault="00B0726D">
            <w:pPr>
              <w:widowControl w:val="0"/>
              <w:jc w:val="both"/>
            </w:pPr>
            <w:r>
              <w:rPr>
                <w:sz w:val="26"/>
                <w:szCs w:val="26"/>
              </w:rPr>
              <w:t>gov.vn)</w:t>
            </w:r>
            <w:r>
              <w:rPr>
                <w:i/>
                <w:sz w:val="26"/>
                <w:szCs w:val="26"/>
              </w:rPr>
              <w:t>.</w:t>
            </w:r>
          </w:p>
          <w:p w:rsidR="00706236" w:rsidRDefault="00706236">
            <w:pPr>
              <w:widowControl w:val="0"/>
              <w:jc w:val="both"/>
              <w:rPr>
                <w:bCs/>
                <w:iCs/>
                <w:spacing w:val="-4"/>
                <w:sz w:val="26"/>
                <w:szCs w:val="26"/>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bCs/>
                <w:iCs/>
                <w:spacing w:val="-4"/>
                <w:sz w:val="26"/>
                <w:szCs w:val="26"/>
              </w:rPr>
            </w:pPr>
            <w:r>
              <w:rPr>
                <w:bCs/>
                <w:iCs/>
                <w:spacing w:val="-4"/>
                <w:sz w:val="26"/>
                <w:szCs w:val="26"/>
              </w:rPr>
              <w:t>Theo quy định của Hội đồng nhân dân tỉnh</w:t>
            </w:r>
          </w:p>
        </w:tc>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pacing w:val="-4"/>
                <w:sz w:val="26"/>
                <w:szCs w:val="26"/>
              </w:rPr>
            </w:pPr>
            <w:r>
              <w:rPr>
                <w:spacing w:val="-4"/>
                <w:sz w:val="26"/>
                <w:szCs w:val="26"/>
              </w:rPr>
              <w:t>(1) Luật</w:t>
            </w:r>
            <w:r>
              <w:rPr>
                <w:spacing w:val="-4"/>
                <w:sz w:val="26"/>
                <w:szCs w:val="26"/>
              </w:rPr>
              <w:tab/>
              <w:t xml:space="preserve"> Đất đai số 31/2024/QH15 ngày 18/01/2024.</w:t>
            </w:r>
          </w:p>
          <w:p w:rsidR="00706236" w:rsidRDefault="00B0726D">
            <w:pPr>
              <w:widowControl w:val="0"/>
              <w:jc w:val="both"/>
              <w:rPr>
                <w:spacing w:val="-4"/>
                <w:sz w:val="26"/>
                <w:szCs w:val="26"/>
              </w:rPr>
            </w:pPr>
            <w:r>
              <w:rPr>
                <w:spacing w:val="-4"/>
                <w:sz w:val="26"/>
                <w:szCs w:val="26"/>
              </w:rPr>
              <w:t xml:space="preserve">(2) Luật số 43/2024/QH15 ngày 29/6/2024 sửa đổi, bổ sung một số điều của Luật Đất </w:t>
            </w:r>
            <w:r>
              <w:rPr>
                <w:spacing w:val="-4"/>
                <w:sz w:val="26"/>
                <w:szCs w:val="26"/>
              </w:rPr>
              <w:t>đai số 31/2024/QH15, Luật Nhà ở số 27/2023/QH15, Luật Kinh doanh bất động sản số 29/2023/QH15 và Luật Các tổ chức tín dụng số 32/2024/QH15.</w:t>
            </w:r>
          </w:p>
          <w:p w:rsidR="00706236" w:rsidRDefault="00B0726D">
            <w:pPr>
              <w:widowControl w:val="0"/>
              <w:jc w:val="both"/>
              <w:rPr>
                <w:spacing w:val="-4"/>
                <w:sz w:val="26"/>
                <w:szCs w:val="26"/>
              </w:rPr>
            </w:pPr>
            <w:r>
              <w:rPr>
                <w:spacing w:val="-4"/>
                <w:sz w:val="26"/>
                <w:szCs w:val="26"/>
              </w:rPr>
              <w:t xml:space="preserve">(3) Nghị định số 101/2024/NĐ-CP ngày 29/7/2024 của Chính phủ quy định về điều tra cơ bản đất đai; đăng ký, cấp Giấy </w:t>
            </w:r>
            <w:r>
              <w:rPr>
                <w:spacing w:val="-4"/>
                <w:sz w:val="26"/>
                <w:szCs w:val="26"/>
              </w:rPr>
              <w:t>chứng nhận quyền sử dụng đất, quyền sở hữu tài sản gắn liền với đất và Hệ thống thông tin đất đai.</w:t>
            </w:r>
          </w:p>
          <w:p w:rsidR="00706236" w:rsidRDefault="00B0726D">
            <w:pPr>
              <w:widowControl w:val="0"/>
              <w:jc w:val="both"/>
              <w:rPr>
                <w:spacing w:val="-4"/>
                <w:sz w:val="26"/>
                <w:szCs w:val="26"/>
              </w:rPr>
            </w:pPr>
            <w:r>
              <w:rPr>
                <w:spacing w:val="-4"/>
                <w:sz w:val="26"/>
                <w:szCs w:val="26"/>
              </w:rPr>
              <w:t xml:space="preserve"> (4) Thông tư 10/2024/TT-BTNMT ngày 31/7/2024 quy định về hồ sơ địa chính, Giấy chứng nhận quyền sử dụng đất, quyền sở hữu tài sản gắn liền với đất.</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tabs>
                <w:tab w:val="left" w:pos="1031"/>
              </w:tabs>
              <w:jc w:val="both"/>
              <w:rPr>
                <w:spacing w:val="-2"/>
                <w:sz w:val="26"/>
                <w:szCs w:val="26"/>
                <w:lang w:bidi="vi-VN"/>
              </w:rPr>
            </w:pPr>
            <w:r>
              <w:rPr>
                <w:spacing w:val="-2"/>
                <w:sz w:val="26"/>
                <w:szCs w:val="26"/>
                <w:lang w:bidi="vi-VN"/>
              </w:rPr>
              <w:t>- Cơ qua</w:t>
            </w:r>
            <w:r>
              <w:rPr>
                <w:spacing w:val="-2"/>
                <w:sz w:val="26"/>
                <w:szCs w:val="26"/>
                <w:lang w:bidi="vi-VN"/>
              </w:rPr>
              <w:t>n có thẩm quyền quyết định: UBND cấp huyện;</w:t>
            </w:r>
          </w:p>
          <w:p w:rsidR="00706236" w:rsidRDefault="00B0726D">
            <w:pPr>
              <w:widowControl w:val="0"/>
              <w:tabs>
                <w:tab w:val="left" w:pos="1031"/>
              </w:tabs>
              <w:jc w:val="both"/>
              <w:rPr>
                <w:spacing w:val="-2"/>
                <w:sz w:val="26"/>
                <w:szCs w:val="26"/>
                <w:lang w:bidi="vi-VN"/>
              </w:rPr>
            </w:pPr>
            <w:r>
              <w:rPr>
                <w:spacing w:val="-2"/>
                <w:sz w:val="26"/>
                <w:szCs w:val="26"/>
                <w:lang w:bidi="vi-VN"/>
              </w:rPr>
              <w:t xml:space="preserve">- Cơ quan thực hiện: Phòng Tài nguyên và Môi trường; </w:t>
            </w:r>
          </w:p>
          <w:p w:rsidR="00706236" w:rsidRDefault="00B0726D">
            <w:pPr>
              <w:widowControl w:val="0"/>
              <w:tabs>
                <w:tab w:val="left" w:pos="1031"/>
              </w:tabs>
              <w:jc w:val="both"/>
              <w:rPr>
                <w:spacing w:val="-2"/>
                <w:sz w:val="26"/>
                <w:szCs w:val="26"/>
                <w:lang w:bidi="vi-VN"/>
              </w:rPr>
            </w:pPr>
            <w:r>
              <w:rPr>
                <w:spacing w:val="-2"/>
                <w:sz w:val="26"/>
                <w:szCs w:val="26"/>
                <w:lang w:bidi="vi-VN"/>
              </w:rPr>
              <w:t>- Cơ quan phối hợp: Chi nhánh văn phòng đăng ký đất đai.</w:t>
            </w:r>
          </w:p>
          <w:p w:rsidR="00706236" w:rsidRDefault="00706236">
            <w:pPr>
              <w:widowControl w:val="0"/>
              <w:tabs>
                <w:tab w:val="left" w:pos="1031"/>
              </w:tabs>
              <w:jc w:val="both"/>
              <w:rPr>
                <w:spacing w:val="-2"/>
                <w:sz w:val="26"/>
                <w:szCs w:val="26"/>
                <w:lang w:bidi="vi-VN"/>
              </w:rPr>
            </w:pPr>
          </w:p>
        </w:tc>
      </w:tr>
      <w:tr w:rsidR="00706236">
        <w:tblPrEx>
          <w:tblCellMar>
            <w:top w:w="0" w:type="dxa"/>
            <w:bottom w:w="0" w:type="dxa"/>
          </w:tblCellMar>
        </w:tblPrEx>
        <w:trPr>
          <w:trHeight w:val="903"/>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center"/>
              <w:rPr>
                <w:sz w:val="26"/>
                <w:szCs w:val="26"/>
              </w:rPr>
            </w:pPr>
            <w:r>
              <w:rPr>
                <w:sz w:val="26"/>
                <w:szCs w:val="26"/>
              </w:rPr>
              <w:t>17</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ind w:left="-57" w:right="-57"/>
              <w:jc w:val="both"/>
              <w:rPr>
                <w:bCs/>
                <w:spacing w:val="-4"/>
                <w:sz w:val="26"/>
                <w:szCs w:val="26"/>
              </w:rPr>
            </w:pPr>
            <w:r>
              <w:rPr>
                <w:bCs/>
                <w:spacing w:val="-4"/>
                <w:sz w:val="26"/>
                <w:szCs w:val="26"/>
              </w:rPr>
              <w:t xml:space="preserve">Thu hồi Giấy chứng nhận đã cấp không đúng quy định của pháp luật đất đai do người sử dụng đất, </w:t>
            </w:r>
            <w:r>
              <w:rPr>
                <w:bCs/>
                <w:spacing w:val="-4"/>
                <w:sz w:val="26"/>
                <w:szCs w:val="26"/>
              </w:rPr>
              <w:t>chủ sở hữu tài sản gắn liền với đất phát hiện và cấp lại Giấy chứng nhận sau khi thu hồi</w:t>
            </w:r>
          </w:p>
        </w:tc>
        <w:tc>
          <w:tcPr>
            <w:tcW w:w="3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pacing w:val="-4"/>
                <w:sz w:val="26"/>
                <w:szCs w:val="26"/>
              </w:rPr>
            </w:pPr>
            <w:r>
              <w:rPr>
                <w:spacing w:val="-4"/>
                <w:sz w:val="26"/>
                <w:szCs w:val="26"/>
              </w:rPr>
              <w:t>- Thời gian thu hồi Giấy chứng nhận đã cấp không quá 25 ngày làm việc;</w:t>
            </w:r>
          </w:p>
          <w:p w:rsidR="00706236" w:rsidRDefault="00B0726D">
            <w:pPr>
              <w:widowControl w:val="0"/>
              <w:jc w:val="both"/>
              <w:rPr>
                <w:spacing w:val="-4"/>
                <w:sz w:val="26"/>
                <w:szCs w:val="26"/>
              </w:rPr>
            </w:pPr>
            <w:r>
              <w:rPr>
                <w:spacing w:val="-4"/>
                <w:sz w:val="26"/>
                <w:szCs w:val="26"/>
              </w:rPr>
              <w:t>- Thời gian thực hiện việc cấp Giấy chứng nhận sau thu hồi:</w:t>
            </w:r>
          </w:p>
          <w:p w:rsidR="00706236" w:rsidRDefault="00B0726D">
            <w:pPr>
              <w:widowControl w:val="0"/>
              <w:jc w:val="both"/>
              <w:rPr>
                <w:spacing w:val="-4"/>
                <w:sz w:val="26"/>
                <w:szCs w:val="26"/>
              </w:rPr>
            </w:pPr>
            <w:r>
              <w:rPr>
                <w:spacing w:val="-4"/>
                <w:sz w:val="26"/>
                <w:szCs w:val="26"/>
              </w:rPr>
              <w:t>+ Trường hợp thu hồi Giấy chứng nhận</w:t>
            </w:r>
            <w:r>
              <w:rPr>
                <w:spacing w:val="-4"/>
                <w:sz w:val="26"/>
                <w:szCs w:val="26"/>
              </w:rPr>
              <w:t xml:space="preserve"> đã cấp lần đầu thì thời gian thực hiện đăng ký, cấp lại Giấy chứng nhận không quá 23 ngày làm việc (trong đó đăng ký đất đai, tài sản gắn liền với đất lần đầu là không quá 20 ngày làm việc; cấp Giấy chứng nhận lần đầu là không quá 03 ngày làm việc).</w:t>
            </w:r>
          </w:p>
          <w:p w:rsidR="00706236" w:rsidRDefault="00B0726D">
            <w:pPr>
              <w:widowControl w:val="0"/>
              <w:jc w:val="both"/>
              <w:rPr>
                <w:spacing w:val="-4"/>
                <w:sz w:val="26"/>
                <w:szCs w:val="26"/>
              </w:rPr>
            </w:pPr>
            <w:r>
              <w:rPr>
                <w:spacing w:val="-4"/>
                <w:sz w:val="26"/>
                <w:szCs w:val="26"/>
              </w:rPr>
              <w:t xml:space="preserve">+ </w:t>
            </w:r>
            <w:r>
              <w:rPr>
                <w:spacing w:val="-4"/>
                <w:sz w:val="26"/>
                <w:szCs w:val="26"/>
              </w:rPr>
              <w:t>Trường hợp thu hồi Giấy chứng nhận đã cấp do đăng ký biến động thì thời gian thực hiện cấp lại Giấy chứng nhận theo quy định đối với từng trường hợp đăng ký biến động theo quy định tại các khoản 2, 3, 4, 5, 6, 7 và 8 Điều 22 của Nghị định 101/2024/NĐ-CP;</w:t>
            </w:r>
          </w:p>
          <w:p w:rsidR="00706236" w:rsidRDefault="00B0726D">
            <w:pPr>
              <w:widowControl w:val="0"/>
              <w:jc w:val="both"/>
              <w:rPr>
                <w:spacing w:val="-4"/>
                <w:sz w:val="26"/>
                <w:szCs w:val="26"/>
              </w:rPr>
            </w:pPr>
            <w:r>
              <w:rPr>
                <w:spacing w:val="-4"/>
                <w:sz w:val="26"/>
                <w:szCs w:val="26"/>
              </w:rPr>
              <w:t>-</w:t>
            </w:r>
            <w:r>
              <w:rPr>
                <w:spacing w:val="-4"/>
                <w:sz w:val="26"/>
                <w:szCs w:val="26"/>
              </w:rPr>
              <w:t xml:space="preserve"> Thời gian giải quyết được tính kể từ ngày nhận được tính kể từ ngày nhận được hồ sơ đã đảm bảo tính đầy đủ, thống nhất; không tính thời gian cơ quan có thẩm quyền xác định nghĩa vụ tài chính về đất đai, thời gian thực hiện nghĩa vụ tài chính của người sử </w:t>
            </w:r>
            <w:r>
              <w:rPr>
                <w:spacing w:val="-4"/>
                <w:sz w:val="26"/>
                <w:szCs w:val="26"/>
              </w:rPr>
              <w:t>dụng đất, thời gian xem xét xử lý đối với trường hợp sử dụng đất có vi phạm pháp luật, thời gian trưng cầu giám định, thời gian niêm yết công khai, đăng tin trên phương tiện thông tin đại chúng, thời gian thực hiện thủ tục chia thừa kế quyền sử dụng đất, t</w:t>
            </w:r>
            <w:r>
              <w:rPr>
                <w:spacing w:val="-4"/>
                <w:sz w:val="26"/>
                <w:szCs w:val="26"/>
              </w:rPr>
              <w:t>ài sản gắn liền với đất đối với trường hợp thực hiện thủ tục cấp Giấy chứng nhận mà người sử dụng đất, chủ sở hữu tài sản gắn liền với đất chết trước khi trao Giấy chứng nhận.</w:t>
            </w:r>
          </w:p>
          <w:p w:rsidR="00706236" w:rsidRDefault="00B0726D">
            <w:pPr>
              <w:widowControl w:val="0"/>
              <w:jc w:val="both"/>
              <w:rPr>
                <w:spacing w:val="-4"/>
                <w:sz w:val="26"/>
                <w:szCs w:val="26"/>
              </w:rPr>
            </w:pPr>
            <w:r>
              <w:rPr>
                <w:spacing w:val="-4"/>
                <w:sz w:val="26"/>
                <w:szCs w:val="26"/>
              </w:rPr>
              <w:t>- Đối với các xã miền núi, hải đảo, vùng sâu, vùng xa, vùng có điều kiện kinh tế</w:t>
            </w:r>
            <w:r>
              <w:rPr>
                <w:spacing w:val="-4"/>
                <w:sz w:val="26"/>
                <w:szCs w:val="26"/>
              </w:rPr>
              <w:t xml:space="preserve"> - xã hội khó khăn, vùng có điều kiện kinh tế - xã hội đặc biệt khó khăn thì thời gian thực hiện được tăng thêm 10 ngày làm việc.</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pPr>
            <w:r>
              <w:rPr>
                <w:sz w:val="26"/>
                <w:szCs w:val="26"/>
              </w:rPr>
              <w:t xml:space="preserve">Nộp trực tiếp hoặc qua dịch vụ bưu chính công ích tại </w:t>
            </w:r>
            <w:r>
              <w:rPr>
                <w:bCs/>
                <w:spacing w:val="-2"/>
                <w:sz w:val="26"/>
                <w:szCs w:val="26"/>
              </w:rPr>
              <w:t>Trung tâm Hành chính công cấp huyện hoặc n</w:t>
            </w:r>
            <w:r>
              <w:rPr>
                <w:sz w:val="26"/>
                <w:szCs w:val="26"/>
              </w:rPr>
              <w:t>ộp trực tuyến trên Hệ thống th</w:t>
            </w:r>
            <w:r>
              <w:rPr>
                <w:sz w:val="26"/>
                <w:szCs w:val="26"/>
              </w:rPr>
              <w:t>ông tin giải quyết TTHC tỉnh (</w:t>
            </w:r>
            <w:hyperlink r:id="rId115" w:history="1">
              <w:r>
                <w:rPr>
                  <w:rStyle w:val="Hyperlink"/>
                  <w:sz w:val="26"/>
                  <w:szCs w:val="26"/>
                  <w:u w:val="none"/>
                </w:rPr>
                <w:t>https://dichvucong</w:t>
              </w:r>
            </w:hyperlink>
            <w:r>
              <w:rPr>
                <w:sz w:val="26"/>
                <w:szCs w:val="26"/>
              </w:rPr>
              <w:t>.</w:t>
            </w:r>
          </w:p>
          <w:p w:rsidR="00706236" w:rsidRDefault="00B0726D">
            <w:pPr>
              <w:widowControl w:val="0"/>
              <w:jc w:val="both"/>
            </w:pPr>
            <w:r>
              <w:rPr>
                <w:sz w:val="26"/>
                <w:szCs w:val="26"/>
              </w:rPr>
              <w:t>thuathienhue.gov.vn) hoặc Cổng Dịch vụ công quốc gia (</w:t>
            </w:r>
            <w:hyperlink r:id="rId116" w:history="1">
              <w:r>
                <w:rPr>
                  <w:rStyle w:val="Hyperlink"/>
                  <w:sz w:val="26"/>
                  <w:szCs w:val="26"/>
                </w:rPr>
                <w:t>https://dichvucong</w:t>
              </w:r>
            </w:hyperlink>
            <w:r>
              <w:rPr>
                <w:sz w:val="26"/>
                <w:szCs w:val="26"/>
              </w:rPr>
              <w:t>.</w:t>
            </w:r>
          </w:p>
          <w:p w:rsidR="00706236" w:rsidRDefault="00B0726D">
            <w:pPr>
              <w:widowControl w:val="0"/>
              <w:jc w:val="both"/>
            </w:pPr>
            <w:r>
              <w:rPr>
                <w:sz w:val="26"/>
                <w:szCs w:val="26"/>
              </w:rPr>
              <w:t>gov.vn)</w:t>
            </w:r>
            <w:r>
              <w:rPr>
                <w:i/>
                <w:sz w:val="26"/>
                <w:szCs w:val="26"/>
              </w:rPr>
              <w:t>.</w:t>
            </w:r>
          </w:p>
          <w:p w:rsidR="00706236" w:rsidRDefault="00706236">
            <w:pPr>
              <w:widowControl w:val="0"/>
              <w:jc w:val="both"/>
              <w:rPr>
                <w:bCs/>
                <w:iCs/>
                <w:spacing w:val="-4"/>
                <w:sz w:val="26"/>
                <w:szCs w:val="26"/>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bCs/>
                <w:iCs/>
                <w:spacing w:val="-4"/>
                <w:sz w:val="26"/>
                <w:szCs w:val="26"/>
              </w:rPr>
            </w:pPr>
            <w:r>
              <w:rPr>
                <w:bCs/>
                <w:iCs/>
                <w:spacing w:val="-4"/>
                <w:sz w:val="26"/>
                <w:szCs w:val="26"/>
              </w:rPr>
              <w:t>Theo quy định của Hội đồng nhân dân tỉnh</w:t>
            </w:r>
          </w:p>
        </w:tc>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pacing w:val="-4"/>
                <w:sz w:val="26"/>
                <w:szCs w:val="26"/>
              </w:rPr>
            </w:pPr>
            <w:r>
              <w:rPr>
                <w:spacing w:val="-4"/>
                <w:sz w:val="26"/>
                <w:szCs w:val="26"/>
              </w:rPr>
              <w:t>(1) Luật</w:t>
            </w:r>
            <w:r>
              <w:rPr>
                <w:spacing w:val="-4"/>
                <w:sz w:val="26"/>
                <w:szCs w:val="26"/>
              </w:rPr>
              <w:tab/>
            </w:r>
            <w:r>
              <w:rPr>
                <w:spacing w:val="-4"/>
                <w:sz w:val="26"/>
                <w:szCs w:val="26"/>
              </w:rPr>
              <w:t xml:space="preserve"> Đất đai số 31/2024/QH15 ngày 18/01/2024.</w:t>
            </w:r>
          </w:p>
          <w:p w:rsidR="00706236" w:rsidRDefault="00B0726D">
            <w:pPr>
              <w:widowControl w:val="0"/>
              <w:jc w:val="both"/>
              <w:rPr>
                <w:spacing w:val="-4"/>
                <w:sz w:val="26"/>
                <w:szCs w:val="26"/>
              </w:rPr>
            </w:pPr>
            <w:r>
              <w:rPr>
                <w:spacing w:val="-4"/>
                <w:sz w:val="26"/>
                <w:szCs w:val="26"/>
              </w:rPr>
              <w:t>(2) Luật số 43/2024/QH15 ngày 29/6/2024 sửa đổi, bổ sung một số điều của Luật Đất đai số 31/2024/QH15, Luật Nhà ở số 27/2023/QH15, Luật Kinh doanh bất động sản số 29/2023/QH15 và Luật Các tổ chức tín dụng số 32/202</w:t>
            </w:r>
            <w:r>
              <w:rPr>
                <w:spacing w:val="-4"/>
                <w:sz w:val="26"/>
                <w:szCs w:val="26"/>
              </w:rPr>
              <w:t>4/QH15.</w:t>
            </w:r>
          </w:p>
          <w:p w:rsidR="00706236" w:rsidRDefault="00B0726D">
            <w:pPr>
              <w:widowControl w:val="0"/>
              <w:jc w:val="both"/>
              <w:rPr>
                <w:spacing w:val="-4"/>
                <w:sz w:val="26"/>
                <w:szCs w:val="26"/>
              </w:rPr>
            </w:pPr>
            <w:r>
              <w:rPr>
                <w:spacing w:val="-4"/>
                <w:sz w:val="26"/>
                <w:szCs w:val="26"/>
              </w:rPr>
              <w:t>(3)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rsidR="00706236" w:rsidRDefault="00B0726D">
            <w:pPr>
              <w:widowControl w:val="0"/>
              <w:jc w:val="both"/>
              <w:rPr>
                <w:spacing w:val="-4"/>
                <w:sz w:val="26"/>
                <w:szCs w:val="26"/>
              </w:rPr>
            </w:pPr>
            <w:r>
              <w:rPr>
                <w:spacing w:val="-4"/>
                <w:sz w:val="26"/>
                <w:szCs w:val="26"/>
              </w:rPr>
              <w:t xml:space="preserve"> (4) Thông tư 10/2024/TT-BTNMT ng</w:t>
            </w:r>
            <w:r>
              <w:rPr>
                <w:spacing w:val="-4"/>
                <w:sz w:val="26"/>
                <w:szCs w:val="26"/>
              </w:rPr>
              <w:t>ày 31/7/2024 quy định về hồ sơ địa chính, Giấy chứng nhận quyền sử dụng đất, quyền sở hữu tài sản gắn liền với đất.</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tabs>
                <w:tab w:val="left" w:pos="1031"/>
              </w:tabs>
              <w:jc w:val="both"/>
              <w:rPr>
                <w:spacing w:val="-2"/>
                <w:sz w:val="26"/>
                <w:szCs w:val="26"/>
                <w:lang w:bidi="vi-VN"/>
              </w:rPr>
            </w:pPr>
            <w:r>
              <w:rPr>
                <w:spacing w:val="-2"/>
                <w:sz w:val="26"/>
                <w:szCs w:val="26"/>
                <w:lang w:bidi="vi-VN"/>
              </w:rPr>
              <w:t>- Cơ quan có thẩm quyền quyết định: UBND cấp huyện;</w:t>
            </w:r>
          </w:p>
          <w:p w:rsidR="00706236" w:rsidRDefault="00B0726D">
            <w:pPr>
              <w:widowControl w:val="0"/>
              <w:tabs>
                <w:tab w:val="left" w:pos="1031"/>
              </w:tabs>
              <w:jc w:val="both"/>
            </w:pPr>
            <w:r>
              <w:rPr>
                <w:spacing w:val="-2"/>
                <w:sz w:val="26"/>
                <w:szCs w:val="26"/>
                <w:lang w:bidi="vi-VN"/>
              </w:rPr>
              <w:t xml:space="preserve">- Cơ quan thực hiện: Phòng Tài nguyên và Môi trường; </w:t>
            </w:r>
          </w:p>
          <w:p w:rsidR="00706236" w:rsidRDefault="00B0726D">
            <w:pPr>
              <w:widowControl w:val="0"/>
              <w:tabs>
                <w:tab w:val="left" w:pos="1031"/>
              </w:tabs>
              <w:jc w:val="both"/>
              <w:rPr>
                <w:spacing w:val="-2"/>
                <w:sz w:val="26"/>
                <w:szCs w:val="26"/>
                <w:lang w:bidi="vi-VN"/>
              </w:rPr>
            </w:pPr>
            <w:r>
              <w:rPr>
                <w:spacing w:val="-2"/>
                <w:sz w:val="26"/>
                <w:szCs w:val="26"/>
                <w:lang w:bidi="vi-VN"/>
              </w:rPr>
              <w:t xml:space="preserve">- Cơ quan phối hợp: Chi nhánh văn </w:t>
            </w:r>
            <w:r>
              <w:rPr>
                <w:spacing w:val="-2"/>
                <w:sz w:val="26"/>
                <w:szCs w:val="26"/>
                <w:lang w:bidi="vi-VN"/>
              </w:rPr>
              <w:t>phòng đăng ký đất đai, UBND cấp xã.</w:t>
            </w:r>
          </w:p>
          <w:p w:rsidR="00706236" w:rsidRDefault="00706236">
            <w:pPr>
              <w:widowControl w:val="0"/>
              <w:tabs>
                <w:tab w:val="left" w:pos="1031"/>
              </w:tabs>
              <w:jc w:val="both"/>
              <w:rPr>
                <w:spacing w:val="-2"/>
                <w:sz w:val="26"/>
                <w:szCs w:val="26"/>
                <w:lang w:bidi="vi-VN"/>
              </w:rPr>
            </w:pPr>
          </w:p>
        </w:tc>
      </w:tr>
      <w:tr w:rsidR="00706236">
        <w:tblPrEx>
          <w:tblCellMar>
            <w:top w:w="0" w:type="dxa"/>
            <w:bottom w:w="0" w:type="dxa"/>
          </w:tblCellMar>
        </w:tblPrEx>
        <w:trPr>
          <w:trHeight w:val="903"/>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center"/>
              <w:rPr>
                <w:sz w:val="26"/>
                <w:szCs w:val="26"/>
              </w:rPr>
            </w:pPr>
            <w:r>
              <w:rPr>
                <w:sz w:val="26"/>
                <w:szCs w:val="26"/>
              </w:rPr>
              <w:t>18</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ind w:left="-57" w:right="-57"/>
              <w:jc w:val="both"/>
              <w:rPr>
                <w:bCs/>
                <w:spacing w:val="-4"/>
                <w:sz w:val="26"/>
                <w:szCs w:val="26"/>
              </w:rPr>
            </w:pPr>
            <w:r>
              <w:rPr>
                <w:bCs/>
                <w:spacing w:val="-4"/>
                <w:sz w:val="26"/>
                <w:szCs w:val="26"/>
              </w:rPr>
              <w:t xml:space="preserve">Đăng ký, cấp Giấy chứng nhận quyền sử dụng đất, quyền sở hữu tài sản gắn liền với đất đối với trường hợp tặng cho quyền sử dụng đất cho Nhà nước hoặc cộng đồng dân cư hoặc mở rộng đường giao thông </w:t>
            </w:r>
          </w:p>
        </w:tc>
        <w:tc>
          <w:tcPr>
            <w:tcW w:w="3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pacing w:val="-4"/>
                <w:sz w:val="26"/>
                <w:szCs w:val="26"/>
              </w:rPr>
            </w:pPr>
            <w:r>
              <w:rPr>
                <w:spacing w:val="-4"/>
                <w:sz w:val="26"/>
                <w:szCs w:val="26"/>
              </w:rPr>
              <w:t xml:space="preserve">- 10 ngày làm </w:t>
            </w:r>
            <w:r>
              <w:rPr>
                <w:spacing w:val="-4"/>
                <w:sz w:val="26"/>
                <w:szCs w:val="26"/>
              </w:rPr>
              <w:t>việc kể từ ngày nhận được hồ sơ đã đảm bảo tính đầy đủ, thống nhất.</w:t>
            </w:r>
          </w:p>
          <w:p w:rsidR="00706236" w:rsidRDefault="00B0726D">
            <w:pPr>
              <w:widowControl w:val="0"/>
              <w:jc w:val="both"/>
              <w:rPr>
                <w:spacing w:val="-4"/>
                <w:sz w:val="26"/>
                <w:szCs w:val="26"/>
              </w:rPr>
            </w:pPr>
            <w:r>
              <w:rPr>
                <w:spacing w:val="-4"/>
                <w:sz w:val="26"/>
                <w:szCs w:val="26"/>
              </w:rPr>
              <w:t>- Thời gian giải quyết được tính kể từ ngày nhận được tính kể từ ngày nhận được hồ sơ đã đảm bảo tính đầy đủ, thống nhất; không tính thời gian cơ quan có thẩm quyền xác định nghĩa vụ tài c</w:t>
            </w:r>
            <w:r>
              <w:rPr>
                <w:spacing w:val="-4"/>
                <w:sz w:val="26"/>
                <w:szCs w:val="26"/>
              </w:rPr>
              <w:t>hính về đất đai, thời gian thực hiện nghĩa vụ tài chính của người sử dụng đất, thời gian xem xét xử lý đối với trường hợp sử dụng đất có vi phạm pháp luật, thời gian trưng cầu giám định, thời gian niêm yết công khai, đăng tin trên phương tiện thông tin đại</w:t>
            </w:r>
            <w:r>
              <w:rPr>
                <w:spacing w:val="-4"/>
                <w:sz w:val="26"/>
                <w:szCs w:val="26"/>
              </w:rPr>
              <w:t xml:space="preserve"> chúng, thời gian thực hiện thủ tục chia thừa kế quyền sử dụng đất, tài sản gắn liền với đất đối với trường hợp thực hiện thủ tục cấp Giấy chứng nhận quyền sử dụng đất, quyền sở hữu tài sản gắn liền với đất mà người sử dụng đất, chủ sở hữu tài sản gắn liền</w:t>
            </w:r>
            <w:r>
              <w:rPr>
                <w:spacing w:val="-4"/>
                <w:sz w:val="26"/>
                <w:szCs w:val="26"/>
              </w:rPr>
              <w:t xml:space="preserve"> với đất chết trước khi trao Giấy chứng nhận.</w:t>
            </w:r>
          </w:p>
          <w:p w:rsidR="00706236" w:rsidRDefault="00B0726D">
            <w:pPr>
              <w:widowControl w:val="0"/>
              <w:jc w:val="both"/>
              <w:rPr>
                <w:spacing w:val="-4"/>
                <w:sz w:val="26"/>
                <w:szCs w:val="26"/>
              </w:rPr>
            </w:pPr>
            <w:r>
              <w:rPr>
                <w:spacing w:val="-4"/>
                <w:sz w:val="26"/>
                <w:szCs w:val="26"/>
              </w:rPr>
              <w:t>- Đối với các xã miền núi, hải đảo, vùng sâu, vùng xa, vùng có điều kiện kinh tế - xã hội khó khăn, vùng có điều kiện kinh tế - xã hội đặc biệt khó khăn thì thời gian thực hiện được tăng thêm 10 ngày làm việc.</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pPr>
            <w:r>
              <w:rPr>
                <w:sz w:val="26"/>
                <w:szCs w:val="26"/>
              </w:rPr>
              <w:t xml:space="preserve">Nộp trực tiếp tại </w:t>
            </w:r>
            <w:r>
              <w:rPr>
                <w:bCs/>
                <w:spacing w:val="-2"/>
                <w:sz w:val="26"/>
                <w:szCs w:val="26"/>
              </w:rPr>
              <w:t>Bộ phận Tiếp nhận và Trả kết quả cấp xã hoặc n</w:t>
            </w:r>
            <w:r>
              <w:rPr>
                <w:sz w:val="26"/>
                <w:szCs w:val="26"/>
              </w:rPr>
              <w:t>ộp trực tuyến trên Hệ thống thông tin giải quyết TTHC tỉnh (</w:t>
            </w:r>
            <w:hyperlink r:id="rId117" w:history="1">
              <w:r>
                <w:rPr>
                  <w:rStyle w:val="Hyperlink"/>
                  <w:sz w:val="26"/>
                  <w:szCs w:val="26"/>
                  <w:u w:val="none"/>
                </w:rPr>
                <w:t>https://dichvucong</w:t>
              </w:r>
            </w:hyperlink>
            <w:r>
              <w:rPr>
                <w:sz w:val="26"/>
                <w:szCs w:val="26"/>
              </w:rPr>
              <w:t>.</w:t>
            </w:r>
          </w:p>
          <w:p w:rsidR="00706236" w:rsidRDefault="00B0726D">
            <w:pPr>
              <w:widowControl w:val="0"/>
              <w:jc w:val="both"/>
            </w:pPr>
            <w:r>
              <w:rPr>
                <w:sz w:val="26"/>
                <w:szCs w:val="26"/>
              </w:rPr>
              <w:t>thuathienhue.gov.vn) hoặc Cổng Dịch vụ công quốc gia (</w:t>
            </w:r>
            <w:hyperlink r:id="rId118" w:history="1">
              <w:r>
                <w:rPr>
                  <w:rStyle w:val="Hyperlink"/>
                  <w:sz w:val="26"/>
                  <w:szCs w:val="26"/>
                </w:rPr>
                <w:t>https://dichvucong</w:t>
              </w:r>
            </w:hyperlink>
            <w:r>
              <w:rPr>
                <w:sz w:val="26"/>
                <w:szCs w:val="26"/>
              </w:rPr>
              <w:t>.</w:t>
            </w:r>
          </w:p>
          <w:p w:rsidR="00706236" w:rsidRDefault="00B0726D">
            <w:pPr>
              <w:widowControl w:val="0"/>
              <w:jc w:val="both"/>
            </w:pPr>
            <w:r>
              <w:rPr>
                <w:sz w:val="26"/>
                <w:szCs w:val="26"/>
              </w:rPr>
              <w:t>gov.vn)</w:t>
            </w:r>
            <w:r>
              <w:rPr>
                <w:i/>
                <w:sz w:val="26"/>
                <w:szCs w:val="26"/>
              </w:rPr>
              <w:t>.</w:t>
            </w:r>
          </w:p>
          <w:p w:rsidR="00706236" w:rsidRDefault="00706236">
            <w:pPr>
              <w:widowControl w:val="0"/>
              <w:jc w:val="both"/>
              <w:rPr>
                <w:bCs/>
                <w:iCs/>
                <w:spacing w:val="-4"/>
                <w:sz w:val="26"/>
                <w:szCs w:val="26"/>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bCs/>
                <w:iCs/>
                <w:spacing w:val="-4"/>
                <w:sz w:val="26"/>
                <w:szCs w:val="26"/>
              </w:rPr>
            </w:pPr>
            <w:r>
              <w:rPr>
                <w:bCs/>
                <w:iCs/>
                <w:spacing w:val="-4"/>
                <w:sz w:val="26"/>
                <w:szCs w:val="26"/>
              </w:rPr>
              <w:t>Theo quy định của Hội đồng nhân dân tỉnh</w:t>
            </w:r>
          </w:p>
        </w:tc>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pacing w:val="-4"/>
                <w:sz w:val="26"/>
                <w:szCs w:val="26"/>
              </w:rPr>
            </w:pPr>
            <w:r>
              <w:rPr>
                <w:spacing w:val="-4"/>
                <w:sz w:val="26"/>
                <w:szCs w:val="26"/>
              </w:rPr>
              <w:t>(1) Luật</w:t>
            </w:r>
            <w:r>
              <w:rPr>
                <w:spacing w:val="-4"/>
                <w:sz w:val="26"/>
                <w:szCs w:val="26"/>
              </w:rPr>
              <w:tab/>
              <w:t xml:space="preserve"> Đất đai số 31/2024/QH15 ngày 18/01/2024.</w:t>
            </w:r>
          </w:p>
          <w:p w:rsidR="00706236" w:rsidRDefault="00B0726D">
            <w:pPr>
              <w:widowControl w:val="0"/>
              <w:jc w:val="both"/>
              <w:rPr>
                <w:spacing w:val="-4"/>
                <w:sz w:val="26"/>
                <w:szCs w:val="26"/>
              </w:rPr>
            </w:pPr>
            <w:r>
              <w:rPr>
                <w:spacing w:val="-4"/>
                <w:sz w:val="26"/>
                <w:szCs w:val="26"/>
              </w:rPr>
              <w:t>(2) Luật số 43/2024/QH15 ngày 29/6/2024 sửa đổi, bổ sung một số điều của Luật Đất đai số 31/2024/QH15, Luật Nhà ở số 27/</w:t>
            </w:r>
            <w:r>
              <w:rPr>
                <w:spacing w:val="-4"/>
                <w:sz w:val="26"/>
                <w:szCs w:val="26"/>
              </w:rPr>
              <w:t>2023/QH15, Luật Kinh doanh bất động sản số 29/2023/QH15 và Luật Các tổ chức tín dụng số 32/2024/QH15.</w:t>
            </w:r>
          </w:p>
          <w:p w:rsidR="00706236" w:rsidRDefault="00B0726D">
            <w:pPr>
              <w:widowControl w:val="0"/>
              <w:jc w:val="both"/>
              <w:rPr>
                <w:spacing w:val="-4"/>
                <w:sz w:val="26"/>
                <w:szCs w:val="26"/>
              </w:rPr>
            </w:pPr>
            <w:r>
              <w:rPr>
                <w:spacing w:val="-4"/>
                <w:sz w:val="26"/>
                <w:szCs w:val="26"/>
              </w:rPr>
              <w:t>(3) Nghị định số 101/2024/NĐ-CP ngày 29/7/2024 của Chính phủ quy định về điều tra cơ bản đất đai; đăng ký, cấp Giấy chứng nhận quyền sử dụng đất, quyền sở</w:t>
            </w:r>
            <w:r>
              <w:rPr>
                <w:spacing w:val="-4"/>
                <w:sz w:val="26"/>
                <w:szCs w:val="26"/>
              </w:rPr>
              <w:t xml:space="preserve"> hữu tài sản gắn liền với đất và Hệ thống thông tin đất đai.</w:t>
            </w:r>
          </w:p>
          <w:p w:rsidR="00706236" w:rsidRDefault="00B0726D">
            <w:pPr>
              <w:widowControl w:val="0"/>
              <w:jc w:val="both"/>
              <w:rPr>
                <w:spacing w:val="-4"/>
                <w:sz w:val="26"/>
                <w:szCs w:val="26"/>
              </w:rPr>
            </w:pPr>
            <w:r>
              <w:rPr>
                <w:spacing w:val="-4"/>
                <w:sz w:val="26"/>
                <w:szCs w:val="26"/>
              </w:rPr>
              <w:t xml:space="preserve"> (4) Thông tư 10/2024/TT-BTNMT ngày 31/7/2024 quy định về hồ sơ địa chính, Giấy chứng nhận quyền sử dụng đất, quyền sở hữu tài sản gắn liền với đất.</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tabs>
                <w:tab w:val="left" w:pos="1031"/>
              </w:tabs>
              <w:jc w:val="both"/>
            </w:pPr>
            <w:r>
              <w:rPr>
                <w:spacing w:val="-2"/>
                <w:sz w:val="26"/>
                <w:szCs w:val="26"/>
                <w:lang w:bidi="vi-VN"/>
              </w:rPr>
              <w:t>- Cơ quan có thẩm quyền quyết định:</w:t>
            </w:r>
            <w:r>
              <w:rPr>
                <w:sz w:val="26"/>
                <w:szCs w:val="26"/>
              </w:rPr>
              <w:t xml:space="preserve"> </w:t>
            </w:r>
          </w:p>
          <w:p w:rsidR="00706236" w:rsidRDefault="00B0726D">
            <w:pPr>
              <w:widowControl w:val="0"/>
              <w:tabs>
                <w:tab w:val="left" w:pos="1031"/>
              </w:tabs>
              <w:jc w:val="both"/>
              <w:rPr>
                <w:spacing w:val="-2"/>
                <w:sz w:val="26"/>
                <w:szCs w:val="26"/>
                <w:lang w:bidi="vi-VN"/>
              </w:rPr>
            </w:pPr>
            <w:r>
              <w:rPr>
                <w:spacing w:val="-2"/>
                <w:sz w:val="26"/>
                <w:szCs w:val="26"/>
                <w:lang w:bidi="vi-VN"/>
              </w:rPr>
              <w:t xml:space="preserve">+ Chi </w:t>
            </w:r>
            <w:r>
              <w:rPr>
                <w:spacing w:val="-2"/>
                <w:sz w:val="26"/>
                <w:szCs w:val="26"/>
                <w:lang w:bidi="vi-VN"/>
              </w:rPr>
              <w:t>nhánh Văn phòng đăng ký đất đai đối với trường hợp thửa đất đã được cấp Giấy chứng nhận.</w:t>
            </w:r>
          </w:p>
          <w:p w:rsidR="00706236" w:rsidRDefault="00B0726D">
            <w:pPr>
              <w:widowControl w:val="0"/>
              <w:tabs>
                <w:tab w:val="left" w:pos="1031"/>
              </w:tabs>
              <w:jc w:val="both"/>
              <w:rPr>
                <w:spacing w:val="-2"/>
                <w:sz w:val="26"/>
                <w:szCs w:val="26"/>
                <w:lang w:bidi="vi-VN"/>
              </w:rPr>
            </w:pPr>
            <w:r>
              <w:rPr>
                <w:spacing w:val="-2"/>
                <w:sz w:val="26"/>
                <w:szCs w:val="26"/>
                <w:lang w:bidi="vi-VN"/>
              </w:rPr>
              <w:t>+ Phòng Tài nguyên và Môi trường đối với trường hợp thửa đất chưa được cấp Giấy chứng nhận.</w:t>
            </w:r>
          </w:p>
          <w:p w:rsidR="00706236" w:rsidRDefault="00B0726D">
            <w:pPr>
              <w:widowControl w:val="0"/>
              <w:tabs>
                <w:tab w:val="left" w:pos="1031"/>
              </w:tabs>
              <w:jc w:val="both"/>
              <w:rPr>
                <w:spacing w:val="-2"/>
                <w:sz w:val="26"/>
                <w:szCs w:val="26"/>
                <w:lang w:bidi="vi-VN"/>
              </w:rPr>
            </w:pPr>
            <w:r>
              <w:rPr>
                <w:spacing w:val="-2"/>
                <w:sz w:val="26"/>
                <w:szCs w:val="26"/>
                <w:lang w:bidi="vi-VN"/>
              </w:rPr>
              <w:t>- Cơ quan thực hiện: UBND cấp xã, Chi nhánh Văn phòng đăng ký đất đai, Phòn</w:t>
            </w:r>
            <w:r>
              <w:rPr>
                <w:spacing w:val="-2"/>
                <w:sz w:val="26"/>
                <w:szCs w:val="26"/>
                <w:lang w:bidi="vi-VN"/>
              </w:rPr>
              <w:t>g Tài nguyên và Môi trường.</w:t>
            </w:r>
          </w:p>
          <w:p w:rsidR="00706236" w:rsidRDefault="00706236">
            <w:pPr>
              <w:widowControl w:val="0"/>
              <w:tabs>
                <w:tab w:val="left" w:pos="1031"/>
              </w:tabs>
              <w:jc w:val="both"/>
              <w:rPr>
                <w:spacing w:val="-2"/>
                <w:sz w:val="26"/>
                <w:szCs w:val="26"/>
                <w:lang w:bidi="vi-VN"/>
              </w:rPr>
            </w:pPr>
          </w:p>
        </w:tc>
      </w:tr>
      <w:tr w:rsidR="00706236">
        <w:tblPrEx>
          <w:tblCellMar>
            <w:top w:w="0" w:type="dxa"/>
            <w:bottom w:w="0" w:type="dxa"/>
          </w:tblCellMar>
        </w:tblPrEx>
        <w:trPr>
          <w:trHeight w:val="903"/>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center"/>
              <w:rPr>
                <w:sz w:val="26"/>
                <w:szCs w:val="26"/>
              </w:rPr>
            </w:pPr>
            <w:r>
              <w:rPr>
                <w:sz w:val="26"/>
                <w:szCs w:val="26"/>
              </w:rPr>
              <w:t>19</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ind w:left="-57" w:right="-57"/>
              <w:jc w:val="both"/>
              <w:rPr>
                <w:bCs/>
                <w:spacing w:val="-4"/>
                <w:sz w:val="26"/>
                <w:szCs w:val="26"/>
              </w:rPr>
            </w:pPr>
            <w:r>
              <w:rPr>
                <w:bCs/>
                <w:spacing w:val="-4"/>
                <w:sz w:val="26"/>
                <w:szCs w:val="26"/>
              </w:rPr>
              <w:t>Gia hạn sử dụng đất khi hết thời hạn sử dụng đất mà người xin gia hạn sử dụng đất là cá nhân, cộng đồng dân cư</w:t>
            </w:r>
          </w:p>
          <w:p w:rsidR="00706236" w:rsidRDefault="00B0726D">
            <w:pPr>
              <w:widowControl w:val="0"/>
              <w:ind w:left="-57" w:right="-57"/>
              <w:jc w:val="both"/>
            </w:pPr>
            <w:hyperlink r:id="rId119" w:history="1">
              <w:r>
                <w:rPr>
                  <w:b/>
                  <w:spacing w:val="-4"/>
                  <w:sz w:val="26"/>
                  <w:szCs w:val="26"/>
                </w:rPr>
                <w:t>1.012807</w:t>
              </w:r>
            </w:hyperlink>
          </w:p>
        </w:tc>
        <w:tc>
          <w:tcPr>
            <w:tcW w:w="3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pacing w:val="-4"/>
                <w:sz w:val="26"/>
                <w:szCs w:val="26"/>
              </w:rPr>
            </w:pPr>
            <w:r>
              <w:rPr>
                <w:spacing w:val="-4"/>
                <w:sz w:val="26"/>
                <w:szCs w:val="26"/>
              </w:rPr>
              <w:t>- 20 ngày kể từ ngày nhận đủ hồ sơ hợp lệ.</w:t>
            </w:r>
          </w:p>
          <w:p w:rsidR="00706236" w:rsidRDefault="00B0726D">
            <w:pPr>
              <w:widowControl w:val="0"/>
              <w:jc w:val="both"/>
              <w:rPr>
                <w:spacing w:val="-4"/>
                <w:sz w:val="26"/>
                <w:szCs w:val="26"/>
              </w:rPr>
            </w:pPr>
            <w:r>
              <w:rPr>
                <w:spacing w:val="-4"/>
                <w:sz w:val="26"/>
                <w:szCs w:val="26"/>
              </w:rPr>
              <w:t xml:space="preserve">- Đối với các xã miền núi, biên giới; đảo; vùng có điều kiện kinh </w:t>
            </w:r>
            <w:r>
              <w:rPr>
                <w:spacing w:val="-4"/>
                <w:sz w:val="26"/>
                <w:szCs w:val="26"/>
              </w:rPr>
              <w:t>tế - xã hội khó khăn; vùng có điều kiện kinh tế - xã hội đặc biệt khó khăn thì thời gian thực hiện đối với từng thủ tục hành chính tăng thêm 10 ngày (Không bao gồm thời gian giải quyết của cơ quan có chức năng quản lý đất đai về xác định giá đất cụ thể the</w:t>
            </w:r>
            <w:r>
              <w:rPr>
                <w:spacing w:val="-4"/>
                <w:sz w:val="26"/>
                <w:szCs w:val="26"/>
              </w:rPr>
              <w:t>o quy định; Thời gian giải quyết của cơ quan có thẩm quyền về khoản được trừ vào tiền sử dụng đất, tiền thuê đất theo quy định; Thời gian giải quyết của cơ quan thuế về xác định đơn giá thuê đất, số tiền sử dụng đất, tiền thuê đất phải nộp, miễn, giảm, ghi</w:t>
            </w:r>
            <w:r>
              <w:rPr>
                <w:spacing w:val="-4"/>
                <w:sz w:val="26"/>
                <w:szCs w:val="26"/>
              </w:rPr>
              <w:t xml:space="preserve"> nợ tiền sử dụng đất, tiền thuê đất, phí, lệ phí theo quy định; Thời gian thực hiện nghĩa vụ tài chính của người sử dụng đất; Thời gian trích đo địa chính thửa đất).</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pPr>
            <w:r>
              <w:rPr>
                <w:sz w:val="26"/>
                <w:szCs w:val="26"/>
              </w:rPr>
              <w:t xml:space="preserve">Nộp trực tiếp hoặc qua dịch vụ bưu chính công ích tại </w:t>
            </w:r>
            <w:r>
              <w:rPr>
                <w:bCs/>
                <w:spacing w:val="-2"/>
                <w:sz w:val="26"/>
                <w:szCs w:val="26"/>
              </w:rPr>
              <w:t xml:space="preserve">Trung tâm Hành chính công cấp huyện </w:t>
            </w:r>
            <w:r>
              <w:rPr>
                <w:bCs/>
                <w:spacing w:val="-2"/>
                <w:sz w:val="26"/>
                <w:szCs w:val="26"/>
              </w:rPr>
              <w:t>hoặc n</w:t>
            </w:r>
            <w:r>
              <w:rPr>
                <w:sz w:val="26"/>
                <w:szCs w:val="26"/>
              </w:rPr>
              <w:t>ộp trực tuyến trên Hệ thống thông tin giải quyết TTHC tỉnh (</w:t>
            </w:r>
            <w:hyperlink r:id="rId120" w:history="1">
              <w:r>
                <w:rPr>
                  <w:rStyle w:val="Hyperlink"/>
                  <w:sz w:val="26"/>
                  <w:szCs w:val="26"/>
                  <w:u w:val="none"/>
                </w:rPr>
                <w:t>https://dichvucong</w:t>
              </w:r>
            </w:hyperlink>
            <w:r>
              <w:rPr>
                <w:sz w:val="26"/>
                <w:szCs w:val="26"/>
              </w:rPr>
              <w:t>.</w:t>
            </w:r>
          </w:p>
          <w:p w:rsidR="00706236" w:rsidRDefault="00B0726D">
            <w:pPr>
              <w:widowControl w:val="0"/>
              <w:jc w:val="both"/>
            </w:pPr>
            <w:r>
              <w:rPr>
                <w:sz w:val="26"/>
                <w:szCs w:val="26"/>
              </w:rPr>
              <w:t>thuathienhue.gov.vn) hoặc Cổng Dịch vụ công quốc gia (</w:t>
            </w:r>
            <w:hyperlink r:id="rId121" w:history="1">
              <w:r>
                <w:rPr>
                  <w:rStyle w:val="Hyperlink"/>
                  <w:sz w:val="26"/>
                  <w:szCs w:val="26"/>
                </w:rPr>
                <w:t>https://dichvucong</w:t>
              </w:r>
            </w:hyperlink>
            <w:r>
              <w:rPr>
                <w:sz w:val="26"/>
                <w:szCs w:val="26"/>
              </w:rPr>
              <w:t>.</w:t>
            </w:r>
          </w:p>
          <w:p w:rsidR="00706236" w:rsidRDefault="00B0726D">
            <w:pPr>
              <w:widowControl w:val="0"/>
              <w:jc w:val="both"/>
            </w:pPr>
            <w:r>
              <w:rPr>
                <w:sz w:val="26"/>
                <w:szCs w:val="26"/>
              </w:rPr>
              <w:t>gov.vn)</w:t>
            </w:r>
            <w:r>
              <w:rPr>
                <w:i/>
                <w:sz w:val="26"/>
                <w:szCs w:val="26"/>
              </w:rPr>
              <w:t>.</w:t>
            </w:r>
          </w:p>
          <w:p w:rsidR="00706236" w:rsidRDefault="00706236">
            <w:pPr>
              <w:widowControl w:val="0"/>
              <w:jc w:val="both"/>
              <w:rPr>
                <w:bCs/>
                <w:iCs/>
                <w:spacing w:val="-4"/>
                <w:sz w:val="26"/>
                <w:szCs w:val="26"/>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bCs/>
                <w:iCs/>
                <w:spacing w:val="-4"/>
                <w:sz w:val="26"/>
                <w:szCs w:val="26"/>
              </w:rPr>
            </w:pPr>
            <w:r>
              <w:rPr>
                <w:bCs/>
                <w:iCs/>
                <w:spacing w:val="-4"/>
                <w:sz w:val="26"/>
                <w:szCs w:val="26"/>
              </w:rPr>
              <w:t xml:space="preserve">Theo quy định </w:t>
            </w:r>
            <w:r>
              <w:rPr>
                <w:bCs/>
                <w:iCs/>
                <w:spacing w:val="-4"/>
                <w:sz w:val="26"/>
                <w:szCs w:val="26"/>
              </w:rPr>
              <w:t>của Hội đồng nhân dân tỉnh</w:t>
            </w:r>
          </w:p>
        </w:tc>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pacing w:val="-4"/>
                <w:sz w:val="26"/>
                <w:szCs w:val="26"/>
              </w:rPr>
            </w:pPr>
            <w:r>
              <w:rPr>
                <w:spacing w:val="-4"/>
                <w:sz w:val="26"/>
                <w:szCs w:val="26"/>
              </w:rPr>
              <w:t>(1) Luật</w:t>
            </w:r>
            <w:r>
              <w:rPr>
                <w:spacing w:val="-4"/>
                <w:sz w:val="26"/>
                <w:szCs w:val="26"/>
              </w:rPr>
              <w:tab/>
              <w:t xml:space="preserve"> Đất đai số 31/2024/QH15 ngày 18/01/2024.</w:t>
            </w:r>
          </w:p>
          <w:p w:rsidR="00706236" w:rsidRDefault="00B0726D">
            <w:pPr>
              <w:widowControl w:val="0"/>
              <w:jc w:val="both"/>
              <w:rPr>
                <w:spacing w:val="-4"/>
                <w:sz w:val="26"/>
                <w:szCs w:val="26"/>
              </w:rPr>
            </w:pPr>
            <w:r>
              <w:rPr>
                <w:spacing w:val="-4"/>
                <w:sz w:val="26"/>
                <w:szCs w:val="26"/>
              </w:rPr>
              <w:t>(2) Luật số 43/2024/QH15 ngày 29/6/2024 sửa đổi, bổ sung một số điều của Luật Đất đai số 31/2024/QH15, Luật Nhà ở số 27/2023/QH15, Luật Kinh doanh bất động sản số 29/2023/QH15 và</w:t>
            </w:r>
            <w:r>
              <w:rPr>
                <w:spacing w:val="-4"/>
                <w:sz w:val="26"/>
                <w:szCs w:val="26"/>
              </w:rPr>
              <w:t xml:space="preserve"> Luật Các tổ chức tín dụng số 32/2024/QH15.</w:t>
            </w:r>
          </w:p>
          <w:p w:rsidR="00706236" w:rsidRDefault="00B0726D">
            <w:pPr>
              <w:widowControl w:val="0"/>
              <w:jc w:val="both"/>
              <w:rPr>
                <w:spacing w:val="-4"/>
                <w:sz w:val="26"/>
                <w:szCs w:val="26"/>
              </w:rPr>
            </w:pPr>
            <w:r>
              <w:rPr>
                <w:spacing w:val="-4"/>
                <w:sz w:val="26"/>
                <w:szCs w:val="26"/>
              </w:rPr>
              <w:t>(3) Nghị định số 101/2024/NĐ-CP ngày 29/7/2024 của Chính phủ quy định về điều tra cơ bản đất đai; đăng ký, cấp Giấy chứng nhận quyền sử dụng đất, quyền sở hữu tài sản gắn liền với đất và Hệ thống thông tin đất đa</w:t>
            </w:r>
            <w:r>
              <w:rPr>
                <w:spacing w:val="-4"/>
                <w:sz w:val="26"/>
                <w:szCs w:val="26"/>
              </w:rPr>
              <w:t>i.</w:t>
            </w:r>
          </w:p>
          <w:p w:rsidR="00706236" w:rsidRDefault="00B0726D">
            <w:pPr>
              <w:widowControl w:val="0"/>
              <w:jc w:val="both"/>
              <w:rPr>
                <w:spacing w:val="-4"/>
                <w:sz w:val="26"/>
                <w:szCs w:val="26"/>
              </w:rPr>
            </w:pPr>
            <w:r>
              <w:rPr>
                <w:spacing w:val="-4"/>
                <w:sz w:val="26"/>
                <w:szCs w:val="26"/>
              </w:rPr>
              <w:t xml:space="preserve"> (4) Thông tư 10/2024/TT-BTNMT ngày 31/7/2024 quy định về hồ sơ địa chính, Giấy chứng nhận quyền sử dụng đất, quyền sở hữu tài sản gắn liền với đất.</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tabs>
                <w:tab w:val="left" w:pos="1031"/>
              </w:tabs>
              <w:jc w:val="both"/>
              <w:rPr>
                <w:spacing w:val="-2"/>
                <w:sz w:val="26"/>
                <w:szCs w:val="26"/>
                <w:lang w:bidi="vi-VN"/>
              </w:rPr>
            </w:pPr>
            <w:r>
              <w:rPr>
                <w:spacing w:val="-2"/>
                <w:sz w:val="26"/>
                <w:szCs w:val="26"/>
                <w:lang w:bidi="vi-VN"/>
              </w:rPr>
              <w:t>- Cơ quan có thẩm quyền quyết định: UBND cấp huyện;</w:t>
            </w:r>
          </w:p>
          <w:p w:rsidR="00706236" w:rsidRDefault="00B0726D">
            <w:pPr>
              <w:widowControl w:val="0"/>
              <w:tabs>
                <w:tab w:val="left" w:pos="1031"/>
              </w:tabs>
              <w:jc w:val="both"/>
              <w:rPr>
                <w:spacing w:val="-2"/>
                <w:sz w:val="26"/>
                <w:szCs w:val="26"/>
                <w:lang w:bidi="vi-VN"/>
              </w:rPr>
            </w:pPr>
            <w:r>
              <w:rPr>
                <w:spacing w:val="-2"/>
                <w:sz w:val="26"/>
                <w:szCs w:val="26"/>
                <w:lang w:bidi="vi-VN"/>
              </w:rPr>
              <w:t>- Cơ quan thực hiện: Phòng Tài nguyên và Môi trường;</w:t>
            </w:r>
            <w:r>
              <w:rPr>
                <w:spacing w:val="-2"/>
                <w:sz w:val="26"/>
                <w:szCs w:val="26"/>
                <w:lang w:bidi="vi-VN"/>
              </w:rPr>
              <w:t xml:space="preserve"> UBND cấp xã;</w:t>
            </w:r>
          </w:p>
          <w:p w:rsidR="00706236" w:rsidRDefault="00B0726D">
            <w:pPr>
              <w:widowControl w:val="0"/>
              <w:tabs>
                <w:tab w:val="left" w:pos="1031"/>
              </w:tabs>
              <w:jc w:val="both"/>
              <w:rPr>
                <w:spacing w:val="-2"/>
                <w:sz w:val="26"/>
                <w:szCs w:val="26"/>
                <w:lang w:bidi="vi-VN"/>
              </w:rPr>
            </w:pPr>
            <w:r>
              <w:rPr>
                <w:spacing w:val="-2"/>
                <w:sz w:val="26"/>
                <w:szCs w:val="26"/>
                <w:lang w:bidi="vi-VN"/>
              </w:rPr>
              <w:t>- Cơ quan phối hợp: Chi nhánh văn phòng đăng ký đất đai, UBND cấp xã, cơ quan thuế (nếu có).</w:t>
            </w:r>
          </w:p>
          <w:p w:rsidR="00706236" w:rsidRDefault="00706236">
            <w:pPr>
              <w:widowControl w:val="0"/>
              <w:tabs>
                <w:tab w:val="left" w:pos="1031"/>
              </w:tabs>
              <w:jc w:val="both"/>
              <w:rPr>
                <w:spacing w:val="-2"/>
                <w:sz w:val="26"/>
                <w:szCs w:val="26"/>
                <w:lang w:bidi="vi-VN"/>
              </w:rPr>
            </w:pPr>
          </w:p>
        </w:tc>
      </w:tr>
      <w:tr w:rsidR="00706236">
        <w:tblPrEx>
          <w:tblCellMar>
            <w:top w:w="0" w:type="dxa"/>
            <w:bottom w:w="0" w:type="dxa"/>
          </w:tblCellMar>
        </w:tblPrEx>
        <w:trPr>
          <w:trHeight w:val="903"/>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center"/>
              <w:rPr>
                <w:sz w:val="26"/>
                <w:szCs w:val="26"/>
              </w:rPr>
            </w:pPr>
            <w:r>
              <w:rPr>
                <w:sz w:val="26"/>
                <w:szCs w:val="26"/>
              </w:rPr>
              <w:t>20</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ind w:left="-57" w:right="-57"/>
              <w:jc w:val="both"/>
              <w:rPr>
                <w:bCs/>
                <w:spacing w:val="-4"/>
                <w:sz w:val="26"/>
                <w:szCs w:val="26"/>
              </w:rPr>
            </w:pPr>
            <w:r>
              <w:rPr>
                <w:bCs/>
                <w:spacing w:val="-4"/>
                <w:sz w:val="26"/>
                <w:szCs w:val="26"/>
              </w:rPr>
              <w:t>Xác nhận tiếp tục sử dụng đất nông nghiệp của cá nhân khi hết hạn sử dụng đất..</w:t>
            </w:r>
          </w:p>
          <w:p w:rsidR="00706236" w:rsidRDefault="00B0726D">
            <w:pPr>
              <w:widowControl w:val="0"/>
              <w:ind w:left="-57" w:right="-57"/>
              <w:jc w:val="both"/>
            </w:pPr>
            <w:hyperlink r:id="rId122" w:history="1">
              <w:r>
                <w:rPr>
                  <w:b/>
                  <w:spacing w:val="-4"/>
                  <w:sz w:val="26"/>
                  <w:szCs w:val="26"/>
                </w:rPr>
                <w:t>1.012808</w:t>
              </w:r>
            </w:hyperlink>
          </w:p>
        </w:tc>
        <w:tc>
          <w:tcPr>
            <w:tcW w:w="3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pacing w:val="-4"/>
                <w:sz w:val="26"/>
                <w:szCs w:val="26"/>
              </w:rPr>
            </w:pPr>
            <w:r>
              <w:rPr>
                <w:spacing w:val="-4"/>
                <w:sz w:val="26"/>
                <w:szCs w:val="26"/>
              </w:rPr>
              <w:t xml:space="preserve">- 07 ngày làm việc. </w:t>
            </w:r>
          </w:p>
          <w:p w:rsidR="00706236" w:rsidRDefault="00B0726D">
            <w:pPr>
              <w:widowControl w:val="0"/>
              <w:jc w:val="both"/>
              <w:rPr>
                <w:spacing w:val="-4"/>
                <w:sz w:val="26"/>
                <w:szCs w:val="26"/>
              </w:rPr>
            </w:pPr>
            <w:r>
              <w:rPr>
                <w:spacing w:val="-4"/>
                <w:sz w:val="26"/>
                <w:szCs w:val="26"/>
              </w:rPr>
              <w:t xml:space="preserve">- Đối với các xã miền núi, biên giới; đảo; vùng có điều kiện kinh tế - xã hội khó khăn; </w:t>
            </w:r>
            <w:r>
              <w:rPr>
                <w:spacing w:val="-4"/>
                <w:sz w:val="26"/>
                <w:szCs w:val="26"/>
              </w:rPr>
              <w:t>vùng có điều kiện kinh tế - xã hội đặc biệt khó khăn thì thời gian thực hiện đối với từng thủ tục hành chính tăng thêm 10 ngày. (Không bao gồm thời gian giải quyết của cơ quan có chức năng quản lý đất đai về xác định giá đất cụ thể theo quy định; Thời gian</w:t>
            </w:r>
            <w:r>
              <w:rPr>
                <w:spacing w:val="-4"/>
                <w:sz w:val="26"/>
                <w:szCs w:val="26"/>
              </w:rPr>
              <w:t xml:space="preserve"> giải quyết của cơ quan có thẩm quyền về khoản được trừ vào tiền sử dụng đất, tiền thuê đất theo quy định; Thời gian giải quyết của cơ quan thuế về xác định đơn giá thuê đất, số tiền sử dụng đất, tiền thuê đất phải nộp, miễn, giảm, ghi nợ tiền sử dụng đất,</w:t>
            </w:r>
            <w:r>
              <w:rPr>
                <w:spacing w:val="-4"/>
                <w:sz w:val="26"/>
                <w:szCs w:val="26"/>
              </w:rPr>
              <w:t xml:space="preserve"> tiền thuê đất, phí, lệ phí theo quy định; Thời gian thực hiện nghĩa vụ tài chính của người sử dụng đất; Thời gian trích đo địa chính thửa đất).</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pPr>
            <w:r>
              <w:rPr>
                <w:sz w:val="26"/>
                <w:szCs w:val="26"/>
              </w:rPr>
              <w:t xml:space="preserve">Nộp trực tiếp hoặc qua dịch vụ bưu chính công ích tại </w:t>
            </w:r>
            <w:r>
              <w:rPr>
                <w:bCs/>
                <w:spacing w:val="-2"/>
                <w:sz w:val="26"/>
                <w:szCs w:val="26"/>
              </w:rPr>
              <w:t>Trung tâm Hành chính công cấp huyện hoặc n</w:t>
            </w:r>
            <w:r>
              <w:rPr>
                <w:sz w:val="26"/>
                <w:szCs w:val="26"/>
              </w:rPr>
              <w:t>ộp trực tuyến t</w:t>
            </w:r>
            <w:r>
              <w:rPr>
                <w:sz w:val="26"/>
                <w:szCs w:val="26"/>
              </w:rPr>
              <w:t>rên Hệ thống thông tin giải quyết TTHC tỉnh (</w:t>
            </w:r>
            <w:hyperlink r:id="rId123" w:history="1">
              <w:r>
                <w:rPr>
                  <w:rStyle w:val="Hyperlink"/>
                  <w:sz w:val="26"/>
                  <w:szCs w:val="26"/>
                  <w:u w:val="none"/>
                </w:rPr>
                <w:t>https://dichvu</w:t>
              </w:r>
              <w:bookmarkStart w:id="5" w:name="_Hlt175147089"/>
              <w:bookmarkStart w:id="6" w:name="_Hlt175147090"/>
              <w:bookmarkEnd w:id="5"/>
              <w:bookmarkEnd w:id="6"/>
              <w:r>
                <w:rPr>
                  <w:rStyle w:val="Hyperlink"/>
                  <w:sz w:val="26"/>
                  <w:szCs w:val="26"/>
                  <w:u w:val="none"/>
                </w:rPr>
                <w:t>cong</w:t>
              </w:r>
            </w:hyperlink>
            <w:r>
              <w:rPr>
                <w:sz w:val="26"/>
                <w:szCs w:val="26"/>
              </w:rPr>
              <w:t>.</w:t>
            </w:r>
          </w:p>
          <w:p w:rsidR="00706236" w:rsidRDefault="00B0726D">
            <w:pPr>
              <w:widowControl w:val="0"/>
              <w:jc w:val="both"/>
            </w:pPr>
            <w:r>
              <w:rPr>
                <w:sz w:val="26"/>
                <w:szCs w:val="26"/>
              </w:rPr>
              <w:t>thuathienhue.gov.vn) hoặc Cổng Dịch vụ công quốc gia (</w:t>
            </w:r>
            <w:hyperlink r:id="rId124" w:history="1">
              <w:r>
                <w:rPr>
                  <w:rStyle w:val="Hyperlink"/>
                  <w:sz w:val="26"/>
                  <w:szCs w:val="26"/>
                </w:rPr>
                <w:t>https://dichvucong</w:t>
              </w:r>
            </w:hyperlink>
            <w:r>
              <w:rPr>
                <w:sz w:val="26"/>
                <w:szCs w:val="26"/>
              </w:rPr>
              <w:t>.</w:t>
            </w:r>
          </w:p>
          <w:p w:rsidR="00706236" w:rsidRDefault="00B0726D">
            <w:pPr>
              <w:widowControl w:val="0"/>
              <w:jc w:val="both"/>
            </w:pPr>
            <w:r>
              <w:rPr>
                <w:sz w:val="26"/>
                <w:szCs w:val="26"/>
              </w:rPr>
              <w:t>gov.vn)</w:t>
            </w:r>
            <w:r>
              <w:rPr>
                <w:i/>
                <w:sz w:val="26"/>
                <w:szCs w:val="26"/>
              </w:rPr>
              <w:t>.</w:t>
            </w:r>
          </w:p>
          <w:p w:rsidR="00706236" w:rsidRDefault="00706236">
            <w:pPr>
              <w:widowControl w:val="0"/>
              <w:jc w:val="both"/>
              <w:rPr>
                <w:bCs/>
                <w:iCs/>
                <w:spacing w:val="-4"/>
                <w:sz w:val="26"/>
                <w:szCs w:val="26"/>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bCs/>
                <w:iCs/>
                <w:spacing w:val="-4"/>
                <w:sz w:val="26"/>
                <w:szCs w:val="26"/>
              </w:rPr>
            </w:pPr>
            <w:r>
              <w:rPr>
                <w:bCs/>
                <w:iCs/>
                <w:spacing w:val="-4"/>
                <w:sz w:val="26"/>
                <w:szCs w:val="26"/>
              </w:rPr>
              <w:t>Theo quy định của Hội đồng nhân dân</w:t>
            </w:r>
            <w:r>
              <w:rPr>
                <w:bCs/>
                <w:iCs/>
                <w:spacing w:val="-4"/>
                <w:sz w:val="26"/>
                <w:szCs w:val="26"/>
              </w:rPr>
              <w:t xml:space="preserve"> tỉnh</w:t>
            </w:r>
          </w:p>
        </w:tc>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pacing w:val="-4"/>
                <w:sz w:val="26"/>
                <w:szCs w:val="26"/>
              </w:rPr>
            </w:pPr>
            <w:r>
              <w:rPr>
                <w:spacing w:val="-4"/>
                <w:sz w:val="26"/>
                <w:szCs w:val="26"/>
              </w:rPr>
              <w:t>(1) Luật</w:t>
            </w:r>
            <w:r>
              <w:rPr>
                <w:spacing w:val="-4"/>
                <w:sz w:val="26"/>
                <w:szCs w:val="26"/>
              </w:rPr>
              <w:tab/>
              <w:t xml:space="preserve"> Đất đai số 31/2024/QH15 ngày 18/01/2024.</w:t>
            </w:r>
          </w:p>
          <w:p w:rsidR="00706236" w:rsidRDefault="00B0726D">
            <w:pPr>
              <w:widowControl w:val="0"/>
              <w:jc w:val="both"/>
              <w:rPr>
                <w:spacing w:val="-4"/>
                <w:sz w:val="26"/>
                <w:szCs w:val="26"/>
              </w:rPr>
            </w:pPr>
            <w:r>
              <w:rPr>
                <w:spacing w:val="-4"/>
                <w:sz w:val="26"/>
                <w:szCs w:val="26"/>
              </w:rPr>
              <w:t>(2) Luật số 43/2024/QH15 ngày 29/6/2024 sửa đổi, bổ sung một số điều của Luật Đất đai số 31/2024/QH15, Luật Nhà ở số 27/2023/QH15, Luật Kinh doanh bất động sản số 29/2023/QH15 và Luật Các tổ chức tín</w:t>
            </w:r>
            <w:r>
              <w:rPr>
                <w:spacing w:val="-4"/>
                <w:sz w:val="26"/>
                <w:szCs w:val="26"/>
              </w:rPr>
              <w:t xml:space="preserve"> dụng số 32/2024/QH15.</w:t>
            </w:r>
          </w:p>
          <w:p w:rsidR="00706236" w:rsidRDefault="00B0726D">
            <w:pPr>
              <w:widowControl w:val="0"/>
              <w:jc w:val="both"/>
              <w:rPr>
                <w:spacing w:val="-4"/>
                <w:sz w:val="26"/>
                <w:szCs w:val="26"/>
              </w:rPr>
            </w:pPr>
            <w:r>
              <w:rPr>
                <w:spacing w:val="-4"/>
                <w:sz w:val="26"/>
                <w:szCs w:val="26"/>
              </w:rPr>
              <w:t>(3)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rsidR="00706236" w:rsidRDefault="00B0726D">
            <w:pPr>
              <w:widowControl w:val="0"/>
              <w:jc w:val="both"/>
              <w:rPr>
                <w:spacing w:val="-4"/>
                <w:sz w:val="26"/>
                <w:szCs w:val="26"/>
              </w:rPr>
            </w:pPr>
            <w:r>
              <w:rPr>
                <w:spacing w:val="-4"/>
                <w:sz w:val="26"/>
                <w:szCs w:val="26"/>
              </w:rPr>
              <w:t xml:space="preserve"> (4) Thông tư 10/2</w:t>
            </w:r>
            <w:r>
              <w:rPr>
                <w:spacing w:val="-4"/>
                <w:sz w:val="26"/>
                <w:szCs w:val="26"/>
              </w:rPr>
              <w:t>024/TT-BTNMT ngày 31/7/2024 quy định về hồ sơ địa chính, Giấy chứng nhận quyền sử dụng đất, quyền sở hữu tài sản gắn liền với đất.</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tabs>
                <w:tab w:val="left" w:pos="1031"/>
              </w:tabs>
              <w:jc w:val="both"/>
              <w:rPr>
                <w:spacing w:val="-2"/>
                <w:sz w:val="26"/>
                <w:szCs w:val="26"/>
                <w:lang w:bidi="vi-VN"/>
              </w:rPr>
            </w:pPr>
            <w:r>
              <w:rPr>
                <w:spacing w:val="-2"/>
                <w:sz w:val="26"/>
                <w:szCs w:val="26"/>
                <w:lang w:bidi="vi-VN"/>
              </w:rPr>
              <w:t>- Cơ quan có thẩm quyền quyết định: Chi nhánh Văn phòng đăng ký đất;</w:t>
            </w:r>
          </w:p>
          <w:p w:rsidR="00706236" w:rsidRDefault="00B0726D">
            <w:pPr>
              <w:widowControl w:val="0"/>
              <w:tabs>
                <w:tab w:val="left" w:pos="1031"/>
              </w:tabs>
              <w:jc w:val="both"/>
              <w:rPr>
                <w:spacing w:val="-2"/>
                <w:sz w:val="26"/>
                <w:szCs w:val="26"/>
                <w:lang w:bidi="vi-VN"/>
              </w:rPr>
            </w:pPr>
            <w:r>
              <w:rPr>
                <w:spacing w:val="-2"/>
                <w:sz w:val="26"/>
                <w:szCs w:val="26"/>
                <w:lang w:bidi="vi-VN"/>
              </w:rPr>
              <w:t>- Cơ quan thực hiện: Chi nhánh Văn phòng đăng ký đất;</w:t>
            </w:r>
          </w:p>
          <w:p w:rsidR="00706236" w:rsidRDefault="00B0726D">
            <w:pPr>
              <w:widowControl w:val="0"/>
              <w:tabs>
                <w:tab w:val="left" w:pos="1031"/>
              </w:tabs>
              <w:jc w:val="both"/>
              <w:rPr>
                <w:spacing w:val="-2"/>
                <w:sz w:val="26"/>
                <w:szCs w:val="26"/>
                <w:lang w:bidi="vi-VN"/>
              </w:rPr>
            </w:pPr>
            <w:r>
              <w:rPr>
                <w:spacing w:val="-2"/>
                <w:sz w:val="26"/>
                <w:szCs w:val="26"/>
                <w:lang w:bidi="vi-VN"/>
              </w:rPr>
              <w:t xml:space="preserve">- </w:t>
            </w:r>
            <w:r>
              <w:rPr>
                <w:spacing w:val="-2"/>
                <w:sz w:val="26"/>
                <w:szCs w:val="26"/>
                <w:lang w:bidi="vi-VN"/>
              </w:rPr>
              <w:t>Cơ quan phối hợp: Không.</w:t>
            </w:r>
          </w:p>
          <w:p w:rsidR="00706236" w:rsidRDefault="00706236">
            <w:pPr>
              <w:widowControl w:val="0"/>
              <w:tabs>
                <w:tab w:val="left" w:pos="1031"/>
              </w:tabs>
              <w:jc w:val="both"/>
              <w:rPr>
                <w:spacing w:val="-2"/>
                <w:sz w:val="26"/>
                <w:szCs w:val="26"/>
                <w:lang w:bidi="vi-VN"/>
              </w:rPr>
            </w:pPr>
          </w:p>
        </w:tc>
      </w:tr>
      <w:tr w:rsidR="00706236">
        <w:tblPrEx>
          <w:tblCellMar>
            <w:top w:w="0" w:type="dxa"/>
            <w:bottom w:w="0" w:type="dxa"/>
          </w:tblCellMar>
        </w:tblPrEx>
        <w:trPr>
          <w:trHeight w:val="426"/>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center"/>
              <w:rPr>
                <w:sz w:val="26"/>
                <w:szCs w:val="26"/>
              </w:rPr>
            </w:pPr>
            <w:r>
              <w:rPr>
                <w:sz w:val="26"/>
                <w:szCs w:val="26"/>
              </w:rPr>
              <w:t>21</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ind w:left="-57" w:right="-57"/>
              <w:jc w:val="both"/>
              <w:rPr>
                <w:bCs/>
                <w:spacing w:val="-4"/>
                <w:sz w:val="26"/>
                <w:szCs w:val="26"/>
                <w:lang w:val="vi-VN"/>
              </w:rPr>
            </w:pPr>
            <w:r>
              <w:rPr>
                <w:bCs/>
                <w:spacing w:val="-4"/>
                <w:sz w:val="26"/>
                <w:szCs w:val="26"/>
                <w:lang w:val="vi-VN"/>
              </w:rPr>
              <w:t>Giải quyết tranh chấp đất đai thuộc thẩm quyền của Chủ tịch UBND cấp huyện</w:t>
            </w:r>
          </w:p>
          <w:p w:rsidR="00706236" w:rsidRDefault="00B0726D">
            <w:pPr>
              <w:widowControl w:val="0"/>
              <w:ind w:left="-57" w:right="-57"/>
              <w:jc w:val="both"/>
            </w:pPr>
            <w:hyperlink r:id="rId125" w:history="1">
              <w:r>
                <w:rPr>
                  <w:b/>
                  <w:spacing w:val="-4"/>
                  <w:sz w:val="26"/>
                  <w:szCs w:val="26"/>
                  <w:lang w:val="vi-VN"/>
                </w:rPr>
                <w:t>1.012811</w:t>
              </w:r>
            </w:hyperlink>
          </w:p>
        </w:tc>
        <w:tc>
          <w:tcPr>
            <w:tcW w:w="3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pacing w:val="-4"/>
                <w:sz w:val="26"/>
                <w:szCs w:val="26"/>
                <w:lang w:val="vi-VN"/>
              </w:rPr>
            </w:pPr>
            <w:r>
              <w:rPr>
                <w:spacing w:val="-4"/>
                <w:sz w:val="26"/>
                <w:szCs w:val="26"/>
                <w:lang w:val="vi-VN"/>
              </w:rPr>
              <w:t xml:space="preserve">- </w:t>
            </w:r>
            <w:r>
              <w:rPr>
                <w:spacing w:val="-4"/>
                <w:sz w:val="26"/>
                <w:szCs w:val="26"/>
                <w:lang w:val="vi-VN"/>
              </w:rPr>
              <w:t>Không quá 45 ngày kể từ ngày thụ lý đơn yêu cầu giải quyết tranh chấp đất đai.</w:t>
            </w:r>
          </w:p>
          <w:p w:rsidR="00706236" w:rsidRDefault="00B0726D">
            <w:pPr>
              <w:widowControl w:val="0"/>
              <w:jc w:val="both"/>
              <w:rPr>
                <w:spacing w:val="-4"/>
                <w:sz w:val="26"/>
                <w:szCs w:val="26"/>
                <w:lang w:val="vi-VN"/>
              </w:rPr>
            </w:pPr>
            <w:r>
              <w:rPr>
                <w:spacing w:val="-4"/>
                <w:sz w:val="26"/>
                <w:szCs w:val="26"/>
                <w:lang w:val="vi-VN"/>
              </w:rPr>
              <w:t>- Không quá 55 ngày kể từ ngày thụ lý đơn yêu cầu giải quyết tranh chấp đất đai đối với các xã miền núi, biên giới; đảo; vùng có điều kiện kinh tế - xã hội khó khăn; vùng có điề</w:t>
            </w:r>
            <w:r>
              <w:rPr>
                <w:spacing w:val="-4"/>
                <w:sz w:val="26"/>
                <w:szCs w:val="26"/>
                <w:lang w:val="vi-VN"/>
              </w:rPr>
              <w:t>u kiện kinh tế - xã hội đặc biệt khó khăn.</w:t>
            </w:r>
          </w:p>
          <w:p w:rsidR="00706236" w:rsidRDefault="00706236">
            <w:pPr>
              <w:widowControl w:val="0"/>
              <w:jc w:val="both"/>
              <w:rPr>
                <w:spacing w:val="-4"/>
                <w:sz w:val="26"/>
                <w:szCs w:val="26"/>
              </w:rPr>
            </w:pP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pPr>
            <w:r>
              <w:rPr>
                <w:sz w:val="26"/>
                <w:szCs w:val="26"/>
              </w:rPr>
              <w:t xml:space="preserve">Nộp trực tiếp hoặc qua dịch vụ bưu chính công ích tại </w:t>
            </w:r>
            <w:r>
              <w:rPr>
                <w:bCs/>
                <w:spacing w:val="-2"/>
                <w:sz w:val="26"/>
                <w:szCs w:val="26"/>
              </w:rPr>
              <w:t>Trung tâm Hành chính công cấp huyện.</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pPr>
            <w:r>
              <w:rPr>
                <w:bCs/>
                <w:iCs/>
                <w:spacing w:val="-4"/>
                <w:sz w:val="26"/>
                <w:szCs w:val="26"/>
                <w:lang w:val="vi-VN"/>
              </w:rPr>
              <w:t>Không</w:t>
            </w:r>
          </w:p>
        </w:tc>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pPr>
            <w:r>
              <w:rPr>
                <w:spacing w:val="-4"/>
                <w:sz w:val="26"/>
                <w:szCs w:val="26"/>
              </w:rPr>
              <w:t>(1)</w:t>
            </w:r>
            <w:r>
              <w:rPr>
                <w:spacing w:val="-4"/>
                <w:sz w:val="26"/>
                <w:szCs w:val="26"/>
                <w:lang w:val="vi-VN"/>
              </w:rPr>
              <w:t xml:space="preserve"> Luật Đất đai </w:t>
            </w:r>
            <w:r>
              <w:rPr>
                <w:spacing w:val="-4"/>
                <w:sz w:val="26"/>
                <w:szCs w:val="26"/>
              </w:rPr>
              <w:t>số 31/2024/QH15 ngày 18/01/2024.</w:t>
            </w:r>
          </w:p>
          <w:p w:rsidR="00706236" w:rsidRDefault="00B0726D">
            <w:pPr>
              <w:widowControl w:val="0"/>
              <w:shd w:val="clear" w:color="auto" w:fill="FFFFFF"/>
              <w:jc w:val="both"/>
            </w:pPr>
            <w:r>
              <w:rPr>
                <w:spacing w:val="-4"/>
                <w:sz w:val="26"/>
                <w:szCs w:val="26"/>
              </w:rPr>
              <w:t>(2)</w:t>
            </w:r>
            <w:r>
              <w:rPr>
                <w:spacing w:val="-4"/>
                <w:sz w:val="26"/>
                <w:szCs w:val="26"/>
                <w:lang w:val="vi-VN"/>
              </w:rPr>
              <w:t xml:space="preserve"> </w:t>
            </w:r>
            <w:r>
              <w:rPr>
                <w:sz w:val="26"/>
                <w:szCs w:val="26"/>
              </w:rPr>
              <w:t xml:space="preserve">Luật số 43/2024/QH15 ngày 29/6/2024 sửa đổi, bổ sung một số </w:t>
            </w:r>
            <w:r>
              <w:rPr>
                <w:sz w:val="26"/>
                <w:szCs w:val="26"/>
              </w:rPr>
              <w:t>điều của Luật Đất đai số 31/2024/QH15, Luật Nhà ở số 27/2023/QH15, Luật Kinh doanh bất động sản số 29/2023/QH15 và Luật Các tổ chức tín dụng số 32/2024/QH15.</w:t>
            </w:r>
          </w:p>
          <w:p w:rsidR="00706236" w:rsidRDefault="00B0726D">
            <w:pPr>
              <w:widowControl w:val="0"/>
              <w:jc w:val="both"/>
            </w:pPr>
            <w:r>
              <w:rPr>
                <w:sz w:val="26"/>
                <w:szCs w:val="26"/>
              </w:rPr>
              <w:t xml:space="preserve">(3) </w:t>
            </w:r>
            <w:r>
              <w:rPr>
                <w:spacing w:val="6"/>
                <w:sz w:val="26"/>
                <w:szCs w:val="26"/>
              </w:rPr>
              <w:t>Nghị định số   102/2024/NĐ-CP ngày 30/7/2024 của Chính phủ quy định chi tiết thi hành một số đ</w:t>
            </w:r>
            <w:r>
              <w:rPr>
                <w:spacing w:val="6"/>
                <w:sz w:val="26"/>
                <w:szCs w:val="26"/>
              </w:rPr>
              <w:t>iều của Luật Đất đai.</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tabs>
                <w:tab w:val="left" w:pos="1031"/>
              </w:tabs>
              <w:jc w:val="both"/>
              <w:rPr>
                <w:spacing w:val="-2"/>
                <w:sz w:val="26"/>
                <w:szCs w:val="26"/>
                <w:lang w:val="vi-VN" w:bidi="vi-VN"/>
              </w:rPr>
            </w:pPr>
            <w:r>
              <w:rPr>
                <w:spacing w:val="-2"/>
                <w:sz w:val="26"/>
                <w:szCs w:val="26"/>
                <w:lang w:val="vi-VN" w:bidi="vi-VN"/>
              </w:rPr>
              <w:t>- Cơ quan có thẩm quyền quyết định: UBND cấp huyện;</w:t>
            </w:r>
          </w:p>
          <w:p w:rsidR="00706236" w:rsidRDefault="00B0726D">
            <w:pPr>
              <w:widowControl w:val="0"/>
              <w:tabs>
                <w:tab w:val="left" w:pos="1031"/>
              </w:tabs>
              <w:jc w:val="both"/>
              <w:rPr>
                <w:spacing w:val="-2"/>
                <w:sz w:val="26"/>
                <w:szCs w:val="26"/>
                <w:lang w:val="vi-VN" w:bidi="vi-VN"/>
              </w:rPr>
            </w:pPr>
            <w:r>
              <w:rPr>
                <w:spacing w:val="-2"/>
                <w:sz w:val="26"/>
                <w:szCs w:val="26"/>
                <w:lang w:val="vi-VN" w:bidi="vi-VN"/>
              </w:rPr>
              <w:t>- Cơ quan thực hiện: Phòng Tài nguyên và Môi trường.</w:t>
            </w:r>
          </w:p>
          <w:p w:rsidR="00706236" w:rsidRDefault="00B0726D">
            <w:pPr>
              <w:widowControl w:val="0"/>
              <w:tabs>
                <w:tab w:val="left" w:pos="1031"/>
              </w:tabs>
              <w:jc w:val="both"/>
            </w:pPr>
            <w:r>
              <w:rPr>
                <w:spacing w:val="-2"/>
                <w:sz w:val="26"/>
                <w:szCs w:val="26"/>
                <w:lang w:val="vi-VN" w:bidi="vi-VN"/>
              </w:rPr>
              <w:t xml:space="preserve">- Cơ quan phối hợp: Ủy ban nhân dân cấp xã, </w:t>
            </w:r>
            <w:r>
              <w:rPr>
                <w:spacing w:val="-2"/>
                <w:sz w:val="26"/>
                <w:szCs w:val="26"/>
                <w:lang w:bidi="vi-VN"/>
              </w:rPr>
              <w:t>C</w:t>
            </w:r>
            <w:r>
              <w:rPr>
                <w:spacing w:val="-2"/>
                <w:sz w:val="26"/>
                <w:szCs w:val="26"/>
                <w:lang w:val="vi-VN" w:bidi="vi-VN"/>
              </w:rPr>
              <w:t>ác phòng ban của Ủy ban nhân dân huyện</w:t>
            </w:r>
            <w:r>
              <w:rPr>
                <w:spacing w:val="-2"/>
                <w:sz w:val="26"/>
                <w:szCs w:val="26"/>
                <w:lang w:bidi="vi-VN"/>
              </w:rPr>
              <w:t>.</w:t>
            </w:r>
          </w:p>
        </w:tc>
      </w:tr>
    </w:tbl>
    <w:p w:rsidR="00706236" w:rsidRDefault="00B0726D">
      <w:r>
        <w:rPr>
          <w:b/>
          <w:bCs/>
          <w:i/>
          <w:iCs/>
          <w:sz w:val="28"/>
          <w:szCs w:val="28"/>
        </w:rPr>
        <w:t xml:space="preserve">* Ghi chú: </w:t>
      </w:r>
      <w:r>
        <w:rPr>
          <w:i/>
          <w:iCs/>
          <w:sz w:val="28"/>
          <w:szCs w:val="28"/>
        </w:rPr>
        <w:t xml:space="preserve">Nội dung chi tiết của các TTHC </w:t>
      </w:r>
      <w:r>
        <w:rPr>
          <w:i/>
          <w:iCs/>
          <w:sz w:val="28"/>
          <w:szCs w:val="28"/>
        </w:rPr>
        <w:t xml:space="preserve">đã được Bộ Tài nguyên và Môi trường </w:t>
      </w:r>
      <w:r>
        <w:rPr>
          <w:i/>
          <w:iCs/>
          <w:sz w:val="28"/>
          <w:szCs w:val="28"/>
          <w:shd w:val="clear" w:color="auto" w:fill="FFFFFF"/>
        </w:rPr>
        <w:t>công khai trên Cổng dịch vụ công quốc gia (</w:t>
      </w:r>
      <w:hyperlink r:id="rId126" w:history="1">
        <w:r>
          <w:rPr>
            <w:rStyle w:val="Hyperlink"/>
            <w:rFonts w:eastAsia="SimSun"/>
            <w:i/>
            <w:iCs/>
            <w:color w:val="auto"/>
            <w:sz w:val="28"/>
            <w:szCs w:val="28"/>
            <w:shd w:val="clear" w:color="auto" w:fill="FFFFFF"/>
          </w:rPr>
          <w:t>https://dichvucong.gov.vn</w:t>
        </w:r>
      </w:hyperlink>
      <w:r>
        <w:rPr>
          <w:i/>
          <w:iCs/>
          <w:sz w:val="28"/>
          <w:szCs w:val="28"/>
          <w:shd w:val="clear" w:color="auto" w:fill="FFFFFF"/>
        </w:rPr>
        <w:t xml:space="preserve">) và UBND tỉnh công khai trên Hệ thống thông tin giải quyết thủ tục hành chính Thừa Thiên Huế </w:t>
      </w:r>
      <w:r>
        <w:rPr>
          <w:i/>
          <w:iCs/>
          <w:sz w:val="28"/>
          <w:szCs w:val="28"/>
          <w:u w:val="single"/>
          <w:shd w:val="clear" w:color="auto" w:fill="FFFFFF"/>
        </w:rPr>
        <w:t>(</w:t>
      </w:r>
      <w:hyperlink r:id="rId127" w:history="1">
        <w:r>
          <w:rPr>
            <w:rStyle w:val="Hyperlink"/>
            <w:bCs/>
            <w:i/>
            <w:iCs/>
            <w:color w:val="auto"/>
            <w:sz w:val="28"/>
            <w:szCs w:val="28"/>
          </w:rPr>
          <w:t>https://dichvucong.thuathienhue.gov.vn</w:t>
        </w:r>
      </w:hyperlink>
      <w:r>
        <w:rPr>
          <w:bCs/>
          <w:i/>
          <w:iCs/>
          <w:sz w:val="28"/>
          <w:szCs w:val="28"/>
          <w:u w:val="single"/>
        </w:rPr>
        <w:t>)</w:t>
      </w:r>
      <w:r>
        <w:rPr>
          <w:bCs/>
          <w:i/>
          <w:iCs/>
          <w:sz w:val="28"/>
          <w:szCs w:val="28"/>
        </w:rPr>
        <w:t>.</w:t>
      </w:r>
    </w:p>
    <w:bookmarkEnd w:id="4"/>
    <w:p w:rsidR="00706236" w:rsidRDefault="00706236">
      <w:pPr>
        <w:spacing w:before="120" w:after="120"/>
        <w:rPr>
          <w:b/>
          <w:szCs w:val="26"/>
        </w:rPr>
      </w:pPr>
    </w:p>
    <w:p w:rsidR="00706236" w:rsidRDefault="00706236"/>
    <w:p w:rsidR="00706236" w:rsidRDefault="00706236"/>
    <w:p w:rsidR="00706236" w:rsidRDefault="00706236"/>
    <w:p w:rsidR="00706236" w:rsidRDefault="00706236"/>
    <w:p w:rsidR="00706236" w:rsidRDefault="00706236"/>
    <w:p w:rsidR="00706236" w:rsidRDefault="00706236"/>
    <w:p w:rsidR="00706236" w:rsidRDefault="00706236">
      <w:pPr>
        <w:sectPr w:rsidR="00706236">
          <w:headerReference w:type="default" r:id="rId128"/>
          <w:pgSz w:w="16840" w:h="11907" w:orient="landscape"/>
          <w:pgMar w:top="1134" w:right="1134" w:bottom="1134" w:left="1701" w:header="272" w:footer="567" w:gutter="0"/>
          <w:pgNumType w:start="1"/>
          <w:cols w:space="720"/>
          <w:titlePg/>
        </w:sectPr>
      </w:pPr>
    </w:p>
    <w:p w:rsidR="00706236" w:rsidRDefault="00B0726D">
      <w:pPr>
        <w:jc w:val="center"/>
        <w:rPr>
          <w:b/>
          <w:bCs/>
          <w:sz w:val="28"/>
          <w:szCs w:val="28"/>
        </w:rPr>
      </w:pPr>
      <w:r>
        <w:rPr>
          <w:b/>
          <w:bCs/>
          <w:sz w:val="28"/>
          <w:szCs w:val="28"/>
        </w:rPr>
        <w:t>Phụ lục III</w:t>
      </w:r>
    </w:p>
    <w:p w:rsidR="00706236" w:rsidRDefault="00B0726D">
      <w:pPr>
        <w:jc w:val="center"/>
      </w:pPr>
      <w:r>
        <w:rPr>
          <w:b/>
          <w:bCs/>
          <w:sz w:val="28"/>
          <w:szCs w:val="28"/>
        </w:rPr>
        <w:t xml:space="preserve">DANH MỤC THỦ TỤC HÀNH CHÍNH </w:t>
      </w:r>
      <w:r>
        <w:rPr>
          <w:b/>
          <w:sz w:val="28"/>
          <w:szCs w:val="28"/>
        </w:rPr>
        <w:t>TRONG LĨNH VỰC ĐẤT ĐAI THUỘC THUỘC THẨM QUYỀN GIẢI QUYẾT CỦA UBND CẤP XÃ ÁP DỤNG TRÊN ĐỊA BÀN TỈNH THỪA THIÊN HUẾ</w:t>
      </w:r>
    </w:p>
    <w:p w:rsidR="00706236" w:rsidRDefault="00B0726D">
      <w:pPr>
        <w:shd w:val="clear" w:color="auto" w:fill="FFFFFF"/>
        <w:jc w:val="center"/>
        <w:outlineLvl w:val="0"/>
      </w:pPr>
      <w:r>
        <w:rPr>
          <w:i/>
          <w:sz w:val="28"/>
          <w:szCs w:val="28"/>
        </w:rPr>
        <w:t>(Kèm theo Quyết định số:         /QĐ-UBND ngày        tháng 8 năm 20</w:t>
      </w:r>
      <w:r>
        <w:rPr>
          <w:i/>
          <w:sz w:val="28"/>
          <w:szCs w:val="28"/>
          <w:lang w:val="vi-VN"/>
        </w:rPr>
        <w:t>2</w:t>
      </w:r>
      <w:r>
        <w:rPr>
          <w:i/>
          <w:sz w:val="28"/>
          <w:szCs w:val="28"/>
        </w:rPr>
        <w:t>4 của UBND tỉnh Thừa Thiên Huế)</w:t>
      </w:r>
    </w:p>
    <w:p w:rsidR="00706236" w:rsidRDefault="00B0726D">
      <w:pPr>
        <w:shd w:val="clear" w:color="auto" w:fill="FFFFFF"/>
        <w:jc w:val="center"/>
        <w:outlineLvl w:val="0"/>
      </w:pPr>
      <w:r>
        <w:rPr>
          <w:i/>
          <w:noProof/>
          <w:sz w:val="26"/>
          <w:szCs w:val="26"/>
        </w:rPr>
        <mc:AlternateContent>
          <mc:Choice Requires="wps">
            <w:drawing>
              <wp:anchor distT="0" distB="0" distL="114300" distR="114300" simplePos="0" relativeHeight="251666432" behindDoc="0" locked="0" layoutInCell="1" allowOverlap="1">
                <wp:simplePos x="0" y="0"/>
                <wp:positionH relativeFrom="column">
                  <wp:posOffset>3726308</wp:posOffset>
                </wp:positionH>
                <wp:positionV relativeFrom="paragraph">
                  <wp:posOffset>19193</wp:posOffset>
                </wp:positionV>
                <wp:extent cx="1955801" cy="0"/>
                <wp:effectExtent l="0" t="0" r="25399" b="19050"/>
                <wp:wrapNone/>
                <wp:docPr id="6" name="Straight Connector 12"/>
                <wp:cNvGraphicFramePr/>
                <a:graphic xmlns:a="http://schemas.openxmlformats.org/drawingml/2006/main">
                  <a:graphicData uri="http://schemas.microsoft.com/office/word/2010/wordprocessingShape">
                    <wps:wsp>
                      <wps:cNvCnPr/>
                      <wps:spPr>
                        <a:xfrm>
                          <a:off x="0" y="0"/>
                          <a:ext cx="1955801" cy="0"/>
                        </a:xfrm>
                        <a:prstGeom prst="straightConnector1">
                          <a:avLst/>
                        </a:prstGeom>
                        <a:noFill/>
                        <a:ln w="9528" cap="flat">
                          <a:solidFill>
                            <a:srgbClr val="000000"/>
                          </a:solidFill>
                          <a:prstDash val="solid"/>
                          <a:round/>
                        </a:ln>
                      </wps:spPr>
                      <wps:bodyPr/>
                    </wps:wsp>
                  </a:graphicData>
                </a:graphic>
              </wp:anchor>
            </w:drawing>
          </mc:Choice>
          <mc:Fallback>
            <w:pict>
              <v:shape w14:anchorId="45FD11C8" id="Straight Connector 12" o:spid="_x0000_s1026" type="#_x0000_t32" style="position:absolute;margin-left:293.4pt;margin-top:1.5pt;width:154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" strokeweight=".26467mm"/>
            </w:pict>
          </mc:Fallback>
        </mc:AlternateContent>
      </w:r>
    </w:p>
    <w:tbl>
      <w:tblPr>
        <w:tblW w:w="14866" w:type="dxa"/>
        <w:jc w:val="center"/>
        <w:tblCellMar>
          <w:left w:w="10" w:type="dxa"/>
          <w:right w:w="10" w:type="dxa"/>
        </w:tblCellMar>
        <w:tblLook w:val="0000" w:firstRow="0" w:lastRow="0" w:firstColumn="0" w:lastColumn="0" w:noHBand="0" w:noVBand="0"/>
      </w:tblPr>
      <w:tblGrid>
        <w:gridCol w:w="851"/>
        <w:gridCol w:w="2688"/>
        <w:gridCol w:w="1703"/>
        <w:gridCol w:w="2691"/>
        <w:gridCol w:w="1276"/>
        <w:gridCol w:w="2552"/>
        <w:gridCol w:w="3105"/>
      </w:tblGrid>
      <w:tr w:rsidR="00706236">
        <w:tblPrEx>
          <w:tblCellMar>
            <w:top w:w="0" w:type="dxa"/>
            <w:bottom w:w="0" w:type="dxa"/>
          </w:tblCellMar>
        </w:tblPrEx>
        <w:trPr>
          <w:trHeight w:val="731"/>
          <w:tblHeade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center"/>
              <w:rPr>
                <w:b/>
                <w:sz w:val="26"/>
                <w:szCs w:val="26"/>
              </w:rPr>
            </w:pPr>
            <w:r>
              <w:rPr>
                <w:b/>
                <w:sz w:val="26"/>
                <w:szCs w:val="26"/>
              </w:rPr>
              <w:t>STT</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center"/>
              <w:rPr>
                <w:b/>
                <w:sz w:val="26"/>
                <w:szCs w:val="26"/>
              </w:rPr>
            </w:pPr>
            <w:r>
              <w:rPr>
                <w:b/>
                <w:sz w:val="26"/>
                <w:szCs w:val="26"/>
              </w:rPr>
              <w:t>Tên TTHC</w:t>
            </w:r>
          </w:p>
          <w:p w:rsidR="00706236" w:rsidRDefault="00B0726D">
            <w:pPr>
              <w:widowControl w:val="0"/>
              <w:jc w:val="center"/>
              <w:rPr>
                <w:b/>
                <w:sz w:val="26"/>
                <w:szCs w:val="26"/>
              </w:rPr>
            </w:pPr>
            <w:r>
              <w:rPr>
                <w:b/>
                <w:sz w:val="26"/>
                <w:szCs w:val="26"/>
              </w:rPr>
              <w:t>(Mã số TTHC)</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center"/>
              <w:rPr>
                <w:b/>
                <w:sz w:val="26"/>
                <w:szCs w:val="26"/>
              </w:rPr>
            </w:pPr>
            <w:r>
              <w:rPr>
                <w:b/>
                <w:sz w:val="26"/>
                <w:szCs w:val="26"/>
              </w:rPr>
              <w:t>Thời gian giải quyết</w:t>
            </w:r>
          </w:p>
        </w:tc>
        <w:tc>
          <w:tcPr>
            <w:tcW w:w="2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center"/>
              <w:rPr>
                <w:b/>
                <w:sz w:val="26"/>
                <w:szCs w:val="26"/>
              </w:rPr>
            </w:pPr>
            <w:r>
              <w:rPr>
                <w:b/>
                <w:sz w:val="26"/>
                <w:szCs w:val="26"/>
              </w:rPr>
              <w:t>Cách thức và địa</w:t>
            </w:r>
          </w:p>
          <w:p w:rsidR="00706236" w:rsidRDefault="00B0726D">
            <w:pPr>
              <w:widowControl w:val="0"/>
              <w:jc w:val="center"/>
              <w:rPr>
                <w:b/>
                <w:sz w:val="26"/>
                <w:szCs w:val="26"/>
              </w:rPr>
            </w:pPr>
            <w:r>
              <w:rPr>
                <w:b/>
                <w:sz w:val="26"/>
                <w:szCs w:val="26"/>
              </w:rPr>
              <w:t>điểm thực hiện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center"/>
              <w:rPr>
                <w:b/>
                <w:sz w:val="26"/>
                <w:szCs w:val="26"/>
              </w:rPr>
            </w:pPr>
            <w:r>
              <w:rPr>
                <w:b/>
                <w:sz w:val="26"/>
                <w:szCs w:val="26"/>
              </w:rPr>
              <w:t>Phí, lệ phí</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center"/>
              <w:rPr>
                <w:b/>
                <w:sz w:val="26"/>
                <w:szCs w:val="26"/>
              </w:rPr>
            </w:pPr>
            <w:r>
              <w:rPr>
                <w:b/>
                <w:sz w:val="26"/>
                <w:szCs w:val="26"/>
              </w:rPr>
              <w:t>Căn cứ pháp lý</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center"/>
              <w:rPr>
                <w:b/>
                <w:sz w:val="26"/>
                <w:szCs w:val="26"/>
              </w:rPr>
            </w:pPr>
            <w:r>
              <w:rPr>
                <w:b/>
                <w:sz w:val="26"/>
                <w:szCs w:val="26"/>
              </w:rPr>
              <w:t>Cơ quan thực hiện</w:t>
            </w:r>
          </w:p>
        </w:tc>
      </w:tr>
      <w:tr w:rsidR="00706236">
        <w:tblPrEx>
          <w:tblCellMar>
            <w:top w:w="0" w:type="dxa"/>
            <w:bottom w:w="0" w:type="dxa"/>
          </w:tblCellMar>
        </w:tblPrEx>
        <w:trPr>
          <w:trHeight w:val="666"/>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center"/>
              <w:rPr>
                <w:sz w:val="26"/>
                <w:szCs w:val="26"/>
              </w:rPr>
            </w:pPr>
            <w:r>
              <w:rPr>
                <w:sz w:val="26"/>
                <w:szCs w:val="26"/>
              </w:rPr>
              <w:t>1</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z w:val="26"/>
                <w:szCs w:val="26"/>
                <w:lang w:val="vi-VN"/>
              </w:rPr>
            </w:pPr>
            <w:r>
              <w:rPr>
                <w:sz w:val="26"/>
                <w:szCs w:val="26"/>
                <w:lang w:val="vi-VN"/>
              </w:rPr>
              <w:t xml:space="preserve">Hòa giải tranh chấp đất </w:t>
            </w:r>
            <w:r>
              <w:rPr>
                <w:sz w:val="26"/>
                <w:szCs w:val="26"/>
                <w:lang w:val="vi-VN"/>
              </w:rPr>
              <w:t>đai tại UBND cấp xã</w:t>
            </w:r>
          </w:p>
          <w:p w:rsidR="00706236" w:rsidRDefault="00B0726D">
            <w:pPr>
              <w:widowControl w:val="0"/>
              <w:jc w:val="both"/>
            </w:pPr>
            <w:hyperlink r:id="rId129" w:history="1">
              <w:r>
                <w:rPr>
                  <w:b/>
                  <w:bCs/>
                  <w:sz w:val="26"/>
                  <w:szCs w:val="26"/>
                  <w:lang w:val="vi-VN"/>
                </w:rPr>
                <w:t>1.012812</w:t>
              </w:r>
            </w:hyperlink>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pPr>
            <w:r>
              <w:rPr>
                <w:color w:val="212529"/>
                <w:sz w:val="26"/>
                <w:szCs w:val="26"/>
                <w:shd w:val="clear" w:color="auto" w:fill="FFFFFF"/>
                <w:lang w:val="vi-VN"/>
              </w:rPr>
              <w:t>K</w:t>
            </w:r>
            <w:r>
              <w:rPr>
                <w:color w:val="212529"/>
                <w:sz w:val="26"/>
                <w:szCs w:val="26"/>
                <w:shd w:val="clear" w:color="auto" w:fill="FFFFFF"/>
              </w:rPr>
              <w:t>hông quá 30 ngày kể từ ngày nhận được đơn yêu cầu hòa giải tranh chấp đất đai</w:t>
            </w:r>
          </w:p>
        </w:tc>
        <w:tc>
          <w:tcPr>
            <w:tcW w:w="2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pPr>
            <w:r>
              <w:rPr>
                <w:sz w:val="26"/>
                <w:szCs w:val="26"/>
                <w:lang w:val="vi-VN"/>
              </w:rPr>
              <w:t xml:space="preserve">Nộp tại </w:t>
            </w:r>
            <w:r>
              <w:rPr>
                <w:sz w:val="26"/>
                <w:szCs w:val="26"/>
                <w:lang w:val="vi-VN"/>
              </w:rPr>
              <w:t xml:space="preserve">UBND cấp xã nơi có đất tranh chấp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pPr>
            <w:r>
              <w:rPr>
                <w:sz w:val="26"/>
                <w:szCs w:val="26"/>
                <w:lang w:val="vi-VN"/>
              </w:rPr>
              <w:t>Không</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pPr>
            <w:r>
              <w:rPr>
                <w:spacing w:val="-4"/>
                <w:sz w:val="26"/>
                <w:szCs w:val="26"/>
              </w:rPr>
              <w:t>(1)</w:t>
            </w:r>
            <w:r>
              <w:rPr>
                <w:spacing w:val="-4"/>
                <w:sz w:val="26"/>
                <w:szCs w:val="26"/>
                <w:lang w:val="vi-VN"/>
              </w:rPr>
              <w:t xml:space="preserve"> Luật Đất đai </w:t>
            </w:r>
            <w:r>
              <w:rPr>
                <w:spacing w:val="-4"/>
                <w:sz w:val="26"/>
                <w:szCs w:val="26"/>
              </w:rPr>
              <w:t>số 31/2024/QH15 ngày 18/01/2024.</w:t>
            </w:r>
          </w:p>
          <w:p w:rsidR="00706236" w:rsidRDefault="00B0726D">
            <w:pPr>
              <w:widowControl w:val="0"/>
              <w:shd w:val="clear" w:color="auto" w:fill="FFFFFF"/>
              <w:jc w:val="both"/>
            </w:pPr>
            <w:r>
              <w:rPr>
                <w:spacing w:val="-4"/>
                <w:sz w:val="26"/>
                <w:szCs w:val="26"/>
              </w:rPr>
              <w:t>(2)</w:t>
            </w:r>
            <w:r>
              <w:rPr>
                <w:spacing w:val="-4"/>
                <w:sz w:val="26"/>
                <w:szCs w:val="26"/>
                <w:lang w:val="vi-VN"/>
              </w:rPr>
              <w:t xml:space="preserve"> </w:t>
            </w:r>
            <w:r>
              <w:rPr>
                <w:sz w:val="26"/>
                <w:szCs w:val="26"/>
              </w:rPr>
              <w:t xml:space="preserve">Luật số 43/2024/QH15 ngày 29/6/2024 sửa đổi, bổ sung một số điều của Luật Đất đai số 31/2024/QH15, Luật Nhà ở số 27/2023/QH15, Luật Kinh doanh bất động sản số </w:t>
            </w:r>
            <w:r>
              <w:rPr>
                <w:sz w:val="26"/>
                <w:szCs w:val="26"/>
              </w:rPr>
              <w:t>29/2023/QH15 và Luật Các tổ chức tín dụng số 32/2024/QH15.</w:t>
            </w:r>
          </w:p>
          <w:p w:rsidR="00706236" w:rsidRDefault="00B0726D">
            <w:pPr>
              <w:widowControl w:val="0"/>
              <w:jc w:val="both"/>
            </w:pPr>
            <w:r>
              <w:rPr>
                <w:sz w:val="26"/>
                <w:szCs w:val="26"/>
              </w:rPr>
              <w:t xml:space="preserve">(3) </w:t>
            </w:r>
            <w:r>
              <w:rPr>
                <w:spacing w:val="6"/>
                <w:sz w:val="26"/>
                <w:szCs w:val="26"/>
              </w:rPr>
              <w:t>Nghị định số   102/2024/NĐ-CP ngày 30/7/2024 của Chính phủ quy định chi tiết thi hành một số điều của Luật Đất đai.</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6236" w:rsidRDefault="00B0726D">
            <w:pPr>
              <w:widowControl w:val="0"/>
              <w:jc w:val="both"/>
              <w:rPr>
                <w:sz w:val="26"/>
                <w:szCs w:val="26"/>
                <w:lang w:val="vi-VN"/>
              </w:rPr>
            </w:pPr>
            <w:r>
              <w:rPr>
                <w:sz w:val="26"/>
                <w:szCs w:val="26"/>
                <w:lang w:val="vi-VN"/>
              </w:rPr>
              <w:t>- Cơ quan có thẩm quyền quyết định: UBND cấp xã;</w:t>
            </w:r>
          </w:p>
          <w:p w:rsidR="00706236" w:rsidRDefault="00B0726D">
            <w:pPr>
              <w:widowControl w:val="0"/>
              <w:jc w:val="both"/>
              <w:rPr>
                <w:sz w:val="26"/>
                <w:szCs w:val="26"/>
                <w:lang w:val="vi-VN"/>
              </w:rPr>
            </w:pPr>
            <w:r>
              <w:rPr>
                <w:sz w:val="26"/>
                <w:szCs w:val="26"/>
                <w:lang w:val="vi-VN"/>
              </w:rPr>
              <w:t xml:space="preserve">- Cơ quan thực hiện: UBND </w:t>
            </w:r>
            <w:r>
              <w:rPr>
                <w:sz w:val="26"/>
                <w:szCs w:val="26"/>
                <w:lang w:val="vi-VN"/>
              </w:rPr>
              <w:t>cấp xã.</w:t>
            </w:r>
          </w:p>
          <w:p w:rsidR="00706236" w:rsidRDefault="00B0726D">
            <w:pPr>
              <w:spacing w:before="40"/>
              <w:jc w:val="both"/>
              <w:rPr>
                <w:sz w:val="26"/>
                <w:szCs w:val="26"/>
                <w:lang w:val="vi-VN"/>
              </w:rPr>
            </w:pPr>
            <w:r>
              <w:rPr>
                <w:sz w:val="26"/>
                <w:szCs w:val="26"/>
                <w:lang w:val="vi-VN"/>
              </w:rPr>
              <w:t>- Cơ quan phối hợp: Ủy ban Mặt trận Tổ quốc xã, phường, thị trấn; công chức địa chính; tùy từng trường hợp cụ thể, có thể mời người đại diện cho cộng đồng dân cư; người có uy tín trong dòng họ ở nơi sinh sống, nơi làm việc; người có trình độ pháp l</w:t>
            </w:r>
            <w:r>
              <w:rPr>
                <w:sz w:val="26"/>
                <w:szCs w:val="26"/>
                <w:lang w:val="vi-VN"/>
              </w:rPr>
              <w:t>ý, có kiến thức xã hội; già làng, chức sắc tôn giáo, người biết rõ vụ, việc, công chức Tư pháp - hộ tịch cấp xã; đại diện Hội Nông dân, Hội Phụ nữ, Hội Cựu chiến binh, Đoàn Thanh niên Cộng sản Hồ Chí Minh cấp xã; cá nhân, tổ chức khác có liên quan tham gia</w:t>
            </w:r>
            <w:r>
              <w:rPr>
                <w:sz w:val="26"/>
                <w:szCs w:val="26"/>
                <w:lang w:val="vi-VN"/>
              </w:rPr>
              <w:t xml:space="preserve"> Hội đồng hòa giải tranh chấp đất đai.</w:t>
            </w:r>
          </w:p>
        </w:tc>
      </w:tr>
    </w:tbl>
    <w:p w:rsidR="00706236" w:rsidRDefault="00B0726D">
      <w:r>
        <w:rPr>
          <w:b/>
          <w:bCs/>
          <w:i/>
          <w:iCs/>
          <w:sz w:val="28"/>
          <w:szCs w:val="28"/>
        </w:rPr>
        <w:t xml:space="preserve">* Ghi chú: </w:t>
      </w:r>
      <w:r>
        <w:rPr>
          <w:i/>
          <w:iCs/>
          <w:sz w:val="28"/>
          <w:szCs w:val="28"/>
        </w:rPr>
        <w:t xml:space="preserve">Nội dung chi tiết của các TTHC đã được Bộ Tài nguyên và Môi trường </w:t>
      </w:r>
      <w:r>
        <w:rPr>
          <w:i/>
          <w:iCs/>
          <w:sz w:val="28"/>
          <w:szCs w:val="28"/>
          <w:shd w:val="clear" w:color="auto" w:fill="FFFFFF"/>
        </w:rPr>
        <w:t>công khai trên Cổng dịch vụ công quốc gia (</w:t>
      </w:r>
      <w:hyperlink r:id="rId130" w:history="1">
        <w:r>
          <w:rPr>
            <w:rStyle w:val="Hyperlink"/>
            <w:rFonts w:eastAsia="SimSun"/>
            <w:i/>
            <w:iCs/>
            <w:color w:val="auto"/>
            <w:sz w:val="28"/>
            <w:szCs w:val="28"/>
            <w:shd w:val="clear" w:color="auto" w:fill="FFFFFF"/>
          </w:rPr>
          <w:t>https://dichvucong.gov.vn</w:t>
        </w:r>
      </w:hyperlink>
      <w:r>
        <w:rPr>
          <w:i/>
          <w:iCs/>
          <w:sz w:val="28"/>
          <w:szCs w:val="28"/>
          <w:shd w:val="clear" w:color="auto" w:fill="FFFFFF"/>
        </w:rPr>
        <w:t xml:space="preserve">) và UBND tỉnh công khai </w:t>
      </w:r>
      <w:r>
        <w:rPr>
          <w:i/>
          <w:iCs/>
          <w:sz w:val="28"/>
          <w:szCs w:val="28"/>
          <w:shd w:val="clear" w:color="auto" w:fill="FFFFFF"/>
        </w:rPr>
        <w:t xml:space="preserve">trên Hệ thống thông tin giải quyết thủ tục hành chính Thừa Thiên Huế </w:t>
      </w:r>
      <w:r>
        <w:rPr>
          <w:i/>
          <w:iCs/>
          <w:sz w:val="28"/>
          <w:szCs w:val="28"/>
          <w:u w:val="single"/>
          <w:shd w:val="clear" w:color="auto" w:fill="FFFFFF"/>
        </w:rPr>
        <w:t>(</w:t>
      </w:r>
      <w:hyperlink r:id="rId131" w:history="1">
        <w:r>
          <w:rPr>
            <w:rStyle w:val="Hyperlink"/>
            <w:bCs/>
            <w:i/>
            <w:iCs/>
            <w:color w:val="auto"/>
            <w:sz w:val="28"/>
            <w:szCs w:val="28"/>
          </w:rPr>
          <w:t>https://dichvucong.thuathienhue.gov.vn</w:t>
        </w:r>
      </w:hyperlink>
      <w:r>
        <w:rPr>
          <w:bCs/>
          <w:i/>
          <w:iCs/>
          <w:sz w:val="28"/>
          <w:szCs w:val="28"/>
          <w:u w:val="single"/>
        </w:rPr>
        <w:t>)</w:t>
      </w:r>
      <w:r>
        <w:rPr>
          <w:bCs/>
          <w:i/>
          <w:iCs/>
          <w:sz w:val="28"/>
          <w:szCs w:val="28"/>
        </w:rPr>
        <w:t>.</w:t>
      </w:r>
    </w:p>
    <w:p w:rsidR="00706236" w:rsidRDefault="00706236"/>
    <w:p w:rsidR="00706236" w:rsidRDefault="00706236"/>
    <w:sectPr w:rsidR="00706236">
      <w:headerReference w:type="default" r:id="rId132"/>
      <w:pgSz w:w="16840" w:h="11907" w:orient="landscape"/>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26D" w:rsidRDefault="00B0726D">
      <w:r>
        <w:separator/>
      </w:r>
    </w:p>
  </w:endnote>
  <w:endnote w:type="continuationSeparator" w:id="0">
    <w:p w:rsidR="00B0726D" w:rsidRDefault="00B07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pitch w:val="default"/>
  </w:font>
  <w:font w:name="MS Mincho">
    <w:altName w:val="Yu Gothic UI"/>
    <w:panose1 w:val="02020609040205080304"/>
    <w:charset w:val="00"/>
    <w:family w:val="roman"/>
    <w:pitch w:val="fixed"/>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swiss"/>
    <w:pitch w:val="variable"/>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00"/>
    <w:family w:val="auto"/>
    <w:pitch w:val="variable"/>
  </w:font>
  <w:font w:name="Batang">
    <w:altName w:val="바탕"/>
    <w:panose1 w:val="02030600000101010101"/>
    <w:charset w:val="00"/>
    <w:family w:val="auto"/>
    <w:pitch w:val="fixed"/>
  </w:font>
  <w:font w:name=".VnArial">
    <w:panose1 w:val="020B7200000000000000"/>
    <w:charset w:val="00"/>
    <w:family w:val="swiss"/>
    <w:pitch w:val="variable"/>
    <w:sig w:usb0="00000007" w:usb1="00000000" w:usb2="00000000" w:usb3="00000000" w:csb0="00000011" w:csb1="00000000"/>
  </w:font>
  <w:font w:name="Helvetica">
    <w:panose1 w:val="020B0604020202020204"/>
    <w:charset w:val="00"/>
    <w:family w:val="swiss"/>
    <w:pitch w:val="variable"/>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26D" w:rsidRDefault="00B0726D">
      <w:r>
        <w:rPr>
          <w:color w:val="000000"/>
        </w:rPr>
        <w:separator/>
      </w:r>
    </w:p>
  </w:footnote>
  <w:footnote w:type="continuationSeparator" w:id="0">
    <w:p w:rsidR="00B0726D" w:rsidRDefault="00B07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0BE" w:rsidRDefault="00B0726D">
    <w:pPr>
      <w:pStyle w:val="Header"/>
      <w:jc w:val="center"/>
    </w:pPr>
    <w:r>
      <w:rPr>
        <w:lang w:val="vi-VN"/>
      </w:rPr>
      <w:fldChar w:fldCharType="begin"/>
    </w:r>
    <w:r>
      <w:rPr>
        <w:lang w:val="vi-VN"/>
      </w:rPr>
      <w:instrText xml:space="preserve"> PAGE </w:instrText>
    </w:r>
    <w:r>
      <w:rPr>
        <w:lang w:val="vi-VN"/>
      </w:rPr>
      <w:fldChar w:fldCharType="separate"/>
    </w:r>
    <w:r w:rsidR="00EA7CBC">
      <w:rPr>
        <w:noProof/>
        <w:lang w:val="vi-VN"/>
      </w:rPr>
      <w:t>2</w:t>
    </w:r>
    <w:r>
      <w:rPr>
        <w:lang w:val="vi-V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0BE" w:rsidRDefault="00B0726D">
    <w:pPr>
      <w:pStyle w:val="Header"/>
      <w:jc w:val="center"/>
    </w:pPr>
    <w:r>
      <w:fldChar w:fldCharType="begin"/>
    </w:r>
    <w:r>
      <w:instrText xml:space="preserve"> PAGE </w:instrText>
    </w:r>
    <w:r>
      <w:fldChar w:fldCharType="separate"/>
    </w:r>
    <w:r w:rsidR="00EA7CBC">
      <w:rPr>
        <w:noProof/>
      </w:rPr>
      <w:t>44</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0BE" w:rsidRDefault="00B0726D">
    <w:pPr>
      <w:pStyle w:val="Header"/>
      <w:jc w:val="center"/>
    </w:pPr>
    <w:r>
      <w:rPr>
        <w:lang w:val="vi-VN"/>
      </w:rPr>
      <w:fldChar w:fldCharType="begin"/>
    </w:r>
    <w:r>
      <w:rPr>
        <w:lang w:val="vi-VN"/>
      </w:rPr>
      <w:instrText xml:space="preserve"> PAGE </w:instrText>
    </w:r>
    <w:r>
      <w:rPr>
        <w:lang w:val="vi-VN"/>
      </w:rPr>
      <w:fldChar w:fldCharType="separate"/>
    </w:r>
    <w:r>
      <w:rPr>
        <w:lang w:val="vi-VN"/>
      </w:rPr>
      <w:t>31</w:t>
    </w:r>
    <w:r>
      <w:rPr>
        <w:lang w:val="vi-VN"/>
      </w:rPr>
      <w:fldChar w:fldCharType="end"/>
    </w:r>
  </w:p>
  <w:p w:rsidR="009F60BE" w:rsidRDefault="00B0726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0BE" w:rsidRDefault="00B0726D">
    <w:pPr>
      <w:pStyle w:val="Header"/>
      <w:jc w:val="center"/>
    </w:pPr>
    <w:r>
      <w:rPr>
        <w:lang w:val="vi-VN"/>
      </w:rPr>
      <w:fldChar w:fldCharType="begin"/>
    </w:r>
    <w:r>
      <w:rPr>
        <w:lang w:val="vi-VN"/>
      </w:rPr>
      <w:instrText xml:space="preserve"> PAGE </w:instrText>
    </w:r>
    <w:r>
      <w:rPr>
        <w:lang w:val="vi-VN"/>
      </w:rPr>
      <w:fldChar w:fldCharType="separate"/>
    </w:r>
    <w:r>
      <w:rPr>
        <w:lang w:val="vi-VN"/>
      </w:rPr>
      <w:t>2</w:t>
    </w:r>
    <w:r>
      <w:rPr>
        <w:lang w:val="vi-VN"/>
      </w:rPr>
      <w:fldChar w:fldCharType="end"/>
    </w:r>
  </w:p>
  <w:p w:rsidR="009F60BE" w:rsidRDefault="00B072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B6E17"/>
    <w:multiLevelType w:val="multilevel"/>
    <w:tmpl w:val="7362E9D6"/>
    <w:styleLink w:val="LFO1"/>
    <w:lvl w:ilvl="0">
      <w:numFmt w:val="bullet"/>
      <w:pStyle w:val="mau02ct"/>
      <w:lvlText w:val=""/>
      <w:lvlJc w:val="left"/>
      <w:pPr>
        <w:ind w:left="720" w:hanging="360"/>
      </w:pPr>
      <w:rPr>
        <w:rFonts w:ascii="Symbol" w:eastAsia="Times New Roman" w:hAnsi="Symbol" w:cs="Times New Roman"/>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706236"/>
    <w:rsid w:val="00706236"/>
    <w:rsid w:val="00B0726D"/>
    <w:rsid w:val="00EA7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7491CA-4EDE-4A9B-BB04-808BF7592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textAlignment w:val="auto"/>
    </w:pPr>
    <w:rPr>
      <w:rFonts w:eastAsia="Times New Roman"/>
    </w:rPr>
  </w:style>
  <w:style w:type="paragraph" w:styleId="Heading1">
    <w:name w:val="heading 1"/>
    <w:basedOn w:val="Normal"/>
    <w:pPr>
      <w:suppressAutoHyphens/>
      <w:outlineLvl w:val="0"/>
    </w:pPr>
    <w:rPr>
      <w:b/>
      <w:bCs/>
      <w:kern w:val="3"/>
      <w:sz w:val="48"/>
      <w:szCs w:val="48"/>
    </w:rPr>
  </w:style>
  <w:style w:type="paragraph" w:styleId="Heading2">
    <w:name w:val="heading 2"/>
    <w:basedOn w:val="Normal"/>
    <w:next w:val="Normal"/>
    <w:pPr>
      <w:keepNext/>
      <w:keepLines/>
      <w:suppressAutoHyphens/>
      <w:spacing w:before="200"/>
      <w:outlineLvl w:val="1"/>
    </w:pPr>
    <w:rPr>
      <w:rFonts w:ascii="Cambria" w:hAnsi="Cambria"/>
      <w:b/>
      <w:bCs/>
      <w:color w:val="4F81BD"/>
      <w:sz w:val="26"/>
    </w:rPr>
  </w:style>
  <w:style w:type="paragraph" w:styleId="Heading3">
    <w:name w:val="heading 3"/>
    <w:basedOn w:val="Normal"/>
    <w:next w:val="Normal"/>
    <w:pPr>
      <w:keepNext/>
      <w:keepLines/>
      <w:suppressAutoHyphens/>
      <w:spacing w:before="200"/>
      <w:outlineLvl w:val="2"/>
    </w:pPr>
    <w:rPr>
      <w:rFonts w:ascii="Cambria" w:hAnsi="Cambria"/>
      <w:b/>
      <w:bCs/>
      <w:color w:val="4F81BD"/>
    </w:rPr>
  </w:style>
  <w:style w:type="paragraph" w:styleId="Heading4">
    <w:name w:val="heading 4"/>
    <w:basedOn w:val="Normal"/>
    <w:next w:val="Normal"/>
    <w:pPr>
      <w:keepNext/>
      <w:suppressAutoHyphens/>
      <w:spacing w:before="240" w:after="60"/>
      <w:outlineLvl w:val="3"/>
    </w:pPr>
    <w:rPr>
      <w:rFonts w:ascii="Calibri" w:hAnsi="Calibri"/>
      <w:b/>
      <w:bCs/>
    </w:rPr>
  </w:style>
  <w:style w:type="paragraph" w:styleId="Heading5">
    <w:name w:val="heading 5"/>
    <w:basedOn w:val="Normal"/>
    <w:next w:val="Normal"/>
    <w:pPr>
      <w:suppressAutoHyphens/>
      <w:spacing w:before="240" w:after="60"/>
      <w:outlineLvl w:val="4"/>
    </w:pPr>
    <w:rPr>
      <w:rFonts w:ascii="Calibri" w:hAnsi="Calibri"/>
      <w:b/>
      <w:bCs/>
      <w:i/>
      <w:iCs/>
      <w:sz w:val="26"/>
      <w:szCs w:val="26"/>
    </w:rPr>
  </w:style>
  <w:style w:type="paragraph" w:styleId="Heading6">
    <w:name w:val="heading 6"/>
    <w:basedOn w:val="Normal"/>
    <w:next w:val="Normal"/>
    <w:pPr>
      <w:suppressAutoHyphens/>
      <w:spacing w:before="240" w:after="60"/>
      <w:outlineLvl w:val="5"/>
    </w:pPr>
    <w:rPr>
      <w:rFonts w:ascii="Calibri" w:hAnsi="Calibri"/>
      <w:b/>
      <w:bCs/>
      <w:sz w:val="22"/>
      <w:szCs w:val="22"/>
    </w:rPr>
  </w:style>
  <w:style w:type="paragraph" w:styleId="Heading7">
    <w:name w:val="heading 7"/>
    <w:basedOn w:val="Normal"/>
    <w:next w:val="Normal"/>
    <w:pPr>
      <w:widowControl w:val="0"/>
      <w:suppressAutoHyphens/>
      <w:outlineLvl w:val="6"/>
    </w:pPr>
    <w:rPr>
      <w:rFonts w:ascii=".VnTimeH" w:hAnsi=".VnTimeH"/>
    </w:rPr>
  </w:style>
  <w:style w:type="paragraph" w:styleId="Heading8">
    <w:name w:val="heading 8"/>
    <w:basedOn w:val="Normal"/>
    <w:next w:val="Normal"/>
    <w:pPr>
      <w:keepNext/>
      <w:suppressAutoHyphens/>
      <w:jc w:val="center"/>
      <w:outlineLvl w:val="7"/>
    </w:pPr>
    <w:rPr>
      <w:rFonts w:ascii=".VnTimeH" w:hAnsi=".VnTimeH"/>
      <w:b/>
      <w:sz w:val="26"/>
    </w:rPr>
  </w:style>
  <w:style w:type="paragraph" w:styleId="Heading9">
    <w:name w:val="heading 9"/>
    <w:basedOn w:val="Normal"/>
    <w:next w:val="Normal"/>
    <w:pPr>
      <w:keepNext/>
      <w:suppressAutoHyphens/>
      <w:ind w:right="-144"/>
      <w:jc w:val="center"/>
      <w:outlineLvl w:val="8"/>
    </w:pPr>
    <w:rPr>
      <w:rFonts w:ascii=".VnTimeH" w:hAnsi=".VnTimeH"/>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uppressAutoHyphens/>
      <w:spacing w:after="120"/>
    </w:pPr>
  </w:style>
  <w:style w:type="character" w:customStyle="1" w:styleId="BodyTextChar">
    <w:name w:val="Body Text Char"/>
    <w:rPr>
      <w:rFonts w:eastAsia="Times New Roman" w:cs="Times New Roman"/>
      <w:sz w:val="24"/>
      <w:szCs w:val="24"/>
    </w:rPr>
  </w:style>
  <w:style w:type="character" w:styleId="Hyperlink">
    <w:name w:val="Hyperlink"/>
    <w:rPr>
      <w:rFonts w:cs="Times New Roman"/>
      <w:color w:val="0000FF"/>
      <w:u w:val="single"/>
    </w:rPr>
  </w:style>
  <w:style w:type="character" w:customStyle="1" w:styleId="link">
    <w:name w:val="link"/>
    <w:basedOn w:val="DefaultParagraphFont"/>
  </w:style>
  <w:style w:type="paragraph" w:styleId="ListParagraph">
    <w:name w:val="List Paragraph"/>
    <w:basedOn w:val="Normal"/>
    <w:pPr>
      <w:suppressAutoHyphens/>
      <w:ind w:left="720"/>
    </w:pPr>
  </w:style>
  <w:style w:type="character" w:customStyle="1" w:styleId="Bodytext7">
    <w:name w:val="Body text (7)_"/>
    <w:rPr>
      <w:rFonts w:ascii="Arial" w:hAnsi="Arial" w:cs="Arial"/>
      <w:b/>
      <w:bCs/>
      <w:sz w:val="8"/>
      <w:szCs w:val="8"/>
      <w:shd w:val="clear" w:color="auto" w:fill="FFFFFF"/>
    </w:rPr>
  </w:style>
  <w:style w:type="paragraph" w:customStyle="1" w:styleId="Bodytext70">
    <w:name w:val="Body text (7)"/>
    <w:basedOn w:val="Normal"/>
    <w:pPr>
      <w:widowControl w:val="0"/>
      <w:shd w:val="clear" w:color="auto" w:fill="FFFFFF"/>
      <w:suppressAutoHyphens/>
    </w:pPr>
    <w:rPr>
      <w:rFonts w:ascii="Arial" w:hAnsi="Arial"/>
      <w:b/>
      <w:bCs/>
      <w:sz w:val="8"/>
      <w:szCs w:val="8"/>
    </w:rPr>
  </w:style>
  <w:style w:type="character" w:customStyle="1" w:styleId="Bodytext8">
    <w:name w:val="Body text (8)_"/>
    <w:rPr>
      <w:rFonts w:cs="Times New Roman"/>
      <w:szCs w:val="28"/>
      <w:shd w:val="clear" w:color="auto" w:fill="FFFFFF"/>
    </w:rPr>
  </w:style>
  <w:style w:type="paragraph" w:customStyle="1" w:styleId="Bodytext80">
    <w:name w:val="Body text (8)"/>
    <w:basedOn w:val="Normal"/>
    <w:pPr>
      <w:widowControl w:val="0"/>
      <w:shd w:val="clear" w:color="auto" w:fill="FFFFFF"/>
      <w:suppressAutoHyphens/>
      <w:spacing w:after="120"/>
      <w:ind w:firstLine="740"/>
    </w:pPr>
  </w:style>
  <w:style w:type="character" w:customStyle="1" w:styleId="EndnoteTextChar">
    <w:name w:val="Endnote Text Char"/>
    <w:rPr>
      <w:rFonts w:eastAsia="SimSun" w:cs="Times New Roman"/>
      <w:sz w:val="20"/>
      <w:szCs w:val="20"/>
    </w:rPr>
  </w:style>
  <w:style w:type="paragraph" w:styleId="EndnoteText">
    <w:name w:val="endnote text"/>
    <w:basedOn w:val="Normal"/>
    <w:pPr>
      <w:suppressAutoHyphens/>
      <w:spacing w:before="60" w:after="60" w:line="300" w:lineRule="atLeast"/>
    </w:pPr>
    <w:rPr>
      <w:rFonts w:eastAsia="SimSun"/>
    </w:rPr>
  </w:style>
  <w:style w:type="character" w:customStyle="1" w:styleId="VnbanChuthichcuiChar1">
    <w:name w:val="Văn bản Chú thích cuối Char1"/>
    <w:rPr>
      <w:rFonts w:eastAsia="Times New Roman" w:cs="Times New Roman"/>
      <w:sz w:val="20"/>
      <w:szCs w:val="20"/>
      <w:lang w:val="en-GB" w:eastAsia="en-GB"/>
    </w:rPr>
  </w:style>
  <w:style w:type="character" w:styleId="EndnoteReference">
    <w:name w:val="endnote reference"/>
    <w:rPr>
      <w:rFonts w:ascii="Times New Roman" w:hAnsi="Times New Roman" w:cs="Times New Roman"/>
      <w:position w:val="0"/>
      <w:vertAlign w:val="superscript"/>
    </w:rPr>
  </w:style>
  <w:style w:type="paragraph" w:styleId="NormalWeb">
    <w:name w:val="Normal (Web)"/>
    <w:basedOn w:val="Normal"/>
    <w:pPr>
      <w:suppressAutoHyphens/>
      <w:spacing w:line="300" w:lineRule="atLeast"/>
    </w:pPr>
    <w:rPr>
      <w:rFonts w:eastAsia="SimSun"/>
    </w:rPr>
  </w:style>
  <w:style w:type="character" w:customStyle="1" w:styleId="NormalWebChar">
    <w:name w:val="Normal (Web) Char"/>
    <w:rPr>
      <w:rFonts w:eastAsia="SimSun" w:cs="Times New Roman"/>
      <w:sz w:val="24"/>
      <w:szCs w:val="24"/>
    </w:rPr>
  </w:style>
  <w:style w:type="paragraph" w:styleId="Header">
    <w:name w:val="header"/>
    <w:basedOn w:val="Normal"/>
    <w:pPr>
      <w:tabs>
        <w:tab w:val="center" w:pos="4680"/>
        <w:tab w:val="right" w:pos="9360"/>
      </w:tabs>
      <w:suppressAutoHyphens/>
    </w:pPr>
  </w:style>
  <w:style w:type="character" w:customStyle="1" w:styleId="HeaderChar">
    <w:name w:val="Header Char"/>
    <w:rPr>
      <w:rFonts w:eastAsia="Times New Roman" w:cs="Times New Roman"/>
      <w:szCs w:val="28"/>
      <w:lang w:val="en-GB" w:eastAsia="en-GB"/>
    </w:rPr>
  </w:style>
  <w:style w:type="paragraph" w:styleId="Footer">
    <w:name w:val="footer"/>
    <w:basedOn w:val="Normal"/>
    <w:pPr>
      <w:tabs>
        <w:tab w:val="center" w:pos="4680"/>
        <w:tab w:val="right" w:pos="9360"/>
      </w:tabs>
      <w:suppressAutoHyphens/>
    </w:pPr>
  </w:style>
  <w:style w:type="character" w:customStyle="1" w:styleId="FooterChar">
    <w:name w:val="Footer Char"/>
    <w:rPr>
      <w:rFonts w:eastAsia="Times New Roman" w:cs="Times New Roman"/>
      <w:szCs w:val="28"/>
      <w:lang w:val="en-GB" w:eastAsia="en-GB"/>
    </w:rPr>
  </w:style>
  <w:style w:type="character" w:customStyle="1" w:styleId="UnresolvedMention">
    <w:name w:val="Unresolved Mention"/>
    <w:rPr>
      <w:color w:val="605E5C"/>
      <w:shd w:val="clear" w:color="auto" w:fill="E1DFDD"/>
    </w:rPr>
  </w:style>
  <w:style w:type="character" w:customStyle="1" w:styleId="Heading1Char">
    <w:name w:val="Heading 1 Char"/>
    <w:rPr>
      <w:rFonts w:eastAsia="Times New Roman"/>
      <w:b/>
      <w:bCs/>
      <w:kern w:val="3"/>
      <w:sz w:val="48"/>
      <w:szCs w:val="48"/>
    </w:rPr>
  </w:style>
  <w:style w:type="character" w:customStyle="1" w:styleId="Heading2Char">
    <w:name w:val="Heading 2 Char"/>
    <w:rPr>
      <w:rFonts w:ascii="Cambria" w:eastAsia="Times New Roman" w:hAnsi="Cambria"/>
      <w:b/>
      <w:bCs/>
      <w:color w:val="4F81BD"/>
      <w:sz w:val="26"/>
    </w:rPr>
  </w:style>
  <w:style w:type="character" w:customStyle="1" w:styleId="Heading3Char">
    <w:name w:val="Heading 3 Char"/>
    <w:rPr>
      <w:rFonts w:ascii="Cambria" w:eastAsia="Times New Roman" w:hAnsi="Cambria"/>
      <w:b/>
      <w:bCs/>
      <w:color w:val="4F81BD"/>
    </w:rPr>
  </w:style>
  <w:style w:type="character" w:customStyle="1" w:styleId="Heading4Char">
    <w:name w:val="Heading 4 Char"/>
    <w:rPr>
      <w:rFonts w:ascii="Calibri" w:eastAsia="Times New Roman" w:hAnsi="Calibri"/>
      <w:b/>
      <w:bCs/>
      <w:sz w:val="28"/>
      <w:szCs w:val="28"/>
    </w:rPr>
  </w:style>
  <w:style w:type="character" w:customStyle="1" w:styleId="Heading5Char">
    <w:name w:val="Heading 5 Char"/>
    <w:rPr>
      <w:rFonts w:ascii="Calibri" w:eastAsia="Times New Roman" w:hAnsi="Calibri"/>
      <w:b/>
      <w:bCs/>
      <w:i/>
      <w:iCs/>
      <w:sz w:val="26"/>
      <w:szCs w:val="26"/>
    </w:rPr>
  </w:style>
  <w:style w:type="character" w:customStyle="1" w:styleId="Heading6Char">
    <w:name w:val="Heading 6 Char"/>
    <w:rPr>
      <w:rFonts w:ascii="Calibri" w:eastAsia="Times New Roman" w:hAnsi="Calibri"/>
      <w:b/>
      <w:bCs/>
      <w:sz w:val="22"/>
      <w:szCs w:val="22"/>
    </w:rPr>
  </w:style>
  <w:style w:type="character" w:customStyle="1" w:styleId="Heading7Char">
    <w:name w:val="Heading 7 Char"/>
    <w:rPr>
      <w:rFonts w:ascii=".VnTimeH" w:eastAsia="Times New Roman" w:hAnsi=".VnTimeH"/>
      <w:sz w:val="24"/>
    </w:rPr>
  </w:style>
  <w:style w:type="character" w:customStyle="1" w:styleId="Heading8Char">
    <w:name w:val="Heading 8 Char"/>
    <w:rPr>
      <w:rFonts w:ascii=".VnTimeH" w:eastAsia="Times New Roman" w:hAnsi=".VnTimeH"/>
      <w:b/>
      <w:sz w:val="26"/>
    </w:rPr>
  </w:style>
  <w:style w:type="character" w:customStyle="1" w:styleId="Heading9Char">
    <w:name w:val="Heading 9 Char"/>
    <w:rPr>
      <w:rFonts w:ascii=".VnTimeH" w:eastAsia="Times New Roman" w:hAnsi=".VnTimeH"/>
      <w:b/>
      <w:sz w:val="24"/>
    </w:rPr>
  </w:style>
  <w:style w:type="character" w:styleId="Strong">
    <w:name w:val="Strong"/>
    <w:rPr>
      <w:b/>
      <w:bCs/>
    </w:rPr>
  </w:style>
  <w:style w:type="character" w:styleId="PageNumber">
    <w:name w:val="page number"/>
  </w:style>
  <w:style w:type="paragraph" w:customStyle="1" w:styleId="Tenvb">
    <w:name w:val="Tenvb"/>
    <w:basedOn w:val="Normal"/>
    <w:autoRedefine/>
    <w:pPr>
      <w:widowControl w:val="0"/>
      <w:tabs>
        <w:tab w:val="left" w:pos="12900"/>
      </w:tabs>
      <w:suppressAutoHyphens/>
      <w:spacing w:before="120" w:line="360" w:lineRule="exact"/>
      <w:jc w:val="right"/>
      <w:outlineLvl w:val="0"/>
    </w:pPr>
    <w:rPr>
      <w:b/>
      <w:color w:val="000000"/>
      <w:lang w:val="vi-VN"/>
    </w:rPr>
  </w:style>
  <w:style w:type="character" w:customStyle="1" w:styleId="TenvbChar">
    <w:name w:val="Tenvb Char"/>
    <w:rPr>
      <w:rFonts w:eastAsia="Times New Roman"/>
      <w:b/>
      <w:color w:val="000000"/>
      <w:sz w:val="28"/>
      <w:szCs w:val="28"/>
      <w:lang w:val="vi-VN"/>
    </w:rPr>
  </w:style>
  <w:style w:type="paragraph" w:customStyle="1" w:styleId="Giua">
    <w:name w:val="Giua"/>
    <w:basedOn w:val="Normal"/>
    <w:autoRedefine/>
    <w:pPr>
      <w:widowControl w:val="0"/>
      <w:suppressAutoHyphens/>
      <w:spacing w:line="320" w:lineRule="exact"/>
      <w:ind w:firstLine="567"/>
      <w:jc w:val="center"/>
      <w:outlineLvl w:val="0"/>
    </w:pPr>
    <w:rPr>
      <w:rFonts w:ascii="Times New Roman Bold" w:eastAsia="MS Mincho" w:hAnsi="Times New Roman Bold"/>
      <w:b/>
      <w:w w:val="90"/>
      <w:sz w:val="26"/>
      <w:lang w:val="nl-NL"/>
    </w:rPr>
  </w:style>
  <w:style w:type="character" w:customStyle="1" w:styleId="GiuaChar">
    <w:name w:val="Giua Char"/>
    <w:rPr>
      <w:rFonts w:ascii="Times New Roman Bold" w:eastAsia="MS Mincho" w:hAnsi="Times New Roman Bold"/>
      <w:b/>
      <w:w w:val="90"/>
      <w:sz w:val="26"/>
      <w:szCs w:val="28"/>
      <w:lang w:val="nl-NL"/>
    </w:rPr>
  </w:style>
  <w:style w:type="paragraph" w:styleId="BodyTextIndent2">
    <w:name w:val="Body Text Indent 2"/>
    <w:basedOn w:val="Normal"/>
    <w:pPr>
      <w:suppressAutoHyphens/>
      <w:spacing w:after="120" w:line="480" w:lineRule="auto"/>
      <w:ind w:left="360"/>
    </w:pPr>
  </w:style>
  <w:style w:type="character" w:customStyle="1" w:styleId="BodyTextIndent2Char">
    <w:name w:val="Body Text Indent 2 Char"/>
    <w:rPr>
      <w:rFonts w:eastAsia="Times New Roman"/>
      <w:sz w:val="24"/>
      <w:szCs w:val="24"/>
    </w:rPr>
  </w:style>
  <w:style w:type="character" w:styleId="CommentReference">
    <w:name w:val="annotation reference"/>
    <w:rPr>
      <w:sz w:val="16"/>
      <w:szCs w:val="16"/>
    </w:rPr>
  </w:style>
  <w:style w:type="paragraph" w:styleId="CommentText">
    <w:name w:val="annotation text"/>
    <w:basedOn w:val="Normal"/>
    <w:pPr>
      <w:suppressAutoHyphens/>
      <w:spacing w:after="200"/>
    </w:pPr>
    <w:rPr>
      <w:rFonts w:ascii="Calibri" w:hAnsi="Calibri"/>
      <w:lang w:val="vi-VN"/>
    </w:rPr>
  </w:style>
  <w:style w:type="character" w:customStyle="1" w:styleId="CommentTextChar">
    <w:name w:val="Comment Text Char"/>
    <w:rPr>
      <w:rFonts w:ascii="Calibri" w:hAnsi="Calibri"/>
      <w:lang w:val="vi-VN"/>
    </w:rPr>
  </w:style>
  <w:style w:type="paragraph" w:styleId="BalloonText">
    <w:name w:val="Balloon Text"/>
    <w:basedOn w:val="Normal"/>
    <w:pPr>
      <w:suppressAutoHyphens/>
    </w:pPr>
    <w:rPr>
      <w:rFonts w:ascii="Tahoma" w:hAnsi="Tahoma"/>
      <w:sz w:val="16"/>
      <w:szCs w:val="16"/>
    </w:rPr>
  </w:style>
  <w:style w:type="character" w:customStyle="1" w:styleId="BalloonTextChar">
    <w:name w:val="Balloon Text Char"/>
    <w:rPr>
      <w:rFonts w:ascii="Tahoma" w:eastAsia="Times New Roman" w:hAnsi="Tahoma"/>
      <w:sz w:val="16"/>
      <w:szCs w:val="16"/>
    </w:rPr>
  </w:style>
  <w:style w:type="paragraph" w:styleId="Title">
    <w:name w:val="Title"/>
    <w:basedOn w:val="Normal"/>
    <w:pPr>
      <w:suppressAutoHyphens/>
      <w:jc w:val="center"/>
    </w:pPr>
    <w:rPr>
      <w:rFonts w:ascii=".VnTimeH" w:hAnsi=".VnTimeH"/>
      <w:b/>
    </w:rPr>
  </w:style>
  <w:style w:type="character" w:customStyle="1" w:styleId="TitleChar">
    <w:name w:val="Title Char"/>
    <w:rPr>
      <w:rFonts w:ascii=".VnTimeH" w:eastAsia="Times New Roman" w:hAnsi=".VnTimeH"/>
      <w:b/>
      <w:sz w:val="28"/>
      <w:szCs w:val="28"/>
    </w:rPr>
  </w:style>
  <w:style w:type="paragraph" w:styleId="BodyTextIndent3">
    <w:name w:val="Body Text Indent 3"/>
    <w:basedOn w:val="Normal"/>
    <w:pPr>
      <w:suppressAutoHyphens/>
      <w:spacing w:after="120"/>
    </w:pPr>
    <w:rPr>
      <w:rFonts w:ascii=".VnTime" w:hAnsi=".VnTime"/>
    </w:rPr>
  </w:style>
  <w:style w:type="character" w:customStyle="1" w:styleId="BodyTextIndent3Char">
    <w:name w:val="Body Text Indent 3 Char"/>
    <w:rPr>
      <w:rFonts w:ascii=".VnTime" w:eastAsia="Times New Roman" w:hAnsi=".VnTime"/>
      <w:sz w:val="28"/>
    </w:rPr>
  </w:style>
  <w:style w:type="paragraph" w:styleId="Caption">
    <w:name w:val="caption"/>
    <w:basedOn w:val="Normal"/>
    <w:next w:val="Normal"/>
    <w:pPr>
      <w:suppressAutoHyphens/>
      <w:spacing w:before="60" w:after="60"/>
    </w:pPr>
    <w:rPr>
      <w:rFonts w:ascii=".VnTimeH" w:hAnsi=".VnTimeH"/>
      <w:b/>
      <w:bCs/>
      <w:sz w:val="26"/>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Normal"/>
    <w:pPr>
      <w:pageBreakBefore/>
      <w:suppressAutoHyphens/>
    </w:pPr>
    <w:rPr>
      <w:rFonts w:ascii="Tahoma" w:hAnsi="Tahoma"/>
    </w:rPr>
  </w:style>
  <w:style w:type="paragraph" w:customStyle="1" w:styleId="DefaultParagraphFontParaCharCharCharCharChar">
    <w:name w:val="Default Paragraph Font Para Char Char Char Char Char"/>
    <w:autoRedefine/>
    <w:pPr>
      <w:tabs>
        <w:tab w:val="left" w:pos="1152"/>
      </w:tabs>
      <w:suppressAutoHyphens/>
      <w:spacing w:before="120" w:after="120" w:line="312" w:lineRule="auto"/>
    </w:pPr>
    <w:rPr>
      <w:rFonts w:ascii="Arial" w:eastAsia="Times New Roman" w:hAnsi="Arial" w:cs="Arial"/>
      <w:sz w:val="26"/>
      <w:szCs w:val="26"/>
    </w:rPr>
  </w:style>
  <w:style w:type="paragraph" w:customStyle="1" w:styleId="CharCharCharChar">
    <w:name w:val="Char Char Char Char"/>
    <w:basedOn w:val="Normal"/>
    <w:pPr>
      <w:pageBreakBefore/>
      <w:suppressAutoHyphens/>
    </w:pPr>
    <w:rPr>
      <w:rFonts w:ascii="Tahoma" w:hAnsi="Tahoma"/>
    </w:rPr>
  </w:style>
  <w:style w:type="character" w:customStyle="1" w:styleId="l2Char1">
    <w:name w:val="l2 Char1"/>
    <w:rPr>
      <w:rFonts w:ascii=".VnTime" w:hAnsi=".VnTime"/>
      <w:b/>
      <w:sz w:val="28"/>
      <w:lang w:val="en-GB" w:eastAsia="en-US" w:bidi="ar-SA"/>
    </w:rPr>
  </w:style>
  <w:style w:type="character" w:customStyle="1" w:styleId="CharChar16">
    <w:name w:val="Char Char16"/>
    <w:rPr>
      <w:rFonts w:ascii=".VnTime" w:hAnsi=".VnTime"/>
      <w:i/>
      <w:sz w:val="28"/>
      <w:lang w:val="en-GB" w:eastAsia="en-US" w:bidi="ar-SA"/>
    </w:rPr>
  </w:style>
  <w:style w:type="character" w:customStyle="1" w:styleId="CharChar15">
    <w:name w:val="Char Char15"/>
    <w:rPr>
      <w:rFonts w:ascii=".VnArialH" w:hAnsi=".VnArialH"/>
      <w:b/>
      <w:sz w:val="28"/>
      <w:lang w:val="en-GB" w:eastAsia="en-US" w:bidi="ar-SA"/>
    </w:rPr>
  </w:style>
  <w:style w:type="character" w:customStyle="1" w:styleId="CharChar13">
    <w:name w:val="Char Char13"/>
    <w:rPr>
      <w:b/>
      <w:sz w:val="28"/>
      <w:lang w:val="en-GB" w:eastAsia="en-US" w:bidi="ar-SA"/>
    </w:rPr>
  </w:style>
  <w:style w:type="paragraph" w:customStyle="1" w:styleId="1Char">
    <w:name w:val="1 Char"/>
    <w:basedOn w:val="DocumentMap"/>
    <w:autoRedefine/>
    <w:pPr>
      <w:widowControl w:val="0"/>
    </w:pPr>
    <w:rPr>
      <w:rFonts w:eastAsia="SimSun"/>
      <w:kern w:val="3"/>
      <w:sz w:val="24"/>
      <w:szCs w:val="24"/>
      <w:lang w:eastAsia="zh-CN"/>
    </w:rPr>
  </w:style>
  <w:style w:type="paragraph" w:styleId="DocumentMap">
    <w:name w:val="Document Map"/>
    <w:basedOn w:val="Normal"/>
    <w:pPr>
      <w:shd w:val="clear" w:color="auto" w:fill="000080"/>
      <w:suppressAutoHyphens/>
    </w:pPr>
    <w:rPr>
      <w:rFonts w:ascii="Tahoma" w:hAnsi="Tahoma"/>
    </w:rPr>
  </w:style>
  <w:style w:type="character" w:customStyle="1" w:styleId="DocumentMapChar">
    <w:name w:val="Document Map Char"/>
    <w:rPr>
      <w:rFonts w:ascii="Tahoma" w:eastAsia="Times New Roman" w:hAnsi="Tahoma"/>
      <w:shd w:val="clear" w:color="auto" w:fill="000080"/>
    </w:rPr>
  </w:style>
  <w:style w:type="paragraph" w:styleId="Subtitle">
    <w:name w:val="Subtitle"/>
    <w:basedOn w:val="Normal"/>
    <w:pPr>
      <w:suppressAutoHyphens/>
      <w:jc w:val="center"/>
    </w:pPr>
    <w:rPr>
      <w:rFonts w:ascii=".VnTimeH" w:hAnsi=".VnTimeH"/>
      <w:b/>
    </w:rPr>
  </w:style>
  <w:style w:type="character" w:customStyle="1" w:styleId="SubtitleChar">
    <w:name w:val="Subtitle Char"/>
    <w:rPr>
      <w:rFonts w:ascii=".VnTimeH" w:eastAsia="Times New Roman" w:hAnsi=".VnTimeH"/>
      <w:b/>
      <w:sz w:val="28"/>
    </w:rPr>
  </w:style>
  <w:style w:type="paragraph" w:styleId="BodyTextIndent">
    <w:name w:val="Body Text Indent"/>
    <w:basedOn w:val="Normal"/>
    <w:pPr>
      <w:suppressAutoHyphens/>
      <w:ind w:left="720"/>
    </w:pPr>
  </w:style>
  <w:style w:type="character" w:customStyle="1" w:styleId="BodyTextIndentChar">
    <w:name w:val="Body Text Indent Char"/>
    <w:rPr>
      <w:rFonts w:eastAsia="Times New Roman"/>
      <w:sz w:val="28"/>
      <w:szCs w:val="24"/>
    </w:rPr>
  </w:style>
  <w:style w:type="paragraph" w:customStyle="1" w:styleId="abc">
    <w:name w:val="abc"/>
    <w:basedOn w:val="Normal"/>
    <w:pPr>
      <w:widowControl w:val="0"/>
      <w:suppressAutoHyphens/>
    </w:pPr>
    <w:rPr>
      <w:rFonts w:ascii=".VnTime" w:hAnsi=".VnTime"/>
    </w:rPr>
  </w:style>
  <w:style w:type="paragraph" w:customStyle="1" w:styleId="CharCharCharCharCharCharChar">
    <w:name w:val="Char Char Char Char Char Char Char"/>
    <w:basedOn w:val="Normal"/>
    <w:next w:val="Normal"/>
    <w:autoRedefine/>
    <w:pPr>
      <w:suppressAutoHyphens/>
      <w:spacing w:before="120" w:after="120" w:line="312" w:lineRule="auto"/>
    </w:pPr>
  </w:style>
  <w:style w:type="paragraph" w:customStyle="1" w:styleId="1">
    <w:name w:val="1"/>
    <w:basedOn w:val="DocumentMap"/>
    <w:autoRedefine/>
    <w:pPr>
      <w:widowControl w:val="0"/>
    </w:pPr>
    <w:rPr>
      <w:rFonts w:eastAsia="SimSun"/>
      <w:kern w:val="3"/>
      <w:sz w:val="24"/>
      <w:szCs w:val="24"/>
      <w:lang w:eastAsia="zh-CN"/>
    </w:rPr>
  </w:style>
  <w:style w:type="paragraph" w:styleId="FootnoteText">
    <w:name w:val="footnote text"/>
    <w:basedOn w:val="Normal"/>
    <w:pPr>
      <w:suppressAutoHyphens/>
    </w:pPr>
  </w:style>
  <w:style w:type="character" w:customStyle="1" w:styleId="FootnoteTextChar">
    <w:name w:val="Footnote Text Char"/>
    <w:rPr>
      <w:rFonts w:eastAsia="Times New Roman"/>
      <w:lang w:val="en-GB"/>
    </w:rPr>
  </w:style>
  <w:style w:type="character" w:styleId="FootnoteReference">
    <w:name w:val="footnote reference"/>
    <w:rPr>
      <w:position w:val="0"/>
      <w:vertAlign w:val="superscript"/>
    </w:rPr>
  </w:style>
  <w:style w:type="paragraph" w:styleId="BodyText3">
    <w:name w:val="Body Text 3"/>
    <w:basedOn w:val="Normal"/>
    <w:pPr>
      <w:suppressAutoHyphens/>
    </w:pPr>
    <w:rPr>
      <w:rFonts w:ascii=".VnTime" w:hAnsi=".VnTime"/>
      <w:b/>
      <w:sz w:val="26"/>
    </w:rPr>
  </w:style>
  <w:style w:type="character" w:customStyle="1" w:styleId="BodyText3Char">
    <w:name w:val="Body Text 3 Char"/>
    <w:rPr>
      <w:rFonts w:ascii=".VnTime" w:eastAsia="Times New Roman" w:hAnsi=".VnTime"/>
      <w:b/>
      <w:sz w:val="26"/>
    </w:rPr>
  </w:style>
  <w:style w:type="paragraph" w:customStyle="1" w:styleId="mau020900">
    <w:name w:val="mau020900"/>
    <w:basedOn w:val="Normal"/>
    <w:pPr>
      <w:tabs>
        <w:tab w:val="right" w:leader="dot" w:pos="3969"/>
      </w:tabs>
      <w:suppressAutoHyphens/>
      <w:spacing w:line="264" w:lineRule="auto"/>
      <w:ind w:firstLine="284"/>
    </w:pPr>
    <w:rPr>
      <w:rFonts w:ascii=".VnTime" w:hAnsi=".VnTime"/>
    </w:rPr>
  </w:style>
  <w:style w:type="paragraph" w:customStyle="1" w:styleId="mau02ct">
    <w:name w:val="mau02ct"/>
    <w:basedOn w:val="Normal"/>
    <w:pPr>
      <w:numPr>
        <w:numId w:val="1"/>
      </w:numPr>
      <w:suppressAutoHyphens/>
      <w:spacing w:line="264" w:lineRule="auto"/>
    </w:pPr>
    <w:rPr>
      <w:rFonts w:ascii=".VnTime" w:hAnsi=".VnTime"/>
      <w:i/>
    </w:rPr>
  </w:style>
  <w:style w:type="character" w:styleId="Emphasis">
    <w:name w:val="Emphasis"/>
    <w:rPr>
      <w:i/>
      <w:iCs/>
    </w:rPr>
  </w:style>
  <w:style w:type="character" w:customStyle="1" w:styleId="normal-h1">
    <w:name w:val="normal-h1"/>
    <w:rPr>
      <w:rFonts w:ascii="Times New Roman" w:hAnsi="Times New Roman" w:cs="Times New Roman"/>
      <w:sz w:val="24"/>
      <w:szCs w:val="24"/>
    </w:rPr>
  </w:style>
  <w:style w:type="paragraph" w:customStyle="1" w:styleId="pbody">
    <w:name w:val="pbody"/>
    <w:basedOn w:val="Normal"/>
    <w:pPr>
      <w:suppressAutoHyphens/>
    </w:pPr>
  </w:style>
  <w:style w:type="character" w:customStyle="1" w:styleId="tieudechitiet">
    <w:name w:val="tieude_chitiet"/>
  </w:style>
  <w:style w:type="paragraph" w:customStyle="1" w:styleId="normal-p">
    <w:name w:val="normal-p"/>
    <w:basedOn w:val="Normal"/>
    <w:pPr>
      <w:suppressAutoHyphens/>
    </w:pPr>
  </w:style>
  <w:style w:type="character" w:customStyle="1" w:styleId="normal-h">
    <w:name w:val="normal-h"/>
  </w:style>
  <w:style w:type="paragraph" w:customStyle="1" w:styleId="bodytextindent-p">
    <w:name w:val="bodytextindent-p"/>
    <w:basedOn w:val="Normal"/>
    <w:pPr>
      <w:suppressAutoHyphens/>
    </w:pPr>
  </w:style>
  <w:style w:type="character" w:customStyle="1" w:styleId="bodytextindent-h">
    <w:name w:val="bodytextindent-h"/>
  </w:style>
  <w:style w:type="paragraph" w:styleId="CommentSubject">
    <w:name w:val="annotation subject"/>
    <w:basedOn w:val="CommentText"/>
    <w:next w:val="CommentText"/>
    <w:pPr>
      <w:spacing w:line="276" w:lineRule="auto"/>
    </w:pPr>
    <w:rPr>
      <w:rFonts w:ascii="Segoe UI" w:hAnsi="Segoe UI"/>
      <w:b/>
      <w:bCs/>
    </w:rPr>
  </w:style>
  <w:style w:type="character" w:customStyle="1" w:styleId="CommentSubjectChar">
    <w:name w:val="Comment Subject Char"/>
    <w:rPr>
      <w:rFonts w:ascii="Segoe UI" w:hAnsi="Segoe UI"/>
      <w:b/>
      <w:bCs/>
      <w:lang w:val="vi-VN"/>
    </w:rPr>
  </w:style>
  <w:style w:type="paragraph" w:customStyle="1" w:styleId="Default">
    <w:name w:val="Default"/>
    <w:pPr>
      <w:suppressAutoHyphens/>
      <w:autoSpaceDE w:val="0"/>
    </w:pPr>
    <w:rPr>
      <w:rFonts w:eastAsia="Times New Roman"/>
      <w:color w:val="000000"/>
      <w:sz w:val="24"/>
      <w:szCs w:val="24"/>
    </w:rPr>
  </w:style>
  <w:style w:type="paragraph" w:customStyle="1" w:styleId="text">
    <w:name w:val="text"/>
    <w:basedOn w:val="Normal"/>
    <w:next w:val="Normal"/>
    <w:pPr>
      <w:suppressAutoHyphens/>
      <w:autoSpaceDE w:val="0"/>
    </w:pPr>
  </w:style>
  <w:style w:type="paragraph" w:customStyle="1" w:styleId="CharCharCharCharCharCharCharCharCharCharCharChar">
    <w:name w:val="Char Char Char Char Char Char Char Char Char Char Char Char"/>
    <w:basedOn w:val="DocumentMap"/>
    <w:autoRedefine/>
    <w:pPr>
      <w:widowControl w:val="0"/>
    </w:pPr>
    <w:rPr>
      <w:rFonts w:eastAsia="SimSun"/>
      <w:kern w:val="3"/>
      <w:sz w:val="24"/>
      <w:szCs w:val="24"/>
      <w:lang w:eastAsia="zh-CN"/>
    </w:rPr>
  </w:style>
  <w:style w:type="paragraph" w:customStyle="1" w:styleId="Char">
    <w:name w:val="Char"/>
    <w:basedOn w:val="Normal"/>
    <w:pPr>
      <w:pageBreakBefore/>
      <w:suppressAutoHyphens/>
    </w:pPr>
    <w:rPr>
      <w:rFonts w:ascii="Tahoma" w:hAnsi="Tahoma"/>
    </w:rPr>
  </w:style>
  <w:style w:type="character" w:customStyle="1" w:styleId="l2Char">
    <w:name w:val="l2 Char"/>
    <w:rPr>
      <w:rFonts w:eastAsia="Calibri" w:cs="Arial"/>
      <w:b/>
      <w:bCs/>
      <w:iCs/>
      <w:sz w:val="26"/>
      <w:szCs w:val="28"/>
      <w:lang w:val="en-US" w:eastAsia="en-US" w:bidi="ar-SA"/>
    </w:rPr>
  </w:style>
  <w:style w:type="paragraph" w:styleId="BodyText2">
    <w:name w:val="Body Text 2"/>
    <w:basedOn w:val="Normal"/>
    <w:pPr>
      <w:suppressAutoHyphens/>
      <w:spacing w:before="60"/>
    </w:pPr>
    <w:rPr>
      <w:rFonts w:ascii=".VnTime" w:hAnsi=".VnTime"/>
      <w:i/>
      <w:iCs/>
      <w:sz w:val="25"/>
    </w:rPr>
  </w:style>
  <w:style w:type="character" w:customStyle="1" w:styleId="BodyText2Char">
    <w:name w:val="Body Text 2 Char"/>
    <w:rPr>
      <w:rFonts w:ascii=".VnTime" w:eastAsia="Times New Roman" w:hAnsi=".VnTime"/>
      <w:i/>
      <w:iCs/>
      <w:sz w:val="25"/>
      <w:szCs w:val="24"/>
    </w:rPr>
  </w:style>
  <w:style w:type="paragraph" w:customStyle="1" w:styleId="dieu">
    <w:name w:val="dieu"/>
    <w:basedOn w:val="Giua"/>
    <w:pPr>
      <w:widowControl/>
      <w:spacing w:after="120" w:line="240" w:lineRule="auto"/>
      <w:ind w:firstLine="720"/>
      <w:jc w:val="left"/>
    </w:pPr>
    <w:rPr>
      <w:rFonts w:ascii="Times New Roman" w:eastAsia="Times New Roman" w:hAnsi="Times New Roman"/>
      <w:color w:val="0000FF"/>
      <w:w w:val="100"/>
    </w:rPr>
  </w:style>
  <w:style w:type="character" w:customStyle="1" w:styleId="dieuChar">
    <w:name w:val="dieu Char"/>
    <w:rPr>
      <w:rFonts w:eastAsia="Times New Roman"/>
      <w:b/>
      <w:color w:val="0000FF"/>
      <w:sz w:val="26"/>
    </w:rPr>
  </w:style>
  <w:style w:type="paragraph" w:customStyle="1" w:styleId="Loai">
    <w:name w:val="Loai"/>
    <w:basedOn w:val="Giua"/>
    <w:autoRedefine/>
    <w:pPr>
      <w:spacing w:before="120" w:after="120" w:line="240" w:lineRule="auto"/>
      <w:ind w:firstLine="0"/>
    </w:pPr>
    <w:rPr>
      <w:rFonts w:ascii="Times New Roman" w:eastAsia="Times New Roman" w:hAnsi="Times New Roman"/>
      <w:color w:val="0000FF"/>
      <w:spacing w:val="26"/>
      <w:w w:val="100"/>
      <w:sz w:val="28"/>
    </w:rPr>
  </w:style>
  <w:style w:type="paragraph" w:customStyle="1" w:styleId="Char0">
    <w:name w:val="Char"/>
    <w:basedOn w:val="Normal"/>
    <w:pPr>
      <w:pageBreakBefore/>
      <w:suppressAutoHyphens/>
    </w:pPr>
    <w:rPr>
      <w:rFonts w:ascii="Tahoma" w:hAnsi="Tahoma"/>
    </w:rPr>
  </w:style>
  <w:style w:type="paragraph" w:customStyle="1" w:styleId="MediumGrid1-Accent21">
    <w:name w:val="Medium Grid 1 - Accent 21"/>
    <w:basedOn w:val="Normal"/>
    <w:pPr>
      <w:suppressAutoHyphens/>
      <w:ind w:left="720"/>
    </w:pPr>
    <w:rPr>
      <w:rFonts w:eastAsia="MS Mincho"/>
      <w:lang w:eastAsia="ja-JP"/>
    </w:rPr>
  </w:style>
  <w:style w:type="paragraph" w:customStyle="1" w:styleId="CharCharCharCharCharCharCharCharCharCharCharCharCharCharCharChar">
    <w:name w:val="Char Char Char Char Char Char Char Char Char Char Char Char Char Char Char Char"/>
    <w:basedOn w:val="Normal"/>
    <w:pPr>
      <w:tabs>
        <w:tab w:val="left" w:pos="709"/>
      </w:tabs>
      <w:suppressAutoHyphens/>
    </w:pPr>
    <w:rPr>
      <w:rFonts w:ascii="Tahoma" w:hAnsi="Tahoma"/>
      <w:lang w:val="pl-PL" w:eastAsia="pl-PL"/>
    </w:rPr>
  </w:style>
  <w:style w:type="character" w:customStyle="1" w:styleId="xapple-style-span">
    <w:name w:val="x_apple-style-span"/>
  </w:style>
  <w:style w:type="paragraph" w:customStyle="1" w:styleId="CharChar2CharCharCharCharCharChar">
    <w:name w:val="Char Char2 Char Char Char Char Char Char"/>
    <w:basedOn w:val="Normal"/>
    <w:pPr>
      <w:tabs>
        <w:tab w:val="left" w:pos="709"/>
      </w:tabs>
      <w:suppressAutoHyphens/>
    </w:pPr>
    <w:rPr>
      <w:rFonts w:ascii="Tahoma" w:hAnsi="Tahoma"/>
      <w:lang w:val="pl-PL" w:eastAsia="pl-PL"/>
    </w:rPr>
  </w:style>
  <w:style w:type="paragraph" w:customStyle="1" w:styleId="ColorfulList-Accent11">
    <w:name w:val="Colorful List - Accent 11"/>
    <w:basedOn w:val="Normal"/>
    <w:pPr>
      <w:suppressAutoHyphens/>
      <w:ind w:left="720"/>
    </w:pPr>
    <w:rPr>
      <w:rFonts w:eastAsia="MS Mincho"/>
      <w:lang w:eastAsia="ja-JP"/>
    </w:rPr>
  </w:style>
  <w:style w:type="paragraph" w:customStyle="1" w:styleId="xl24">
    <w:name w:val="xl24"/>
    <w:basedOn w:val="Normal"/>
    <w:pPr>
      <w:suppressAutoHyphens/>
    </w:pPr>
    <w:rPr>
      <w:rFonts w:ascii=".VnTime" w:eastAsia="Arial Unicode MS" w:hAnsi=".VnTime" w:cs="Arial Unicode MS"/>
    </w:rPr>
  </w:style>
  <w:style w:type="character" w:customStyle="1" w:styleId="apple-style-span">
    <w:name w:val="apple-style-span"/>
  </w:style>
  <w:style w:type="character" w:customStyle="1" w:styleId="apple-converted-space">
    <w:name w:val="apple-converted-space"/>
  </w:style>
  <w:style w:type="character" w:customStyle="1" w:styleId="vietadtextlink">
    <w:name w:val="vietadtextlink"/>
  </w:style>
  <w:style w:type="paragraph" w:customStyle="1" w:styleId="Char1CharCharChar1CharCharChar">
    <w:name w:val="Char1 Char Char Char1 Char Char Char"/>
    <w:basedOn w:val="Normal"/>
    <w:pPr>
      <w:pageBreakBefore/>
      <w:suppressAutoHyphens/>
    </w:pPr>
    <w:rPr>
      <w:rFonts w:ascii="Tahoma" w:hAnsi="Tahoma"/>
    </w:rPr>
  </w:style>
  <w:style w:type="paragraph" w:customStyle="1" w:styleId="Char1">
    <w:name w:val="Char1"/>
    <w:basedOn w:val="Normal"/>
    <w:pPr>
      <w:suppressAutoHyphens/>
      <w:spacing w:after="160" w:line="240" w:lineRule="exact"/>
    </w:pPr>
    <w:rPr>
      <w:rFonts w:eastAsia="MS Mincho"/>
    </w:rPr>
  </w:style>
  <w:style w:type="paragraph" w:styleId="PlainText">
    <w:name w:val="Plain Text"/>
    <w:basedOn w:val="Normal"/>
    <w:pPr>
      <w:suppressAutoHyphens/>
    </w:pPr>
    <w:rPr>
      <w:lang w:eastAsia="ja-JP"/>
    </w:rPr>
  </w:style>
  <w:style w:type="character" w:customStyle="1" w:styleId="PlainTextChar">
    <w:name w:val="Plain Text Char"/>
    <w:rPr>
      <w:rFonts w:eastAsia="Times New Roman"/>
      <w:sz w:val="24"/>
      <w:szCs w:val="24"/>
      <w:lang w:eastAsia="ja-JP"/>
    </w:rPr>
  </w:style>
  <w:style w:type="paragraph" w:customStyle="1" w:styleId="CharCharCharCharCharCharCharCharCharChar">
    <w:name w:val="Char Char Char Char Char Char Char Char Char Char"/>
    <w:basedOn w:val="Normal"/>
    <w:autoRedefine/>
    <w:pPr>
      <w:suppressAutoHyphens/>
      <w:spacing w:after="160" w:line="240" w:lineRule="exact"/>
    </w:pPr>
    <w:rPr>
      <w:rFonts w:ascii="Verdana" w:hAnsi="Verdana" w:cs="Verdana"/>
    </w:rPr>
  </w:style>
  <w:style w:type="paragraph" w:customStyle="1" w:styleId="CharCharCharChar1">
    <w:name w:val="Char Char Char Char1"/>
    <w:basedOn w:val="Normal"/>
    <w:pPr>
      <w:suppressAutoHyphens/>
      <w:spacing w:after="160" w:line="240" w:lineRule="exact"/>
    </w:pPr>
    <w:rPr>
      <w:rFonts w:ascii="Tahoma" w:eastAsia="PMingLiU" w:hAnsi="Tahoma" w:cs="Tahoma"/>
    </w:rPr>
  </w:style>
  <w:style w:type="paragraph" w:customStyle="1" w:styleId="BodyText21">
    <w:name w:val="Body Text 21"/>
    <w:basedOn w:val="Normal"/>
    <w:pPr>
      <w:widowControl w:val="0"/>
      <w:suppressAutoHyphens/>
    </w:pPr>
    <w:rPr>
      <w:rFonts w:ascii=".VnTime" w:hAnsi=".VnTime"/>
    </w:rPr>
  </w:style>
  <w:style w:type="paragraph" w:customStyle="1" w:styleId="Normal1">
    <w:name w:val="Normal1"/>
    <w:basedOn w:val="Normal"/>
    <w:pPr>
      <w:suppressAutoHyphens/>
    </w:pPr>
  </w:style>
  <w:style w:type="paragraph" w:customStyle="1" w:styleId="CharCharCharCharCharCharCharCharCharCharCharCharCharCharCharChar0">
    <w:name w:val="Char Char Char Char Char Char Char Char Char Char Char Char Char Char Char Char"/>
    <w:basedOn w:val="Normal"/>
    <w:pPr>
      <w:tabs>
        <w:tab w:val="left" w:pos="709"/>
      </w:tabs>
      <w:suppressAutoHyphens/>
    </w:pPr>
    <w:rPr>
      <w:rFonts w:ascii="Tahoma" w:hAnsi="Tahoma"/>
      <w:lang w:val="pl-PL" w:eastAsia="pl-PL"/>
    </w:rPr>
  </w:style>
  <w:style w:type="character" w:customStyle="1" w:styleId="bodytext-h">
    <w:name w:val="bodytext-h"/>
  </w:style>
  <w:style w:type="paragraph" w:customStyle="1" w:styleId="loaivanban">
    <w:name w:val="loaivanban"/>
    <w:basedOn w:val="Normal"/>
    <w:pPr>
      <w:suppressAutoHyphens/>
    </w:pPr>
  </w:style>
  <w:style w:type="paragraph" w:customStyle="1" w:styleId="Style2">
    <w:name w:val="Style2"/>
    <w:basedOn w:val="Normal"/>
    <w:pPr>
      <w:suppressAutoHyphens/>
      <w:snapToGrid w:val="0"/>
      <w:spacing w:line="312" w:lineRule="auto"/>
    </w:pPr>
    <w:rPr>
      <w:rFonts w:eastAsia="Batang"/>
      <w:b/>
      <w:bCs/>
      <w:sz w:val="26"/>
      <w:szCs w:val="26"/>
      <w:lang w:eastAsia="ko-KR"/>
    </w:rPr>
  </w:style>
  <w:style w:type="character" w:customStyle="1" w:styleId="Style2CharChar">
    <w:name w:val="Style2 Char Char"/>
    <w:rPr>
      <w:rFonts w:eastAsia="Batang"/>
      <w:b/>
      <w:bCs/>
      <w:sz w:val="26"/>
      <w:szCs w:val="26"/>
      <w:lang w:eastAsia="ko-KR"/>
    </w:rPr>
  </w:style>
  <w:style w:type="paragraph" w:customStyle="1" w:styleId="bodytext-p">
    <w:name w:val="bodytext-p"/>
    <w:basedOn w:val="Normal"/>
    <w:pPr>
      <w:suppressAutoHyphens/>
    </w:pPr>
    <w:rPr>
      <w:rFonts w:eastAsia="MS Mincho"/>
      <w:lang w:eastAsia="ja-JP"/>
    </w:rPr>
  </w:style>
  <w:style w:type="character" w:customStyle="1" w:styleId="normalchar1">
    <w:name w:val="normal__char1"/>
    <w:rPr>
      <w:rFonts w:ascii="Times New Roman" w:hAnsi="Times New Roman" w:cs="Times New Roman"/>
      <w:strike w:val="0"/>
      <w:dstrike w:val="0"/>
      <w:sz w:val="20"/>
      <w:szCs w:val="20"/>
      <w:u w:val="none"/>
    </w:rPr>
  </w:style>
  <w:style w:type="paragraph" w:styleId="BlockText">
    <w:name w:val="Block Text"/>
    <w:basedOn w:val="Normal"/>
    <w:pPr>
      <w:suppressAutoHyphens/>
      <w:ind w:left="90" w:right="290"/>
    </w:pPr>
    <w:rPr>
      <w:rFonts w:ascii=".VnTime" w:hAnsi=".VnTime"/>
      <w:sz w:val="22"/>
    </w:rPr>
  </w:style>
  <w:style w:type="paragraph" w:customStyle="1" w:styleId="Blockquote">
    <w:name w:val="Blockquote"/>
    <w:basedOn w:val="Normal"/>
    <w:pPr>
      <w:suppressAutoHyphens/>
      <w:autoSpaceDE w:val="0"/>
      <w:ind w:left="360" w:right="360"/>
    </w:pPr>
  </w:style>
  <w:style w:type="paragraph" w:styleId="Revision">
    <w:name w:val="Revision"/>
    <w:pPr>
      <w:suppressAutoHyphens/>
    </w:pPr>
    <w:rPr>
      <w:rFonts w:ascii="Calibri" w:hAnsi="Calibri"/>
      <w:sz w:val="22"/>
      <w:szCs w:val="22"/>
    </w:rPr>
  </w:style>
  <w:style w:type="paragraph" w:customStyle="1" w:styleId="CharCharCharChar0">
    <w:name w:val="Char Char Char Char"/>
    <w:basedOn w:val="Normal"/>
    <w:pPr>
      <w:suppressAutoHyphens/>
      <w:spacing w:after="160" w:line="240" w:lineRule="exact"/>
    </w:pPr>
    <w:rPr>
      <w:rFonts w:ascii="Arial" w:hAnsi="Arial"/>
      <w:sz w:val="22"/>
      <w:szCs w:val="22"/>
    </w:rPr>
  </w:style>
  <w:style w:type="paragraph" w:customStyle="1" w:styleId="ft22">
    <w:name w:val="ft22"/>
    <w:basedOn w:val="Normal"/>
    <w:pPr>
      <w:suppressAutoHyphens/>
    </w:pPr>
  </w:style>
  <w:style w:type="paragraph" w:customStyle="1" w:styleId="CharChar1">
    <w:name w:val="Char Char1"/>
    <w:basedOn w:val="Normal"/>
    <w:pPr>
      <w:suppressAutoHyphens/>
      <w:spacing w:after="160" w:line="240" w:lineRule="exact"/>
    </w:pPr>
    <w:rPr>
      <w:rFonts w:ascii="Arial" w:hAnsi="Arial"/>
      <w:sz w:val="22"/>
      <w:szCs w:val="22"/>
    </w:rPr>
  </w:style>
  <w:style w:type="paragraph" w:customStyle="1" w:styleId="NormalAfter6pt">
    <w:name w:val="Normal + After:  6 pt"/>
    <w:basedOn w:val="Normal"/>
    <w:pPr>
      <w:suppressAutoHyphens/>
      <w:spacing w:after="120"/>
    </w:pPr>
    <w:rPr>
      <w:rFonts w:ascii="Arial" w:hAnsi="Arial"/>
    </w:rPr>
  </w:style>
  <w:style w:type="paragraph" w:customStyle="1" w:styleId="daude1">
    <w:name w:val="daude1"/>
    <w:basedOn w:val="Heading1"/>
    <w:pPr>
      <w:keepNext/>
      <w:autoSpaceDE w:val="0"/>
      <w:spacing w:before="120" w:after="60" w:line="240" w:lineRule="exact"/>
    </w:pPr>
    <w:rPr>
      <w:rFonts w:ascii=".VnArial" w:eastAsia="SimSun" w:hAnsi=".VnArial"/>
      <w:sz w:val="28"/>
      <w:szCs w:val="28"/>
    </w:rPr>
  </w:style>
  <w:style w:type="character" w:customStyle="1" w:styleId="CharChar2">
    <w:name w:val="Char Char2"/>
    <w:rPr>
      <w:rFonts w:cs="Arial"/>
      <w:b/>
      <w:bCs/>
      <w:iCs/>
      <w:spacing w:val="-12"/>
      <w:sz w:val="28"/>
      <w:szCs w:val="28"/>
      <w:lang w:val="en-US" w:eastAsia="en-US" w:bidi="ar-SA"/>
    </w:rPr>
  </w:style>
  <w:style w:type="character" w:styleId="FollowedHyperlink">
    <w:name w:val="FollowedHyperlink"/>
    <w:rPr>
      <w:color w:val="800080"/>
      <w:u w:val="single"/>
    </w:rPr>
  </w:style>
  <w:style w:type="paragraph" w:customStyle="1" w:styleId="n-dieund">
    <w:name w:val="n-dieund"/>
    <w:basedOn w:val="Normal"/>
    <w:pPr>
      <w:suppressAutoHyphens/>
      <w:spacing w:after="120"/>
      <w:ind w:firstLine="709"/>
    </w:pPr>
    <w:rPr>
      <w:rFonts w:ascii=".VnTime" w:hAnsi=".VnTime"/>
      <w:b/>
    </w:rPr>
  </w:style>
  <w:style w:type="character" w:customStyle="1" w:styleId="CharChar8">
    <w:name w:val="Char Char8"/>
    <w:rPr>
      <w:b/>
      <w:sz w:val="24"/>
      <w:szCs w:val="26"/>
      <w:lang w:val="en-GB"/>
    </w:rPr>
  </w:style>
  <w:style w:type="character" w:customStyle="1" w:styleId="CharChar7">
    <w:name w:val="Char Char7"/>
    <w:rPr>
      <w:sz w:val="28"/>
      <w:lang w:val="en-GB"/>
    </w:rPr>
  </w:style>
  <w:style w:type="paragraph" w:customStyle="1" w:styleId="n-dieu">
    <w:name w:val="n-dieu"/>
    <w:basedOn w:val="Normal"/>
    <w:pPr>
      <w:suppressAutoHyphens/>
      <w:overflowPunct w:val="0"/>
      <w:autoSpaceDE w:val="0"/>
      <w:spacing w:before="120" w:after="180"/>
      <w:ind w:left="1560" w:hanging="851"/>
    </w:pPr>
    <w:rPr>
      <w:rFonts w:ascii=".VnTime" w:hAnsi=".VnTime"/>
      <w:b/>
    </w:rPr>
  </w:style>
  <w:style w:type="character" w:customStyle="1" w:styleId="FootnoteTextChar1">
    <w:name w:val="Footnote Text Char1"/>
    <w:rPr>
      <w:rFonts w:eastAsia="Times New Roman" w:cs="Times New Roman"/>
    </w:rPr>
  </w:style>
  <w:style w:type="character" w:customStyle="1" w:styleId="TitleChar1">
    <w:name w:val="Title Char1"/>
    <w:rPr>
      <w:rFonts w:eastAsia="Times New Roman" w:cs="Times New Roman"/>
      <w:b/>
      <w:sz w:val="28"/>
    </w:rPr>
  </w:style>
  <w:style w:type="character" w:customStyle="1" w:styleId="BodyText2Char1">
    <w:name w:val="Body Text 2 Char1"/>
    <w:rPr>
      <w:rFonts w:eastAsia="Times New Roman" w:cs="Times New Roman"/>
      <w:sz w:val="24"/>
      <w:szCs w:val="24"/>
    </w:rPr>
  </w:style>
  <w:style w:type="paragraph" w:customStyle="1" w:styleId="CharCharChar1CharCharCharCharCharCharCharCharCharCharCharCharCharCharCharCharCharCharChar0">
    <w:name w:val="Char Char Char1 Char Char Char Char Char Char Char Char Char Char Char Char Char Char Char Char Char Char Char"/>
    <w:basedOn w:val="Normal"/>
    <w:pPr>
      <w:pageBreakBefore/>
      <w:suppressAutoHyphens/>
    </w:pPr>
    <w:rPr>
      <w:rFonts w:ascii="Tahoma" w:hAnsi="Tahoma"/>
    </w:rPr>
  </w:style>
  <w:style w:type="character" w:customStyle="1" w:styleId="CharChar160">
    <w:name w:val="Char Char16"/>
    <w:rPr>
      <w:rFonts w:ascii=".VnTime" w:hAnsi=".VnTime"/>
      <w:i/>
      <w:sz w:val="28"/>
      <w:lang w:val="en-GB" w:eastAsia="en-US" w:bidi="ar-SA"/>
    </w:rPr>
  </w:style>
  <w:style w:type="character" w:customStyle="1" w:styleId="CharChar150">
    <w:name w:val="Char Char15"/>
    <w:rPr>
      <w:rFonts w:ascii=".VnArialH" w:hAnsi=".VnArialH"/>
      <w:b/>
      <w:sz w:val="28"/>
      <w:lang w:val="en-GB" w:eastAsia="en-US" w:bidi="ar-SA"/>
    </w:rPr>
  </w:style>
  <w:style w:type="character" w:customStyle="1" w:styleId="CharChar130">
    <w:name w:val="Char Char13"/>
    <w:rPr>
      <w:b/>
      <w:sz w:val="28"/>
      <w:lang w:val="en-GB" w:eastAsia="en-US" w:bidi="ar-SA"/>
    </w:rPr>
  </w:style>
  <w:style w:type="paragraph" w:customStyle="1" w:styleId="CharCharCharCharCharCharChar0">
    <w:name w:val="Char Char Char Char Char Char Char"/>
    <w:basedOn w:val="Normal"/>
    <w:next w:val="Normal"/>
    <w:autoRedefine/>
    <w:pPr>
      <w:suppressAutoHyphens/>
      <w:spacing w:before="120" w:after="120" w:line="312" w:lineRule="auto"/>
    </w:pPr>
  </w:style>
  <w:style w:type="paragraph" w:customStyle="1" w:styleId="CharCharCharCharCharCharCharCharCharCharCharChar0">
    <w:name w:val="Char Char Char Char Char Char Char Char Char Char Char Char"/>
    <w:basedOn w:val="DocumentMap"/>
    <w:autoRedefine/>
    <w:pPr>
      <w:widowControl w:val="0"/>
    </w:pPr>
    <w:rPr>
      <w:rFonts w:eastAsia="SimSun"/>
      <w:kern w:val="3"/>
      <w:sz w:val="24"/>
      <w:szCs w:val="24"/>
      <w:lang w:eastAsia="zh-CN"/>
    </w:rPr>
  </w:style>
  <w:style w:type="paragraph" w:customStyle="1" w:styleId="Normal2">
    <w:name w:val="Normal2"/>
    <w:basedOn w:val="Normal"/>
    <w:pPr>
      <w:suppressAutoHyphens/>
    </w:pPr>
  </w:style>
  <w:style w:type="character" w:customStyle="1" w:styleId="Other">
    <w:name w:val="Other_"/>
    <w:rPr>
      <w:sz w:val="28"/>
      <w:szCs w:val="28"/>
      <w:shd w:val="clear" w:color="auto" w:fill="FFFFFF"/>
    </w:rPr>
  </w:style>
  <w:style w:type="paragraph" w:customStyle="1" w:styleId="Other0">
    <w:name w:val="Other"/>
    <w:basedOn w:val="Normal"/>
    <w:pPr>
      <w:widowControl w:val="0"/>
      <w:shd w:val="clear" w:color="auto" w:fill="FFFFFF"/>
      <w:suppressAutoHyphens/>
      <w:ind w:firstLine="400"/>
    </w:pPr>
  </w:style>
  <w:style w:type="character" w:customStyle="1" w:styleId="Footnote">
    <w:name w:val="Footnote_"/>
    <w:rPr>
      <w:i/>
      <w:iCs/>
      <w:sz w:val="28"/>
      <w:szCs w:val="28"/>
      <w:shd w:val="clear" w:color="auto" w:fill="FFFFFF"/>
    </w:rPr>
  </w:style>
  <w:style w:type="paragraph" w:customStyle="1" w:styleId="Footnote0">
    <w:name w:val="Footnote"/>
    <w:basedOn w:val="Normal"/>
    <w:pPr>
      <w:widowControl w:val="0"/>
      <w:shd w:val="clear" w:color="auto" w:fill="FFFFFF"/>
      <w:suppressAutoHyphens/>
      <w:ind w:firstLine="580"/>
    </w:pPr>
    <w:rPr>
      <w:i/>
      <w:iCs/>
    </w:rPr>
  </w:style>
  <w:style w:type="character" w:customStyle="1" w:styleId="Picturecaption">
    <w:name w:val="Picture caption_"/>
    <w:rPr>
      <w:rFonts w:ascii="Arial" w:hAnsi="Arial" w:cs="Arial"/>
      <w:b/>
      <w:bCs/>
      <w:shd w:val="clear" w:color="auto" w:fill="FFFFFF"/>
    </w:rPr>
  </w:style>
  <w:style w:type="paragraph" w:customStyle="1" w:styleId="Picturecaption0">
    <w:name w:val="Picture caption"/>
    <w:basedOn w:val="Normal"/>
    <w:pPr>
      <w:widowControl w:val="0"/>
      <w:shd w:val="clear" w:color="auto" w:fill="FFFFFF"/>
      <w:suppressAutoHyphens/>
    </w:pPr>
    <w:rPr>
      <w:rFonts w:ascii="Arial" w:hAnsi="Arial" w:cs="Arial"/>
      <w:b/>
      <w:bCs/>
    </w:rPr>
  </w:style>
  <w:style w:type="character" w:customStyle="1" w:styleId="Bodytext20">
    <w:name w:val="Body text (2)_"/>
    <w:rPr>
      <w:rFonts w:ascii="Arial" w:hAnsi="Arial" w:cs="Arial"/>
      <w:shd w:val="clear" w:color="auto" w:fill="FFFFFF"/>
    </w:rPr>
  </w:style>
  <w:style w:type="paragraph" w:customStyle="1" w:styleId="Bodytext22">
    <w:name w:val="Body text (2)"/>
    <w:basedOn w:val="Normal"/>
    <w:pPr>
      <w:widowControl w:val="0"/>
      <w:shd w:val="clear" w:color="auto" w:fill="FFFFFF"/>
      <w:suppressAutoHyphens/>
      <w:spacing w:line="312" w:lineRule="auto"/>
      <w:ind w:left="520" w:right="520"/>
    </w:pPr>
    <w:rPr>
      <w:rFonts w:ascii="Arial" w:hAnsi="Arial" w:cs="Arial"/>
    </w:rPr>
  </w:style>
  <w:style w:type="character" w:customStyle="1" w:styleId="BodyTextChar1">
    <w:name w:val="Body Text Char1"/>
    <w:rPr>
      <w:rFonts w:ascii="Times New Roman" w:hAnsi="Times New Roman" w:cs="Times New Roman"/>
      <w:sz w:val="28"/>
      <w:szCs w:val="28"/>
      <w:u w:val="none"/>
    </w:rPr>
  </w:style>
  <w:style w:type="character" w:customStyle="1" w:styleId="Bodytext30">
    <w:name w:val="Body text (3)_"/>
    <w:rPr>
      <w:b/>
      <w:bCs/>
      <w:sz w:val="19"/>
      <w:szCs w:val="19"/>
      <w:shd w:val="clear" w:color="auto" w:fill="FFFFFF"/>
    </w:rPr>
  </w:style>
  <w:style w:type="paragraph" w:customStyle="1" w:styleId="Bodytext31">
    <w:name w:val="Body text (3)"/>
    <w:basedOn w:val="Normal"/>
    <w:pPr>
      <w:widowControl w:val="0"/>
      <w:shd w:val="clear" w:color="auto" w:fill="FFFFFF"/>
      <w:suppressAutoHyphens/>
      <w:ind w:left="680"/>
    </w:pPr>
    <w:rPr>
      <w:b/>
      <w:bCs/>
      <w:sz w:val="19"/>
      <w:szCs w:val="19"/>
    </w:rPr>
  </w:style>
  <w:style w:type="character" w:customStyle="1" w:styleId="Tablecaption">
    <w:name w:val="Table caption_"/>
    <w:rPr>
      <w:b/>
      <w:bCs/>
      <w:sz w:val="28"/>
      <w:szCs w:val="28"/>
      <w:shd w:val="clear" w:color="auto" w:fill="FFFFFF"/>
    </w:rPr>
  </w:style>
  <w:style w:type="paragraph" w:customStyle="1" w:styleId="Tablecaption0">
    <w:name w:val="Table caption"/>
    <w:basedOn w:val="Normal"/>
    <w:pPr>
      <w:widowControl w:val="0"/>
      <w:shd w:val="clear" w:color="auto" w:fill="FFFFFF"/>
      <w:suppressAutoHyphens/>
      <w:ind w:firstLine="700"/>
    </w:pPr>
    <w:rPr>
      <w:b/>
      <w:bCs/>
    </w:rPr>
  </w:style>
  <w:style w:type="character" w:customStyle="1" w:styleId="Bodytext4">
    <w:name w:val="Body text (4)_"/>
    <w:rPr>
      <w:sz w:val="22"/>
      <w:szCs w:val="22"/>
      <w:shd w:val="clear" w:color="auto" w:fill="FFFFFF"/>
    </w:rPr>
  </w:style>
  <w:style w:type="paragraph" w:customStyle="1" w:styleId="Bodytext40">
    <w:name w:val="Body text (4)"/>
    <w:basedOn w:val="Normal"/>
    <w:pPr>
      <w:widowControl w:val="0"/>
      <w:shd w:val="clear" w:color="auto" w:fill="FFFFFF"/>
      <w:suppressAutoHyphens/>
      <w:spacing w:after="220"/>
    </w:pPr>
    <w:rPr>
      <w:sz w:val="22"/>
      <w:szCs w:val="22"/>
    </w:rPr>
  </w:style>
  <w:style w:type="character" w:customStyle="1" w:styleId="Heading10">
    <w:name w:val="Heading #1_"/>
    <w:rPr>
      <w:b/>
      <w:bCs/>
      <w:i/>
      <w:iCs/>
      <w:sz w:val="28"/>
      <w:szCs w:val="28"/>
      <w:shd w:val="clear" w:color="auto" w:fill="FFFFFF"/>
    </w:rPr>
  </w:style>
  <w:style w:type="paragraph" w:customStyle="1" w:styleId="Heading11">
    <w:name w:val="Heading #1"/>
    <w:basedOn w:val="Normal"/>
    <w:pPr>
      <w:widowControl w:val="0"/>
      <w:shd w:val="clear" w:color="auto" w:fill="FFFFFF"/>
      <w:suppressAutoHyphens/>
      <w:outlineLvl w:val="0"/>
    </w:pPr>
    <w:rPr>
      <w:b/>
      <w:bCs/>
      <w:i/>
      <w:iCs/>
    </w:rPr>
  </w:style>
  <w:style w:type="character" w:customStyle="1" w:styleId="Tableofcontents">
    <w:name w:val="Table of contents_"/>
    <w:rPr>
      <w:sz w:val="28"/>
      <w:szCs w:val="28"/>
      <w:shd w:val="clear" w:color="auto" w:fill="FFFFFF"/>
    </w:rPr>
  </w:style>
  <w:style w:type="paragraph" w:customStyle="1" w:styleId="Tableofcontents0">
    <w:name w:val="Table of contents"/>
    <w:basedOn w:val="Normal"/>
    <w:pPr>
      <w:widowControl w:val="0"/>
      <w:shd w:val="clear" w:color="auto" w:fill="FFFFFF"/>
      <w:suppressAutoHyphens/>
      <w:spacing w:after="120"/>
    </w:pPr>
  </w:style>
  <w:style w:type="paragraph" w:styleId="NoSpacing">
    <w:name w:val="No Spacing"/>
    <w:pPr>
      <w:widowControl w:val="0"/>
      <w:suppressAutoHyphens/>
    </w:pPr>
    <w:rPr>
      <w:rFonts w:ascii="Courier New" w:eastAsia="Times New Roman" w:hAnsi="Courier New" w:cs="Courier New"/>
      <w:color w:val="000000"/>
      <w:sz w:val="24"/>
      <w:szCs w:val="24"/>
      <w:lang w:val="vi-VN" w:eastAsia="vi-VN"/>
    </w:rPr>
  </w:style>
  <w:style w:type="character" w:customStyle="1" w:styleId="fontstyle01">
    <w:name w:val="fontstyle01"/>
    <w:rPr>
      <w:rFonts w:ascii="Times New Roman" w:hAnsi="Times New Roman" w:cs="Times New Roman"/>
      <w:b w:val="0"/>
      <w:bCs w:val="0"/>
      <w:i w:val="0"/>
      <w:iCs w:val="0"/>
      <w:color w:val="000000"/>
      <w:sz w:val="26"/>
      <w:szCs w:val="26"/>
    </w:rPr>
  </w:style>
  <w:style w:type="paragraph" w:customStyle="1" w:styleId="normaltable">
    <w:name w:val="normaltable"/>
    <w:basedOn w:val="Normal"/>
    <w:pPr>
      <w:pBdr>
        <w:top w:val="single" w:sz="6" w:space="0" w:color="000000"/>
        <w:left w:val="single" w:sz="6" w:space="5" w:color="000000"/>
        <w:bottom w:val="single" w:sz="6" w:space="0" w:color="000000"/>
        <w:right w:val="single" w:sz="6" w:space="5" w:color="000000"/>
      </w:pBdr>
      <w:suppressAutoHyphens/>
    </w:pPr>
  </w:style>
  <w:style w:type="paragraph" w:customStyle="1" w:styleId="fontstyle0">
    <w:name w:val="fontstyle0"/>
    <w:basedOn w:val="Normal"/>
    <w:pPr>
      <w:suppressAutoHyphens/>
    </w:pPr>
    <w:rPr>
      <w:b/>
      <w:bCs/>
      <w:color w:val="000000"/>
    </w:rPr>
  </w:style>
  <w:style w:type="paragraph" w:customStyle="1" w:styleId="fontstyle1">
    <w:name w:val="fontstyle1"/>
    <w:basedOn w:val="Normal"/>
    <w:pPr>
      <w:suppressAutoHyphens/>
    </w:pPr>
    <w:rPr>
      <w:color w:val="000000"/>
    </w:rPr>
  </w:style>
  <w:style w:type="paragraph" w:customStyle="1" w:styleId="fontstyle2">
    <w:name w:val="fontstyle2"/>
    <w:basedOn w:val="Normal"/>
    <w:pPr>
      <w:suppressAutoHyphens/>
    </w:pPr>
    <w:rPr>
      <w:b/>
      <w:bCs/>
      <w:i/>
      <w:iCs/>
      <w:color w:val="000000"/>
    </w:rPr>
  </w:style>
  <w:style w:type="paragraph" w:customStyle="1" w:styleId="fontstyle3">
    <w:name w:val="fontstyle3"/>
    <w:basedOn w:val="Normal"/>
    <w:pPr>
      <w:suppressAutoHyphens/>
    </w:pPr>
    <w:rPr>
      <w:i/>
      <w:iCs/>
      <w:color w:val="000000"/>
    </w:rPr>
  </w:style>
  <w:style w:type="paragraph" w:customStyle="1" w:styleId="fontstyle4">
    <w:name w:val="fontstyle4"/>
    <w:basedOn w:val="Normal"/>
    <w:pPr>
      <w:suppressAutoHyphens/>
    </w:pPr>
    <w:rPr>
      <w:color w:val="000000"/>
    </w:rPr>
  </w:style>
  <w:style w:type="paragraph" w:customStyle="1" w:styleId="fontstyle5">
    <w:name w:val="fontstyle5"/>
    <w:basedOn w:val="Normal"/>
    <w:pPr>
      <w:suppressAutoHyphens/>
    </w:pPr>
    <w:rPr>
      <w:rFonts w:ascii="Times New Roman Bold" w:hAnsi="Times New Roman Bold"/>
      <w:b/>
      <w:bCs/>
      <w:color w:val="000000"/>
    </w:rPr>
  </w:style>
  <w:style w:type="character" w:customStyle="1" w:styleId="fontstyle21">
    <w:name w:val="fontstyle21"/>
    <w:rPr>
      <w:rFonts w:ascii="Times New Roman" w:hAnsi="Times New Roman" w:cs="Times New Roman"/>
      <w:b/>
      <w:bCs/>
      <w:i/>
      <w:iCs/>
      <w:color w:val="000000"/>
      <w:sz w:val="28"/>
      <w:szCs w:val="28"/>
    </w:rPr>
  </w:style>
  <w:style w:type="character" w:customStyle="1" w:styleId="fontstyle31">
    <w:name w:val="fontstyle31"/>
    <w:rPr>
      <w:rFonts w:ascii="Times New Roman" w:hAnsi="Times New Roman" w:cs="Times New Roman"/>
      <w:b w:val="0"/>
      <w:bCs w:val="0"/>
      <w:i/>
      <w:iCs/>
      <w:color w:val="000000"/>
      <w:sz w:val="28"/>
      <w:szCs w:val="28"/>
    </w:rPr>
  </w:style>
  <w:style w:type="character" w:customStyle="1" w:styleId="fontstyle41">
    <w:name w:val="fontstyle41"/>
    <w:rPr>
      <w:rFonts w:ascii="Times New Roman" w:hAnsi="Times New Roman" w:cs="Times New Roman"/>
      <w:b w:val="0"/>
      <w:bCs w:val="0"/>
      <w:i w:val="0"/>
      <w:iCs w:val="0"/>
      <w:color w:val="000000"/>
      <w:sz w:val="28"/>
      <w:szCs w:val="28"/>
    </w:rPr>
  </w:style>
  <w:style w:type="character" w:customStyle="1" w:styleId="fontstyle51">
    <w:name w:val="fontstyle51"/>
    <w:rPr>
      <w:rFonts w:ascii="Times New Roman Bold" w:hAnsi="Times New Roman Bold"/>
      <w:b/>
      <w:bCs/>
      <w:i w:val="0"/>
      <w:iCs w:val="0"/>
      <w:color w:val="000000"/>
      <w:sz w:val="28"/>
      <w:szCs w:val="28"/>
    </w:rPr>
  </w:style>
  <w:style w:type="paragraph" w:customStyle="1" w:styleId="msonormal0">
    <w:name w:val="msonormal"/>
    <w:basedOn w:val="Normal"/>
    <w:pPr>
      <w:suppressAutoHyphens/>
    </w:pPr>
  </w:style>
  <w:style w:type="paragraph" w:customStyle="1" w:styleId="Heading90">
    <w:name w:val="Heading9"/>
    <w:basedOn w:val="Normal"/>
    <w:autoRedefine/>
    <w:pPr>
      <w:suppressAutoHyphens/>
      <w:jc w:val="center"/>
    </w:pPr>
    <w:rPr>
      <w:rFonts w:ascii=".VnTimeH" w:hAnsi=".VnTimeH" w:cs=".VnTimeH"/>
      <w:b/>
      <w:bCs/>
    </w:rPr>
  </w:style>
  <w:style w:type="paragraph" w:styleId="TOC1">
    <w:name w:val="toc 1"/>
    <w:basedOn w:val="Heading1"/>
    <w:next w:val="Normal"/>
    <w:autoRedefine/>
    <w:rPr>
      <w:rFonts w:ascii=".VnTime" w:hAnsi=".VnTime"/>
      <w:kern w:val="0"/>
      <w:sz w:val="26"/>
      <w:szCs w:val="26"/>
      <w:lang w:val="pt-BR"/>
    </w:rPr>
  </w:style>
  <w:style w:type="paragraph" w:customStyle="1" w:styleId="Heading110">
    <w:name w:val="Heading 11"/>
    <w:basedOn w:val="Normal"/>
    <w:pPr>
      <w:suppressAutoHyphens/>
      <w:spacing w:before="120"/>
      <w:ind w:firstLine="700"/>
    </w:pPr>
    <w:rPr>
      <w:lang w:val="nl-NL"/>
    </w:rPr>
  </w:style>
  <w:style w:type="paragraph" w:styleId="List">
    <w:name w:val="List"/>
    <w:basedOn w:val="Normal"/>
    <w:pPr>
      <w:suppressAutoHyphens/>
      <w:spacing w:before="120"/>
      <w:ind w:left="360" w:hanging="360"/>
    </w:pPr>
    <w:rPr>
      <w:rFonts w:ascii=".VnTime" w:hAnsi=".VnTime" w:cs=".VnTime"/>
      <w:b/>
      <w:bCs/>
    </w:rPr>
  </w:style>
  <w:style w:type="paragraph" w:styleId="List2">
    <w:name w:val="List 2"/>
    <w:basedOn w:val="Normal"/>
    <w:pPr>
      <w:suppressAutoHyphens/>
      <w:spacing w:before="120"/>
      <w:ind w:left="720" w:hanging="360"/>
    </w:pPr>
    <w:rPr>
      <w:rFonts w:ascii=".VnTime" w:hAnsi=".VnTime" w:cs=".VnTime"/>
      <w:b/>
      <w:bCs/>
    </w:rPr>
  </w:style>
  <w:style w:type="character" w:customStyle="1" w:styleId="newsdetailcontent">
    <w:name w:val="news_detail_content"/>
  </w:style>
  <w:style w:type="character" w:customStyle="1" w:styleId="CharChar10">
    <w:name w:val="Char Char10"/>
    <w:rPr>
      <w:sz w:val="24"/>
      <w:szCs w:val="24"/>
      <w:lang w:val="en-US" w:eastAsia="en-US" w:bidi="ar-SA"/>
    </w:rPr>
  </w:style>
  <w:style w:type="paragraph" w:customStyle="1" w:styleId="FigureNote">
    <w:name w:val="Figure Note"/>
    <w:basedOn w:val="Normal"/>
    <w:pPr>
      <w:tabs>
        <w:tab w:val="left" w:pos="850"/>
        <w:tab w:val="left" w:pos="1191"/>
        <w:tab w:val="left" w:pos="1531"/>
      </w:tabs>
      <w:suppressAutoHyphens/>
    </w:pPr>
    <w:rPr>
      <w:rFonts w:ascii="Helvetica" w:hAnsi="Helvetica"/>
      <w:sz w:val="18"/>
    </w:rPr>
  </w:style>
  <w:style w:type="paragraph" w:customStyle="1" w:styleId="Normal3">
    <w:name w:val="Normal3"/>
    <w:basedOn w:val="Normal"/>
    <w:pPr>
      <w:suppressAutoHyphens/>
    </w:pPr>
  </w:style>
  <w:style w:type="paragraph" w:customStyle="1" w:styleId="CharCharChar">
    <w:name w:val="Char Char Char"/>
    <w:basedOn w:val="Normal"/>
    <w:next w:val="Normal"/>
    <w:autoRedefine/>
    <w:pPr>
      <w:suppressAutoHyphens/>
      <w:spacing w:before="120" w:after="120" w:line="312" w:lineRule="auto"/>
    </w:pPr>
  </w:style>
  <w:style w:type="paragraph" w:customStyle="1" w:styleId="CharChar5CharCharCharCharCharChar">
    <w:name w:val="Char Char5 Char Char Char Char Char Char"/>
    <w:basedOn w:val="Normal"/>
    <w:pPr>
      <w:suppressAutoHyphens/>
      <w:spacing w:after="160" w:line="240" w:lineRule="exact"/>
    </w:pPr>
    <w:rPr>
      <w:rFonts w:ascii="Arial" w:hAnsi="Arial"/>
      <w:sz w:val="22"/>
      <w:szCs w:val="22"/>
    </w:rPr>
  </w:style>
  <w:style w:type="character" w:customStyle="1" w:styleId="HeaderChar1">
    <w:name w:val="Header Char1"/>
    <w:basedOn w:val="DefaultParagraphFont"/>
    <w:rPr>
      <w:rFonts w:ascii="Arial Unicode MS" w:eastAsia="Arial Unicode MS" w:hAnsi="Arial Unicode MS" w:cs="Arial Unicode MS"/>
      <w:color w:val="000000"/>
      <w:kern w:val="0"/>
      <w:sz w:val="24"/>
      <w:szCs w:val="24"/>
      <w:lang w:val="vi-VN" w:eastAsia="vi-VN"/>
    </w:rPr>
  </w:style>
  <w:style w:type="character" w:customStyle="1" w:styleId="ListParagraphChar">
    <w:name w:val="List Paragraph Char"/>
    <w:rPr>
      <w:sz w:val="24"/>
      <w:szCs w:val="24"/>
    </w:rPr>
  </w:style>
  <w:style w:type="paragraph" w:customStyle="1" w:styleId="2dongcach">
    <w:name w:val="2 dong cach"/>
    <w:basedOn w:val="Normal"/>
    <w:pPr>
      <w:widowControl w:val="0"/>
      <w:overflowPunct w:val="0"/>
      <w:spacing w:before="120" w:line="360" w:lineRule="exact"/>
      <w:jc w:val="center"/>
    </w:pPr>
    <w:rPr>
      <w:b/>
      <w:bCs/>
      <w:color w:val="000000"/>
      <w:szCs w:val="22"/>
    </w:rPr>
  </w:style>
  <w:style w:type="character" w:customStyle="1" w:styleId="ChthchnhExact">
    <w:name w:val="Chú thích ảnh Exact"/>
    <w:rPr>
      <w:b/>
      <w:bCs/>
      <w:sz w:val="18"/>
      <w:szCs w:val="18"/>
      <w:shd w:val="clear" w:color="auto" w:fill="FFFFFF"/>
    </w:rPr>
  </w:style>
  <w:style w:type="paragraph" w:customStyle="1" w:styleId="Chthchnh">
    <w:name w:val="Chú thích ảnh"/>
    <w:basedOn w:val="Normal"/>
    <w:pPr>
      <w:widowControl w:val="0"/>
      <w:shd w:val="clear" w:color="auto" w:fill="FFFFFF"/>
      <w:spacing w:line="240" w:lineRule="atLeast"/>
    </w:pPr>
    <w:rPr>
      <w:b/>
      <w:bCs/>
      <w:sz w:val="18"/>
      <w:szCs w:val="18"/>
    </w:rPr>
  </w:style>
  <w:style w:type="character" w:customStyle="1" w:styleId="Vnbnnidung8Exact">
    <w:name w:val="Văn bản nội dung (8) Exact"/>
    <w:rPr>
      <w:b/>
      <w:bCs/>
      <w:i/>
      <w:iCs/>
      <w:sz w:val="46"/>
      <w:szCs w:val="46"/>
      <w:shd w:val="clear" w:color="auto" w:fill="FFFFFF"/>
    </w:rPr>
  </w:style>
  <w:style w:type="paragraph" w:customStyle="1" w:styleId="Vnbnnidung8">
    <w:name w:val="Văn bản nội dung (8)"/>
    <w:basedOn w:val="Normal"/>
    <w:pPr>
      <w:widowControl w:val="0"/>
      <w:shd w:val="clear" w:color="auto" w:fill="FFFFFF"/>
      <w:spacing w:line="240" w:lineRule="atLeast"/>
    </w:pPr>
    <w:rPr>
      <w:b/>
      <w:bCs/>
      <w:i/>
      <w:iCs/>
      <w:sz w:val="46"/>
      <w:szCs w:val="46"/>
    </w:rPr>
  </w:style>
  <w:style w:type="character" w:customStyle="1" w:styleId="Vnbnnidung8Exact1">
    <w:name w:val="Văn bản nội dung (8) Exact1"/>
    <w:basedOn w:val="Vnbnnidung8Exact"/>
    <w:rPr>
      <w:b/>
      <w:bCs/>
      <w:i/>
      <w:iCs/>
      <w:sz w:val="46"/>
      <w:szCs w:val="46"/>
      <w:shd w:val="clear" w:color="auto" w:fill="FFFFFF"/>
    </w:rPr>
  </w:style>
  <w:style w:type="character" w:customStyle="1" w:styleId="Vnbnnidung3Exact">
    <w:name w:val="Văn bản nội dung (3) Exact"/>
    <w:rPr>
      <w:rFonts w:ascii="Times New Roman" w:hAnsi="Times New Roman" w:cs="Times New Roman"/>
      <w:b/>
      <w:bCs/>
      <w:sz w:val="18"/>
      <w:szCs w:val="18"/>
      <w:u w:val="none"/>
    </w:rPr>
  </w:style>
  <w:style w:type="character" w:customStyle="1" w:styleId="Vnbnnidung3">
    <w:name w:val="Văn bản nội dung (3)_"/>
    <w:rPr>
      <w:b/>
      <w:bCs/>
      <w:sz w:val="18"/>
      <w:szCs w:val="18"/>
      <w:shd w:val="clear" w:color="auto" w:fill="FFFFFF"/>
    </w:rPr>
  </w:style>
  <w:style w:type="paragraph" w:customStyle="1" w:styleId="Vnbnnidung30">
    <w:name w:val="Văn bản nội dung (3)"/>
    <w:basedOn w:val="Normal"/>
    <w:pPr>
      <w:widowControl w:val="0"/>
      <w:shd w:val="clear" w:color="auto" w:fill="FFFFFF"/>
      <w:spacing w:line="217" w:lineRule="exact"/>
    </w:pPr>
    <w:rPr>
      <w:b/>
      <w:bCs/>
      <w:sz w:val="18"/>
      <w:szCs w:val="18"/>
    </w:rPr>
  </w:style>
  <w:style w:type="character" w:customStyle="1" w:styleId="Vnbnnidung4">
    <w:name w:val="Văn bản nội dung (4)_"/>
    <w:rPr>
      <w:sz w:val="18"/>
      <w:szCs w:val="18"/>
      <w:shd w:val="clear" w:color="auto" w:fill="FFFFFF"/>
    </w:rPr>
  </w:style>
  <w:style w:type="paragraph" w:customStyle="1" w:styleId="Vnbnnidung40">
    <w:name w:val="Văn bản nội dung (4)"/>
    <w:basedOn w:val="Normal"/>
    <w:pPr>
      <w:widowControl w:val="0"/>
      <w:shd w:val="clear" w:color="auto" w:fill="FFFFFF"/>
      <w:spacing w:line="217" w:lineRule="exact"/>
    </w:pPr>
    <w:rPr>
      <w:sz w:val="18"/>
      <w:szCs w:val="18"/>
    </w:rPr>
  </w:style>
  <w:style w:type="character" w:customStyle="1" w:styleId="Vnbnnidung5">
    <w:name w:val="Văn bản nội dung (5)_"/>
    <w:rPr>
      <w:rFonts w:ascii="Garamond" w:hAnsi="Garamond" w:cs="Garamond"/>
      <w:sz w:val="15"/>
      <w:szCs w:val="15"/>
      <w:shd w:val="clear" w:color="auto" w:fill="FFFFFF"/>
    </w:rPr>
  </w:style>
  <w:style w:type="paragraph" w:customStyle="1" w:styleId="Vnbnnidung50">
    <w:name w:val="Văn bản nội dung (5)"/>
    <w:basedOn w:val="Normal"/>
    <w:pPr>
      <w:widowControl w:val="0"/>
      <w:shd w:val="clear" w:color="auto" w:fill="FFFFFF"/>
      <w:spacing w:line="240" w:lineRule="atLeast"/>
    </w:pPr>
    <w:rPr>
      <w:rFonts w:ascii="Garamond" w:hAnsi="Garamond" w:cs="Garamond"/>
      <w:sz w:val="15"/>
      <w:szCs w:val="15"/>
    </w:rPr>
  </w:style>
  <w:style w:type="character" w:customStyle="1" w:styleId="Vnbnnidung2">
    <w:name w:val="Văn bản nội dung (2)_"/>
    <w:rPr>
      <w:i/>
      <w:iCs/>
      <w:sz w:val="18"/>
      <w:szCs w:val="18"/>
      <w:shd w:val="clear" w:color="auto" w:fill="FFFFFF"/>
    </w:rPr>
  </w:style>
  <w:style w:type="paragraph" w:customStyle="1" w:styleId="Vnbnnidung21">
    <w:name w:val="Văn bản nội dung (2)1"/>
    <w:basedOn w:val="Normal"/>
    <w:pPr>
      <w:widowControl w:val="0"/>
      <w:shd w:val="clear" w:color="auto" w:fill="FFFFFF"/>
      <w:spacing w:line="498" w:lineRule="exact"/>
    </w:pPr>
    <w:rPr>
      <w:i/>
      <w:iCs/>
      <w:sz w:val="18"/>
      <w:szCs w:val="18"/>
    </w:rPr>
  </w:style>
  <w:style w:type="character" w:customStyle="1" w:styleId="Vnbnnidung2Khnginnghing">
    <w:name w:val="Văn bản nội dung (2) + Không in nghiêng"/>
    <w:basedOn w:val="Vnbnnidung2"/>
    <w:rPr>
      <w:i/>
      <w:iCs/>
      <w:sz w:val="18"/>
      <w:szCs w:val="18"/>
      <w:shd w:val="clear" w:color="auto" w:fill="FFFFFF"/>
    </w:rPr>
  </w:style>
  <w:style w:type="character" w:customStyle="1" w:styleId="Vnbnnidung295pt">
    <w:name w:val="Văn bản nội dung (2) + 9.5 pt"/>
    <w:rPr>
      <w:rFonts w:ascii="Times New Roman" w:hAnsi="Times New Roman" w:cs="Times New Roman"/>
      <w:b/>
      <w:bCs/>
      <w:i/>
      <w:iCs/>
      <w:sz w:val="19"/>
      <w:szCs w:val="19"/>
      <w:u w:val="none"/>
    </w:rPr>
  </w:style>
  <w:style w:type="character" w:customStyle="1" w:styleId="Vnbnnidung395pt">
    <w:name w:val="Văn bản nội dung (3) + 9.5 pt"/>
    <w:rPr>
      <w:rFonts w:ascii="Times New Roman" w:hAnsi="Times New Roman" w:cs="Times New Roman"/>
      <w:b/>
      <w:bCs/>
      <w:sz w:val="19"/>
      <w:szCs w:val="19"/>
      <w:u w:val="none"/>
    </w:rPr>
  </w:style>
  <w:style w:type="character" w:customStyle="1" w:styleId="Tiu2">
    <w:name w:val="Tiêu đề #2_"/>
    <w:rPr>
      <w:b/>
      <w:bCs/>
      <w:sz w:val="19"/>
      <w:szCs w:val="19"/>
      <w:shd w:val="clear" w:color="auto" w:fill="FFFFFF"/>
    </w:rPr>
  </w:style>
  <w:style w:type="paragraph" w:customStyle="1" w:styleId="Tiu20">
    <w:name w:val="Tiêu đề #2"/>
    <w:basedOn w:val="Normal"/>
    <w:pPr>
      <w:widowControl w:val="0"/>
      <w:shd w:val="clear" w:color="auto" w:fill="FFFFFF"/>
      <w:spacing w:before="300" w:after="240" w:line="240" w:lineRule="atLeast"/>
      <w:jc w:val="center"/>
      <w:outlineLvl w:val="1"/>
    </w:pPr>
    <w:rPr>
      <w:b/>
      <w:bCs/>
      <w:sz w:val="19"/>
      <w:szCs w:val="19"/>
    </w:rPr>
  </w:style>
  <w:style w:type="character" w:customStyle="1" w:styleId="Vnbnnidung4Inm">
    <w:name w:val="Văn bản nội dung (4) + In đậm"/>
    <w:rPr>
      <w:rFonts w:ascii="Times New Roman" w:hAnsi="Times New Roman" w:cs="Times New Roman"/>
      <w:b/>
      <w:bCs/>
      <w:sz w:val="18"/>
      <w:szCs w:val="18"/>
      <w:u w:val="none"/>
    </w:rPr>
  </w:style>
  <w:style w:type="character" w:customStyle="1" w:styleId="Vnbnnidung6">
    <w:name w:val="Văn bản nội dung (6)_"/>
    <w:rPr>
      <w:i/>
      <w:iCs/>
      <w:sz w:val="17"/>
      <w:szCs w:val="17"/>
      <w:shd w:val="clear" w:color="auto" w:fill="FFFFFF"/>
    </w:rPr>
  </w:style>
  <w:style w:type="paragraph" w:customStyle="1" w:styleId="Vnbnnidung60">
    <w:name w:val="Văn bản nội dung (6)"/>
    <w:basedOn w:val="Normal"/>
    <w:pPr>
      <w:widowControl w:val="0"/>
      <w:shd w:val="clear" w:color="auto" w:fill="FFFFFF"/>
      <w:spacing w:after="240" w:line="240" w:lineRule="atLeast"/>
      <w:jc w:val="center"/>
    </w:pPr>
    <w:rPr>
      <w:i/>
      <w:iCs/>
      <w:sz w:val="17"/>
      <w:szCs w:val="17"/>
    </w:rPr>
  </w:style>
  <w:style w:type="character" w:customStyle="1" w:styleId="Vnbnnidung7">
    <w:name w:val="Văn bản nội dung (7)_"/>
    <w:rPr>
      <w:sz w:val="15"/>
      <w:szCs w:val="15"/>
      <w:shd w:val="clear" w:color="auto" w:fill="FFFFFF"/>
    </w:rPr>
  </w:style>
  <w:style w:type="paragraph" w:customStyle="1" w:styleId="Vnbnnidung70">
    <w:name w:val="Văn bản nội dung (7)"/>
    <w:basedOn w:val="Normal"/>
    <w:pPr>
      <w:widowControl w:val="0"/>
      <w:shd w:val="clear" w:color="auto" w:fill="FFFFFF"/>
      <w:spacing w:line="177" w:lineRule="exact"/>
      <w:ind w:hanging="100"/>
    </w:pPr>
    <w:rPr>
      <w:sz w:val="15"/>
      <w:szCs w:val="15"/>
    </w:rPr>
  </w:style>
  <w:style w:type="character" w:customStyle="1" w:styleId="Tiu1">
    <w:name w:val="Tiêu đề #1_"/>
    <w:rPr>
      <w:i/>
      <w:iCs/>
      <w:spacing w:val="-20"/>
      <w:sz w:val="21"/>
      <w:szCs w:val="21"/>
      <w:shd w:val="clear" w:color="auto" w:fill="FFFFFF"/>
    </w:rPr>
  </w:style>
  <w:style w:type="paragraph" w:customStyle="1" w:styleId="Tiu11">
    <w:name w:val="Tiêu đề #11"/>
    <w:basedOn w:val="Normal"/>
    <w:pPr>
      <w:widowControl w:val="0"/>
      <w:shd w:val="clear" w:color="auto" w:fill="FFFFFF"/>
      <w:spacing w:line="240" w:lineRule="atLeast"/>
      <w:outlineLvl w:val="0"/>
    </w:pPr>
    <w:rPr>
      <w:i/>
      <w:iCs/>
      <w:spacing w:val="-20"/>
      <w:sz w:val="21"/>
      <w:szCs w:val="21"/>
    </w:rPr>
  </w:style>
  <w:style w:type="character" w:customStyle="1" w:styleId="Tiu10">
    <w:name w:val="Tiêu đề #1"/>
    <w:basedOn w:val="Tiu1"/>
    <w:rPr>
      <w:i/>
      <w:iCs/>
      <w:spacing w:val="-20"/>
      <w:sz w:val="21"/>
      <w:szCs w:val="21"/>
      <w:shd w:val="clear" w:color="auto" w:fill="FFFFFF"/>
    </w:rPr>
  </w:style>
  <w:style w:type="character" w:customStyle="1" w:styleId="Vnbnnidung314pt">
    <w:name w:val="Văn bản nội dung (3) + 14 pt"/>
    <w:rPr>
      <w:rFonts w:ascii="Times New Roman" w:hAnsi="Times New Roman" w:cs="Times New Roman"/>
      <w:b/>
      <w:bCs/>
      <w:sz w:val="28"/>
      <w:szCs w:val="28"/>
      <w:u w:val="none"/>
    </w:rPr>
  </w:style>
  <w:style w:type="character" w:customStyle="1" w:styleId="Tiu22">
    <w:name w:val="Tiêu đề #2 (2)_"/>
    <w:rPr>
      <w:b/>
      <w:bCs/>
      <w:sz w:val="18"/>
      <w:szCs w:val="18"/>
      <w:shd w:val="clear" w:color="auto" w:fill="FFFFFF"/>
    </w:rPr>
  </w:style>
  <w:style w:type="paragraph" w:customStyle="1" w:styleId="Tiu220">
    <w:name w:val="Tiêu đề #2 (2)"/>
    <w:basedOn w:val="Normal"/>
    <w:pPr>
      <w:widowControl w:val="0"/>
      <w:shd w:val="clear" w:color="auto" w:fill="FFFFFF"/>
      <w:spacing w:before="120" w:line="240" w:lineRule="atLeast"/>
      <w:outlineLvl w:val="1"/>
    </w:pPr>
    <w:rPr>
      <w:b/>
      <w:bCs/>
      <w:sz w:val="18"/>
      <w:szCs w:val="18"/>
    </w:rPr>
  </w:style>
  <w:style w:type="character" w:customStyle="1" w:styleId="Chthchbng2">
    <w:name w:val="Chú thích bảng (2)_"/>
    <w:rPr>
      <w:sz w:val="18"/>
      <w:szCs w:val="18"/>
      <w:shd w:val="clear" w:color="auto" w:fill="FFFFFF"/>
    </w:rPr>
  </w:style>
  <w:style w:type="paragraph" w:customStyle="1" w:styleId="Chthchbng20">
    <w:name w:val="Chú thích bảng (2)"/>
    <w:basedOn w:val="Normal"/>
    <w:pPr>
      <w:widowControl w:val="0"/>
      <w:shd w:val="clear" w:color="auto" w:fill="FFFFFF"/>
      <w:spacing w:line="240" w:lineRule="atLeast"/>
    </w:pPr>
    <w:rPr>
      <w:sz w:val="18"/>
      <w:szCs w:val="18"/>
    </w:rPr>
  </w:style>
  <w:style w:type="character" w:customStyle="1" w:styleId="Vnbnnidung2Inm">
    <w:name w:val="Văn bản nội dung (2) + In đậm"/>
    <w:rPr>
      <w:rFonts w:ascii="Times New Roman" w:hAnsi="Times New Roman" w:cs="Times New Roman"/>
      <w:b/>
      <w:bCs/>
      <w:i/>
      <w:iCs/>
      <w:sz w:val="18"/>
      <w:szCs w:val="18"/>
      <w:u w:val="none"/>
    </w:rPr>
  </w:style>
  <w:style w:type="character" w:customStyle="1" w:styleId="Vnbnnidung24pt">
    <w:name w:val="Văn bản nội dung (2) + 4 pt"/>
    <w:rPr>
      <w:rFonts w:ascii="Times New Roman" w:hAnsi="Times New Roman" w:cs="Times New Roman"/>
      <w:i/>
      <w:iCs/>
      <w:w w:val="40"/>
      <w:sz w:val="8"/>
      <w:szCs w:val="8"/>
      <w:u w:val="none"/>
    </w:rPr>
  </w:style>
  <w:style w:type="character" w:customStyle="1" w:styleId="Vnbnnidung2Khnginnghing1">
    <w:name w:val="Văn bản nội dung (2) + Không in nghiêng1"/>
    <w:basedOn w:val="Vnbnnidung2"/>
    <w:rPr>
      <w:i/>
      <w:iCs/>
      <w:sz w:val="18"/>
      <w:szCs w:val="18"/>
      <w:shd w:val="clear" w:color="auto" w:fill="FFFFFF"/>
    </w:rPr>
  </w:style>
  <w:style w:type="character" w:customStyle="1" w:styleId="Chthchbng">
    <w:name w:val="Chú thích bảng_"/>
    <w:rPr>
      <w:b/>
      <w:bCs/>
      <w:sz w:val="18"/>
      <w:szCs w:val="18"/>
      <w:shd w:val="clear" w:color="auto" w:fill="FFFFFF"/>
    </w:rPr>
  </w:style>
  <w:style w:type="paragraph" w:customStyle="1" w:styleId="Chthchbng0">
    <w:name w:val="Chú thích bảng"/>
    <w:basedOn w:val="Normal"/>
    <w:pPr>
      <w:widowControl w:val="0"/>
      <w:shd w:val="clear" w:color="auto" w:fill="FFFFFF"/>
      <w:spacing w:line="240" w:lineRule="atLeast"/>
    </w:pPr>
    <w:rPr>
      <w:b/>
      <w:bCs/>
      <w:sz w:val="18"/>
      <w:szCs w:val="18"/>
    </w:rPr>
  </w:style>
  <w:style w:type="character" w:customStyle="1" w:styleId="Vnbnnidung20">
    <w:name w:val="Văn bản nội dung (2)"/>
    <w:basedOn w:val="Vnbnnidung2"/>
    <w:rPr>
      <w:i/>
      <w:iCs/>
      <w:sz w:val="18"/>
      <w:szCs w:val="18"/>
      <w:shd w:val="clear" w:color="auto" w:fill="FFFFFF"/>
    </w:rPr>
  </w:style>
  <w:style w:type="character" w:customStyle="1" w:styleId="Chthchbng3">
    <w:name w:val="Chú thích bảng (3)_"/>
    <w:rPr>
      <w:sz w:val="18"/>
      <w:szCs w:val="18"/>
      <w:shd w:val="clear" w:color="auto" w:fill="FFFFFF"/>
    </w:rPr>
  </w:style>
  <w:style w:type="paragraph" w:customStyle="1" w:styleId="Chthchbng30">
    <w:name w:val="Chú thích bảng (3)"/>
    <w:basedOn w:val="Normal"/>
    <w:pPr>
      <w:widowControl w:val="0"/>
      <w:shd w:val="clear" w:color="auto" w:fill="FFFFFF"/>
      <w:spacing w:line="240" w:lineRule="atLeast"/>
    </w:pPr>
    <w:rPr>
      <w:sz w:val="18"/>
      <w:szCs w:val="18"/>
    </w:rPr>
  </w:style>
  <w:style w:type="character" w:customStyle="1" w:styleId="Chthchbng4">
    <w:name w:val="Chú thích bảng (4)_"/>
    <w:rPr>
      <w:sz w:val="18"/>
      <w:szCs w:val="18"/>
      <w:shd w:val="clear" w:color="auto" w:fill="FFFFFF"/>
    </w:rPr>
  </w:style>
  <w:style w:type="paragraph" w:customStyle="1" w:styleId="Chthchbng40">
    <w:name w:val="Chú thích bảng (4)"/>
    <w:basedOn w:val="Normal"/>
    <w:pPr>
      <w:widowControl w:val="0"/>
      <w:shd w:val="clear" w:color="auto" w:fill="FFFFFF"/>
      <w:spacing w:line="240" w:lineRule="atLeast"/>
    </w:pPr>
    <w:rPr>
      <w:sz w:val="18"/>
      <w:szCs w:val="18"/>
    </w:rPr>
  </w:style>
  <w:style w:type="character" w:customStyle="1" w:styleId="Chthchbng5">
    <w:name w:val="Chú thích bảng (5)_"/>
    <w:rPr>
      <w:rFonts w:ascii="Lucida Sans Unicode" w:hAnsi="Lucida Sans Unicode" w:cs="Lucida Sans Unicode"/>
      <w:sz w:val="16"/>
      <w:szCs w:val="16"/>
      <w:shd w:val="clear" w:color="auto" w:fill="FFFFFF"/>
    </w:rPr>
  </w:style>
  <w:style w:type="paragraph" w:customStyle="1" w:styleId="Chthchbng50">
    <w:name w:val="Chú thích bảng (5)"/>
    <w:basedOn w:val="Normal"/>
    <w:pPr>
      <w:widowControl w:val="0"/>
      <w:shd w:val="clear" w:color="auto" w:fill="FFFFFF"/>
      <w:spacing w:line="240" w:lineRule="atLeast"/>
    </w:pPr>
    <w:rPr>
      <w:rFonts w:ascii="Lucida Sans Unicode" w:hAnsi="Lucida Sans Unicode" w:cs="Lucida Sans Unicode"/>
      <w:sz w:val="16"/>
      <w:szCs w:val="16"/>
    </w:rPr>
  </w:style>
  <w:style w:type="character" w:customStyle="1" w:styleId="Chthchbng6">
    <w:name w:val="Chú thích bảng (6)_"/>
    <w:rPr>
      <w:rFonts w:ascii="Lucida Sans Unicode" w:hAnsi="Lucida Sans Unicode" w:cs="Lucida Sans Unicode"/>
      <w:spacing w:val="-10"/>
      <w:sz w:val="16"/>
      <w:szCs w:val="16"/>
      <w:shd w:val="clear" w:color="auto" w:fill="FFFFFF"/>
    </w:rPr>
  </w:style>
  <w:style w:type="paragraph" w:customStyle="1" w:styleId="Chthchbng60">
    <w:name w:val="Chú thích bảng (6)"/>
    <w:basedOn w:val="Normal"/>
    <w:pPr>
      <w:widowControl w:val="0"/>
      <w:shd w:val="clear" w:color="auto" w:fill="FFFFFF"/>
      <w:spacing w:line="240" w:lineRule="atLeast"/>
    </w:pPr>
    <w:rPr>
      <w:rFonts w:ascii="Lucida Sans Unicode" w:hAnsi="Lucida Sans Unicode" w:cs="Lucida Sans Unicode"/>
      <w:spacing w:val="-10"/>
      <w:sz w:val="16"/>
      <w:szCs w:val="16"/>
    </w:rPr>
  </w:style>
  <w:style w:type="character" w:customStyle="1" w:styleId="Vnbnnidung4Exact">
    <w:name w:val="Văn bản nội dung (4) Exact"/>
    <w:rPr>
      <w:rFonts w:ascii="Times New Roman" w:hAnsi="Times New Roman" w:cs="Times New Roman"/>
      <w:sz w:val="18"/>
      <w:szCs w:val="18"/>
      <w:u w:val="none"/>
    </w:rPr>
  </w:style>
  <w:style w:type="character" w:customStyle="1" w:styleId="Vnbnnidung4InnghingExact">
    <w:name w:val="Văn bản nội dung (4) + In nghiêng Exact"/>
    <w:rPr>
      <w:rFonts w:ascii="Times New Roman" w:hAnsi="Times New Roman" w:cs="Times New Roman"/>
      <w:i/>
      <w:iCs/>
      <w:sz w:val="18"/>
      <w:szCs w:val="18"/>
      <w:u w:val="none"/>
    </w:rPr>
  </w:style>
  <w:style w:type="character" w:customStyle="1" w:styleId="Vnbnnidung2Exact">
    <w:name w:val="Văn bản nội dung (2) Exact"/>
    <w:rPr>
      <w:rFonts w:ascii="Times New Roman" w:hAnsi="Times New Roman" w:cs="Times New Roman"/>
      <w:i/>
      <w:iCs/>
      <w:sz w:val="18"/>
      <w:szCs w:val="18"/>
      <w:u w:val="none"/>
    </w:rPr>
  </w:style>
  <w:style w:type="character" w:customStyle="1" w:styleId="Chthchbng7">
    <w:name w:val="Chú thích bảng (7)_"/>
    <w:rPr>
      <w:rFonts w:ascii="Lucida Sans Unicode" w:hAnsi="Lucida Sans Unicode" w:cs="Lucida Sans Unicode"/>
      <w:b/>
      <w:bCs/>
      <w:sz w:val="16"/>
      <w:szCs w:val="16"/>
      <w:shd w:val="clear" w:color="auto" w:fill="FFFFFF"/>
    </w:rPr>
  </w:style>
  <w:style w:type="paragraph" w:customStyle="1" w:styleId="Chthchbng70">
    <w:name w:val="Chú thích bảng (7)"/>
    <w:basedOn w:val="Normal"/>
    <w:pPr>
      <w:widowControl w:val="0"/>
      <w:shd w:val="clear" w:color="auto" w:fill="FFFFFF"/>
      <w:spacing w:line="240" w:lineRule="atLeast"/>
    </w:pPr>
    <w:rPr>
      <w:rFonts w:ascii="Lucida Sans Unicode" w:hAnsi="Lucida Sans Unicode" w:cs="Lucida Sans Unicode"/>
      <w:b/>
      <w:bCs/>
      <w:sz w:val="16"/>
      <w:szCs w:val="16"/>
    </w:rPr>
  </w:style>
  <w:style w:type="character" w:customStyle="1" w:styleId="Chthchbng8">
    <w:name w:val="Chú thích bảng (8)_"/>
    <w:rPr>
      <w:sz w:val="19"/>
      <w:szCs w:val="19"/>
      <w:shd w:val="clear" w:color="auto" w:fill="FFFFFF"/>
    </w:rPr>
  </w:style>
  <w:style w:type="paragraph" w:customStyle="1" w:styleId="Chthchbng80">
    <w:name w:val="Chú thích bảng (8)"/>
    <w:basedOn w:val="Normal"/>
    <w:pPr>
      <w:widowControl w:val="0"/>
      <w:shd w:val="clear" w:color="auto" w:fill="FFFFFF"/>
      <w:spacing w:line="240" w:lineRule="atLeast"/>
    </w:pPr>
    <w:rPr>
      <w:sz w:val="19"/>
      <w:szCs w:val="19"/>
    </w:rPr>
  </w:style>
  <w:style w:type="character" w:customStyle="1" w:styleId="Chthchbng9">
    <w:name w:val="Chú thích bảng (9)_"/>
    <w:rPr>
      <w:rFonts w:ascii="Lucida Sans Unicode" w:hAnsi="Lucida Sans Unicode" w:cs="Lucida Sans Unicode"/>
      <w:sz w:val="16"/>
      <w:szCs w:val="16"/>
      <w:shd w:val="clear" w:color="auto" w:fill="FFFFFF"/>
    </w:rPr>
  </w:style>
  <w:style w:type="paragraph" w:customStyle="1" w:styleId="Chthchbng90">
    <w:name w:val="Chú thích bảng (9)"/>
    <w:basedOn w:val="Normal"/>
    <w:pPr>
      <w:widowControl w:val="0"/>
      <w:shd w:val="clear" w:color="auto" w:fill="FFFFFF"/>
      <w:spacing w:line="240" w:lineRule="atLeast"/>
    </w:pPr>
    <w:rPr>
      <w:rFonts w:ascii="Lucida Sans Unicode" w:hAnsi="Lucida Sans Unicode" w:cs="Lucida Sans Unicode"/>
      <w:sz w:val="16"/>
      <w:szCs w:val="16"/>
    </w:rPr>
  </w:style>
  <w:style w:type="character" w:customStyle="1" w:styleId="Vnbnnidung9">
    <w:name w:val="Văn bản nội dung (9)_"/>
    <w:rPr>
      <w:sz w:val="19"/>
      <w:szCs w:val="19"/>
      <w:shd w:val="clear" w:color="auto" w:fill="FFFFFF"/>
    </w:rPr>
  </w:style>
  <w:style w:type="paragraph" w:customStyle="1" w:styleId="Vnbnnidung90">
    <w:name w:val="Văn bản nội dung (9)"/>
    <w:basedOn w:val="Normal"/>
    <w:pPr>
      <w:widowControl w:val="0"/>
      <w:shd w:val="clear" w:color="auto" w:fill="FFFFFF"/>
      <w:spacing w:line="240" w:lineRule="atLeast"/>
      <w:jc w:val="center"/>
    </w:pPr>
    <w:rPr>
      <w:sz w:val="19"/>
      <w:szCs w:val="19"/>
    </w:rPr>
  </w:style>
  <w:style w:type="character" w:customStyle="1" w:styleId="OnceABox">
    <w:name w:val="OnceABox"/>
    <w:rPr>
      <w:color w:val="FF0000"/>
      <w:lang w:eastAsia="vi-VN"/>
    </w:rPr>
  </w:style>
  <w:style w:type="character" w:customStyle="1" w:styleId="Bodytext5">
    <w:name w:val="Body text (5)_"/>
    <w:rPr>
      <w:sz w:val="17"/>
      <w:szCs w:val="17"/>
      <w:shd w:val="clear" w:color="auto" w:fill="FFFFFF"/>
    </w:rPr>
  </w:style>
  <w:style w:type="paragraph" w:customStyle="1" w:styleId="Bodytext50">
    <w:name w:val="Body text (5)"/>
    <w:basedOn w:val="Normal"/>
    <w:pPr>
      <w:widowControl w:val="0"/>
      <w:shd w:val="clear" w:color="auto" w:fill="FFFFFF"/>
      <w:spacing w:line="312" w:lineRule="auto"/>
      <w:jc w:val="right"/>
    </w:pPr>
    <w:rPr>
      <w:sz w:val="17"/>
      <w:szCs w:val="17"/>
    </w:rPr>
  </w:style>
  <w:style w:type="paragraph" w:customStyle="1" w:styleId="CharChar1CharCharCharChar">
    <w:name w:val="Char Char1 Char Char Char Char"/>
    <w:basedOn w:val="Normal"/>
    <w:pPr>
      <w:spacing w:after="160" w:line="240" w:lineRule="exact"/>
    </w:pPr>
    <w:rPr>
      <w:rFonts w:ascii="Arial" w:hAnsi="Arial" w:cs="Arial"/>
      <w:sz w:val="22"/>
      <w:szCs w:val="22"/>
    </w:rPr>
  </w:style>
  <w:style w:type="paragraph" w:customStyle="1" w:styleId="4GCharCharChar">
    <w:name w:val="4_G Char Char Char"/>
    <w:basedOn w:val="Normal"/>
    <w:pPr>
      <w:spacing w:line="240" w:lineRule="exact"/>
    </w:pPr>
    <w:rPr>
      <w:vertAlign w:val="superscript"/>
    </w:rPr>
  </w:style>
  <w:style w:type="paragraph" w:customStyle="1" w:styleId="TableParagraph">
    <w:name w:val="Table Paragraph"/>
    <w:basedOn w:val="Normal"/>
    <w:pPr>
      <w:widowControl w:val="0"/>
      <w:autoSpaceDE w:val="0"/>
    </w:pPr>
    <w:rPr>
      <w:sz w:val="22"/>
      <w:szCs w:val="22"/>
      <w:lang w:val="vi"/>
    </w:rPr>
  </w:style>
  <w:style w:type="paragraph" w:customStyle="1" w:styleId="CharCharChar1CharCharCharCharCharCharCharCharCharCharCharCharCharCharCharCharCharCharChar1">
    <w:name w:val="Char Char Char1 Char Char Char Char Char Char Char Char Char Char Char Char Char Char Char Char Char Char Char"/>
    <w:basedOn w:val="Normal"/>
    <w:pPr>
      <w:pageBreakBefore/>
    </w:pPr>
    <w:rPr>
      <w:rFonts w:ascii="Tahoma" w:hAnsi="Tahoma"/>
    </w:rPr>
  </w:style>
  <w:style w:type="character" w:customStyle="1" w:styleId="CharChar161">
    <w:name w:val="Char Char16"/>
    <w:rPr>
      <w:rFonts w:ascii=".VnTime" w:hAnsi=".VnTime"/>
      <w:i/>
      <w:sz w:val="28"/>
      <w:lang w:val="en-GB" w:eastAsia="en-US" w:bidi="ar-SA"/>
    </w:rPr>
  </w:style>
  <w:style w:type="character" w:customStyle="1" w:styleId="CharChar151">
    <w:name w:val="Char Char15"/>
    <w:rPr>
      <w:rFonts w:ascii=".VnArialH" w:hAnsi=".VnArialH"/>
      <w:b/>
      <w:sz w:val="28"/>
      <w:lang w:val="en-GB" w:eastAsia="en-US" w:bidi="ar-SA"/>
    </w:rPr>
  </w:style>
  <w:style w:type="character" w:customStyle="1" w:styleId="CharChar131">
    <w:name w:val="Char Char13"/>
    <w:rPr>
      <w:b/>
      <w:sz w:val="28"/>
      <w:lang w:val="en-GB" w:eastAsia="en-US" w:bidi="ar-SA"/>
    </w:rPr>
  </w:style>
  <w:style w:type="paragraph" w:customStyle="1" w:styleId="CharCharCharCharCharCharChar1">
    <w:name w:val="Char Char Char Char Char Char Char"/>
    <w:basedOn w:val="Normal"/>
    <w:next w:val="Normal"/>
    <w:autoRedefine/>
    <w:pPr>
      <w:spacing w:before="120" w:after="120" w:line="312" w:lineRule="auto"/>
    </w:pPr>
    <w:rPr>
      <w:sz w:val="28"/>
      <w:szCs w:val="28"/>
    </w:rPr>
  </w:style>
  <w:style w:type="paragraph" w:customStyle="1" w:styleId="CharCharCharCharCharCharCharCharCharCharCharChar1">
    <w:name w:val="Char Char Char Char Char Char Char Char Char Char Char Char"/>
    <w:basedOn w:val="DocumentMap"/>
    <w:autoRedefine/>
    <w:pPr>
      <w:widowControl w:val="0"/>
      <w:suppressAutoHyphens w:val="0"/>
    </w:pPr>
    <w:rPr>
      <w:rFonts w:eastAsia="SimSun"/>
      <w:kern w:val="3"/>
      <w:sz w:val="24"/>
      <w:szCs w:val="24"/>
      <w:lang w:eastAsia="zh-CN"/>
    </w:rPr>
  </w:style>
  <w:style w:type="paragraph" w:customStyle="1" w:styleId="Char2">
    <w:name w:val="Char"/>
    <w:basedOn w:val="Normal"/>
    <w:pPr>
      <w:pageBreakBefore/>
    </w:pPr>
    <w:rPr>
      <w:rFonts w:ascii="Tahoma" w:hAnsi="Tahoma"/>
    </w:rPr>
  </w:style>
  <w:style w:type="paragraph" w:customStyle="1" w:styleId="CharCharCharCharCharCharCharCharCharCharCharCharCharCharCharChar1">
    <w:name w:val="Char Char Char Char Char Char Char Char Char Char Char Char Char Char Char Char"/>
    <w:basedOn w:val="Normal"/>
    <w:pPr>
      <w:tabs>
        <w:tab w:val="left" w:pos="709"/>
      </w:tabs>
    </w:pPr>
    <w:rPr>
      <w:rFonts w:ascii="Tahoma" w:hAnsi="Tahoma"/>
      <w:lang w:val="pl-PL" w:eastAsia="pl-PL"/>
    </w:rPr>
  </w:style>
  <w:style w:type="paragraph" w:customStyle="1" w:styleId="CharChar5CharCharCharCharCharChar0">
    <w:name w:val="Char Char5 Char Char Char Char Char Char"/>
    <w:basedOn w:val="Normal"/>
    <w:pPr>
      <w:spacing w:after="160" w:line="240" w:lineRule="exact"/>
    </w:pPr>
    <w:rPr>
      <w:rFonts w:ascii="Arial" w:hAnsi="Arial"/>
      <w:sz w:val="22"/>
      <w:szCs w:val="22"/>
    </w:rPr>
  </w:style>
  <w:style w:type="numbering" w:customStyle="1" w:styleId="LFO1">
    <w:name w:val="LFO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dichvucong" TargetMode="External"/><Relationship Id="rId117" Type="http://schemas.openxmlformats.org/officeDocument/2006/relationships/hyperlink" Target="https://dichvucong" TargetMode="External"/><Relationship Id="rId21" Type="http://schemas.openxmlformats.org/officeDocument/2006/relationships/hyperlink" Target="https://csdl.dichvucong.gov.vn/web/mtv/thu_tuc_hanh_chinh/chi_tiet_tthc/index?id=347814&amp;qdcbid=92083&amp;r_url=tra_cuu_tthc_bg" TargetMode="External"/><Relationship Id="rId42" Type="http://schemas.openxmlformats.org/officeDocument/2006/relationships/hyperlink" Target="https://csdl.dichvucong.gov.vn/web/mtv/thu_tuc_hanh_chinh/chi_tiet_tthc/index?id=347832&amp;qdcbid=92083&amp;r_url=tra_cuu_tthc_bg" TargetMode="External"/><Relationship Id="rId47" Type="http://schemas.openxmlformats.org/officeDocument/2006/relationships/hyperlink" Target="https://csdl.dichvucong.gov.vn/web/mtv/thu_tuc_hanh_chinh/chi_tiet_tthc/index?id=347819&amp;qdcbid=92083&amp;r_url=tra_cuu_tthc_bg" TargetMode="External"/><Relationship Id="rId63" Type="http://schemas.openxmlformats.org/officeDocument/2006/relationships/hyperlink" Target="https://csdl.dichvucong.gov.vn/web/mtv/thu_tuc_hanh_chinh/chi_tiet_tthc/index?id=348175&amp;qdcbid=92083&amp;r_url=tra_cuu_tthc_bg" TargetMode="External"/><Relationship Id="rId68" Type="http://schemas.openxmlformats.org/officeDocument/2006/relationships/header" Target="header2.xml"/><Relationship Id="rId84" Type="http://schemas.openxmlformats.org/officeDocument/2006/relationships/hyperlink" Target="https://csdl.dichvucong.gov.vn/web/mtv/thu_tuc_hanh_chinh/chi_tiet_tthc/index?id=347908&amp;qdcbid=92083&amp;r_url=tra_cuu_tthc_bg" TargetMode="External"/><Relationship Id="rId89" Type="http://schemas.openxmlformats.org/officeDocument/2006/relationships/hyperlink" Target="https://dichvucong" TargetMode="External"/><Relationship Id="rId112" Type="http://schemas.openxmlformats.org/officeDocument/2006/relationships/hyperlink" Target="https://csdl.dichvucong.gov.vn/web/mtv/thu_tuc_hanh_chinh/chi_tiet_tthc/index?id=348192&amp;qdcbid=92083&amp;r_url=tra_cuu_tthc_bg" TargetMode="External"/><Relationship Id="rId133" Type="http://schemas.openxmlformats.org/officeDocument/2006/relationships/fontTable" Target="fontTable.xml"/><Relationship Id="rId16" Type="http://schemas.openxmlformats.org/officeDocument/2006/relationships/hyperlink" Target="https://dichvucong" TargetMode="External"/><Relationship Id="rId107" Type="http://schemas.openxmlformats.org/officeDocument/2006/relationships/hyperlink" Target="https://dichvucong" TargetMode="External"/><Relationship Id="rId11" Type="http://schemas.openxmlformats.org/officeDocument/2006/relationships/hyperlink" Target="https://dichvucong" TargetMode="External"/><Relationship Id="rId32" Type="http://schemas.openxmlformats.org/officeDocument/2006/relationships/hyperlink" Target="https://dichvucong" TargetMode="External"/><Relationship Id="rId37" Type="http://schemas.openxmlformats.org/officeDocument/2006/relationships/hyperlink" Target="https://dichvucong" TargetMode="External"/><Relationship Id="rId53" Type="http://schemas.openxmlformats.org/officeDocument/2006/relationships/hyperlink" Target="https://dichvucong" TargetMode="External"/><Relationship Id="rId58" Type="http://schemas.openxmlformats.org/officeDocument/2006/relationships/hyperlink" Target="https://csdl.dichvucong.gov.vn/web/mtv/thu_tuc_hanh_chinh/chi_tiet_tthc/index?id=348171&amp;qdcbid=92083&amp;r_url=tra_cuu_tthc_bg" TargetMode="External"/><Relationship Id="rId74" Type="http://schemas.openxmlformats.org/officeDocument/2006/relationships/hyperlink" Target="https://dichvucong" TargetMode="External"/><Relationship Id="rId79" Type="http://schemas.openxmlformats.org/officeDocument/2006/relationships/hyperlink" Target="https://dichvucong" TargetMode="External"/><Relationship Id="rId102" Type="http://schemas.openxmlformats.org/officeDocument/2006/relationships/hyperlink" Target="https://csdl.dichvucong.gov.vn/web/mtv/thu_tuc_hanh_chinh/chi_tiet_tthc/index?id=348380&amp;qdcbid=92083&amp;r_url=tra_cuu_tthc_bg" TargetMode="External"/><Relationship Id="rId123" Type="http://schemas.openxmlformats.org/officeDocument/2006/relationships/hyperlink" Target="https://dichvucong" TargetMode="External"/><Relationship Id="rId128" Type="http://schemas.openxmlformats.org/officeDocument/2006/relationships/header" Target="header3.xml"/><Relationship Id="rId5" Type="http://schemas.openxmlformats.org/officeDocument/2006/relationships/footnotes" Target="footnotes.xml"/><Relationship Id="rId90" Type="http://schemas.openxmlformats.org/officeDocument/2006/relationships/hyperlink" Target="https://csdl.dichvucong.gov.vn/web/mtv/thu_tuc_hanh_chinh/chi_tiet_tthc/index?id=347910&amp;qdcbid=92083&amp;r_url=tra_cuu_tthc_bg" TargetMode="External"/><Relationship Id="rId95" Type="http://schemas.openxmlformats.org/officeDocument/2006/relationships/hyperlink" Target="https://dichvucong" TargetMode="External"/><Relationship Id="rId14" Type="http://schemas.openxmlformats.org/officeDocument/2006/relationships/hyperlink" Target="https://dichvucong" TargetMode="External"/><Relationship Id="rId22" Type="http://schemas.openxmlformats.org/officeDocument/2006/relationships/hyperlink" Target="https://dichvucong" TargetMode="External"/><Relationship Id="rId27" Type="http://schemas.openxmlformats.org/officeDocument/2006/relationships/hyperlink" Target="https://csdl.dichvucong.gov.vn/web/mtv/thu_tuc_hanh_chinh/chi_tiet_tthc/index?id=347838&amp;qdcbid=92083&amp;r_url=tra_cuu_tthc_bg" TargetMode="External"/><Relationship Id="rId30" Type="http://schemas.openxmlformats.org/officeDocument/2006/relationships/hyperlink" Target="https://dichvucong" TargetMode="External"/><Relationship Id="rId35" Type="http://schemas.openxmlformats.org/officeDocument/2006/relationships/hyperlink" Target="https://csdl.dichvucong.gov.vn/web/mtv/thu_tuc_hanh_chinh/chi_tiet_tthc/index?id=348301&amp;qdcbid=92083&amp;r_url=tra_cuu_tthc_bg" TargetMode="External"/><Relationship Id="rId43" Type="http://schemas.openxmlformats.org/officeDocument/2006/relationships/hyperlink" Target="https://dichvucong" TargetMode="External"/><Relationship Id="rId48" Type="http://schemas.openxmlformats.org/officeDocument/2006/relationships/hyperlink" Target="https://csdl.dichvucong.gov.vn/web/mtv/thu_tuc_hanh_chinh/chi_tiet_tthc/index?id=347868&amp;qdcbid=92083&amp;r_url=tra_cuu_tthc_bg" TargetMode="External"/><Relationship Id="rId56" Type="http://schemas.openxmlformats.org/officeDocument/2006/relationships/hyperlink" Target="https://csdl.dichvucong.gov.vn/web/mtv/thu_tuc_hanh_chinh/chi_tiet_tthc/index?id=348161&amp;qdcbid=92083&amp;r_url=tra_cuu_tthc_bg" TargetMode="External"/><Relationship Id="rId64" Type="http://schemas.openxmlformats.org/officeDocument/2006/relationships/hyperlink" Target="https://csdl.dichvucong.gov.vn/web/mtv/thu_tuc_hanh_chinh/chi_tiet_tthc/index?id=348174&amp;qdcbid=92083&amp;r_url=tra_cuu_tthc_bg" TargetMode="External"/><Relationship Id="rId69" Type="http://schemas.openxmlformats.org/officeDocument/2006/relationships/hyperlink" Target="https://csdl.dichvucong.gov.vn/web/mtv/thu_tuc_hanh_chinh/chi_tiet_tthc/index?id=347880&amp;qdcbid=92083&amp;r_url=tra_cuu_tthc_bg" TargetMode="External"/><Relationship Id="rId77" Type="http://schemas.openxmlformats.org/officeDocument/2006/relationships/hyperlink" Target="https://dichvucong" TargetMode="External"/><Relationship Id="rId100" Type="http://schemas.openxmlformats.org/officeDocument/2006/relationships/hyperlink" Target="https://dichvucong" TargetMode="External"/><Relationship Id="rId105" Type="http://schemas.openxmlformats.org/officeDocument/2006/relationships/hyperlink" Target="https://dichvucong" TargetMode="External"/><Relationship Id="rId113" Type="http://schemas.openxmlformats.org/officeDocument/2006/relationships/hyperlink" Target="https://dichvucong" TargetMode="External"/><Relationship Id="rId118" Type="http://schemas.openxmlformats.org/officeDocument/2006/relationships/hyperlink" Target="https://dichvucong" TargetMode="External"/><Relationship Id="rId126" Type="http://schemas.openxmlformats.org/officeDocument/2006/relationships/hyperlink" Target="https://dichvucong.gov.vn" TargetMode="External"/><Relationship Id="rId134" Type="http://schemas.openxmlformats.org/officeDocument/2006/relationships/theme" Target="theme/theme1.xml"/><Relationship Id="rId8" Type="http://schemas.openxmlformats.org/officeDocument/2006/relationships/hyperlink" Target="https://dichvucong.thuathienhue.gov.vn/" TargetMode="External"/><Relationship Id="rId51" Type="http://schemas.openxmlformats.org/officeDocument/2006/relationships/hyperlink" Target="https://dichvucong" TargetMode="External"/><Relationship Id="rId72" Type="http://schemas.openxmlformats.org/officeDocument/2006/relationships/hyperlink" Target="https://csdl.dichvucong.gov.vn/web/mtv/thu_tuc_hanh_chinh/chi_tiet_tthc/index?id=347880&amp;qdcbid=92083&amp;r_url=tra_cuu_tthc_bg" TargetMode="External"/><Relationship Id="rId80" Type="http://schemas.openxmlformats.org/officeDocument/2006/relationships/hyperlink" Target="https://dichvucong" TargetMode="External"/><Relationship Id="rId85" Type="http://schemas.openxmlformats.org/officeDocument/2006/relationships/hyperlink" Target="https://dichvucong" TargetMode="External"/><Relationship Id="rId93" Type="http://schemas.openxmlformats.org/officeDocument/2006/relationships/hyperlink" Target="https://csdl.dichvucong.gov.vn/web/mtv/thu_tuc_hanh_chinh/chi_tiet_tthc/index?id=347882&amp;qdcbid=92083&amp;r_url=tra_cuu_tthc_bg" TargetMode="External"/><Relationship Id="rId98" Type="http://schemas.openxmlformats.org/officeDocument/2006/relationships/hyperlink" Target="https://dichvucong" TargetMode="External"/><Relationship Id="rId121" Type="http://schemas.openxmlformats.org/officeDocument/2006/relationships/hyperlink" Target="https://dichvucong" TargetMode="External"/><Relationship Id="rId3" Type="http://schemas.openxmlformats.org/officeDocument/2006/relationships/settings" Target="settings.xml"/><Relationship Id="rId12" Type="http://schemas.openxmlformats.org/officeDocument/2006/relationships/hyperlink" Target="https://csdl.dichvucong.gov.vn/web/mtv/thu_tuc_hanh_chinh/chi_tiet_tthc/index?id=347831&amp;qdcbid=92083&amp;r_url=tra_cuu_tthc_bg" TargetMode="External"/><Relationship Id="rId17" Type="http://schemas.openxmlformats.org/officeDocument/2006/relationships/hyperlink" Target="https://csdl.dichvucong.gov.vn/web/mtv/thu_tuc_hanh_chinh/chi_tiet_tthc/index?id=347836&amp;qdcbid=92083&amp;r_url=tra_cuu_tthc_bg" TargetMode="External"/><Relationship Id="rId25" Type="http://schemas.openxmlformats.org/officeDocument/2006/relationships/hyperlink" Target="https://csdl.dichvucong.gov.vn/web/mtv/thu_tuc_hanh_chinh/chi_tiet_tthc/index?id=347837&amp;qdcbid=92083&amp;r_url=tra_cuu_tthc_bg" TargetMode="External"/><Relationship Id="rId33" Type="http://schemas.openxmlformats.org/officeDocument/2006/relationships/hyperlink" Target="https://csdl.dichvucong.gov.vn/web/mtv/thu_tuc_hanh_chinh/chi_tiet_tthc/index?id=348300&amp;qdcbid=92083&amp;r_url=tra_cuu_tthc_bg" TargetMode="External"/><Relationship Id="rId38" Type="http://schemas.openxmlformats.org/officeDocument/2006/relationships/hyperlink" Target="https://csdl.dichvucong.gov.vn/web/mtv/thu_tuc_hanh_chinh/chi_tiet_tthc/index?id=347781&amp;qdcbid=92083&amp;r_url=tra_cuu_tthc_bg" TargetMode="External"/><Relationship Id="rId46" Type="http://schemas.openxmlformats.org/officeDocument/2006/relationships/hyperlink" Target="https://csdl.dichvucong.gov.vn/web/mtv/thu_tuc_hanh_chinh/chi_tiet_tthc/index?id=347855&amp;qdcbid=92083&amp;r_url=tra_cuu_tthc_bg" TargetMode="External"/><Relationship Id="rId59" Type="http://schemas.openxmlformats.org/officeDocument/2006/relationships/hyperlink" Target="https://csdl.dichvucong.gov.vn/web/mtv/thu_tuc_hanh_chinh/chi_tiet_tthc/index?id=348173&amp;qdcbid=92083&amp;r_url=tra_cuu_tthc_bg" TargetMode="External"/><Relationship Id="rId67" Type="http://schemas.openxmlformats.org/officeDocument/2006/relationships/hyperlink" Target="https://dichvucong.thuathienhue.gov.vn" TargetMode="External"/><Relationship Id="rId103" Type="http://schemas.openxmlformats.org/officeDocument/2006/relationships/hyperlink" Target="https://csdl.dichvucong.gov.vn/web/mtv/thu_tuc_hanh_chinh/chi_tiet_tthc/index?id=348383&amp;qdcbid=92083&amp;r_url=tra_cuu_tthc_bg" TargetMode="External"/><Relationship Id="rId108" Type="http://schemas.openxmlformats.org/officeDocument/2006/relationships/hyperlink" Target="https://dichvucong" TargetMode="External"/><Relationship Id="rId116" Type="http://schemas.openxmlformats.org/officeDocument/2006/relationships/hyperlink" Target="https://dichvucong" TargetMode="External"/><Relationship Id="rId124" Type="http://schemas.openxmlformats.org/officeDocument/2006/relationships/hyperlink" Target="https://dichvucong" TargetMode="External"/><Relationship Id="rId129" Type="http://schemas.openxmlformats.org/officeDocument/2006/relationships/hyperlink" Target="https://csdl.dichvucong.gov.vn/web/mtv/thu_tuc_hanh_chinh/chi_tiet_tthc/index?id=348397&amp;qdcbid=92083&amp;r_url=tra_cuu_tthc_bg" TargetMode="External"/><Relationship Id="rId20" Type="http://schemas.openxmlformats.org/officeDocument/2006/relationships/hyperlink" Target="https://dichvucong" TargetMode="External"/><Relationship Id="rId41" Type="http://schemas.openxmlformats.org/officeDocument/2006/relationships/hyperlink" Target="https://dichvucong" TargetMode="External"/><Relationship Id="rId54" Type="http://schemas.openxmlformats.org/officeDocument/2006/relationships/hyperlink" Target="https://csdl.dichvucong.gov.vn/web/mtv/thu_tuc_hanh_chinh/chi_tiet_tthc/index?id=348170&amp;qdcbid=92083&amp;r_url=tra_cuu_tthc_bg" TargetMode="External"/><Relationship Id="rId62" Type="http://schemas.openxmlformats.org/officeDocument/2006/relationships/hyperlink" Target="https://csdl.dichvucong.gov.vn/web/mtv/thu_tuc_hanh_chinh/chi_tiet_tthc/index?id=348168&amp;qdcbid=92083&amp;r_url=tra_cuu_tthc_bg" TargetMode="External"/><Relationship Id="rId70" Type="http://schemas.openxmlformats.org/officeDocument/2006/relationships/hyperlink" Target="https://dichvucong" TargetMode="External"/><Relationship Id="rId75" Type="http://schemas.openxmlformats.org/officeDocument/2006/relationships/hyperlink" Target="https://csdl.dichvucong.gov.vn/web/mtv/thu_tuc_hanh_chinh/chi_tiet_tthc/index?id=347906&amp;qdcbid=92083&amp;r_url=tra_cuu_tthc_bg" TargetMode="External"/><Relationship Id="rId83" Type="http://schemas.openxmlformats.org/officeDocument/2006/relationships/hyperlink" Target="https://dichvucong" TargetMode="External"/><Relationship Id="rId88" Type="http://schemas.openxmlformats.org/officeDocument/2006/relationships/hyperlink" Target="https://dichvucong" TargetMode="External"/><Relationship Id="rId91" Type="http://schemas.openxmlformats.org/officeDocument/2006/relationships/hyperlink" Target="https://dichvucong" TargetMode="External"/><Relationship Id="rId96" Type="http://schemas.openxmlformats.org/officeDocument/2006/relationships/hyperlink" Target="https://csdl.dichvucong.gov.vn/web/mtv/thu_tuc_hanh_chinh/chi_tiet_tthc/index?id=348303&amp;qdcbid=92083&amp;r_url=tra_cuu_tthc_bg" TargetMode="External"/><Relationship Id="rId111" Type="http://schemas.openxmlformats.org/officeDocument/2006/relationships/hyperlink" Target="https://dichvucong" TargetMode="External"/><Relationship Id="rId132"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sdl.dichvucong.gov.vn/web/mtv/thu_tuc_hanh_chinh/chi_tiet_tthc/index?id=347835&amp;qdcbid=92083&amp;r_url=tra_cuu_tthc_bg" TargetMode="External"/><Relationship Id="rId23" Type="http://schemas.openxmlformats.org/officeDocument/2006/relationships/hyperlink" Target="https://csdl.dichvucong.gov.vn/web/mtv/thu_tuc_hanh_chinh/chi_tiet_tthc/index?id=347815&amp;qdcbid=92083&amp;r_url=tra_cuu_tthc_bg" TargetMode="External"/><Relationship Id="rId28" Type="http://schemas.openxmlformats.org/officeDocument/2006/relationships/hyperlink" Target="https://dichvucong" TargetMode="External"/><Relationship Id="rId36" Type="http://schemas.openxmlformats.org/officeDocument/2006/relationships/hyperlink" Target="https://dichvucong" TargetMode="External"/><Relationship Id="rId49" Type="http://schemas.openxmlformats.org/officeDocument/2006/relationships/hyperlink" Target="https://csdl.dichvucong.gov.vn/web/mtv/thu_tuc_hanh_chinh/chi_tiet_tthc/index?id=347879&amp;qdcbid=92083&amp;r_url=tra_cuu_tthc_bg" TargetMode="External"/><Relationship Id="rId57" Type="http://schemas.openxmlformats.org/officeDocument/2006/relationships/hyperlink" Target="https://csdl.dichvucong.gov.vn/web/mtv/thu_tuc_hanh_chinh/chi_tiet_tthc/index?id=348165&amp;qdcbid=92083&amp;r_url=tra_cuu_tthc_bg" TargetMode="External"/><Relationship Id="rId106" Type="http://schemas.openxmlformats.org/officeDocument/2006/relationships/hyperlink" Target="https://dichvucong" TargetMode="External"/><Relationship Id="rId114" Type="http://schemas.openxmlformats.org/officeDocument/2006/relationships/hyperlink" Target="https://dichvucong" TargetMode="External"/><Relationship Id="rId119" Type="http://schemas.openxmlformats.org/officeDocument/2006/relationships/hyperlink" Target="https://csdl.dichvucong.gov.vn/web/mtv/thu_tuc_hanh_chinh/chi_tiet_tthc/index?id=348329&amp;qdcbid=92083&amp;r_url=tra_cuu_tthc_bg" TargetMode="External"/><Relationship Id="rId127" Type="http://schemas.openxmlformats.org/officeDocument/2006/relationships/hyperlink" Target="https://dichvucong.thuathienhue.gov.vn" TargetMode="External"/><Relationship Id="rId10" Type="http://schemas.openxmlformats.org/officeDocument/2006/relationships/hyperlink" Target="https://csdl.dichvucong.gov.vn/web/mtv/thu_tuc_hanh_chinh/chi_tiet_tthc/index?id=347780&amp;qdcbid=92083&amp;r_url=tra_cuu_tthc_bg" TargetMode="External"/><Relationship Id="rId31" Type="http://schemas.openxmlformats.org/officeDocument/2006/relationships/hyperlink" Target="https://csdl.dichvucong.gov.vn/web/mtv/thu_tuc_hanh_chinh/chi_tiet_tthc/index?id=348177&amp;qdcbid=92083&amp;r_url=tra_cuu_tthc_bg" TargetMode="External"/><Relationship Id="rId44" Type="http://schemas.openxmlformats.org/officeDocument/2006/relationships/hyperlink" Target="https://csdl.dichvucong.gov.vn/web/mtv/thu_tuc_hanh_chinh/chi_tiet_tthc/index?id=347816&amp;qdcbid=92083&amp;r_url=tra_cuu_tthc_bg" TargetMode="External"/><Relationship Id="rId52" Type="http://schemas.openxmlformats.org/officeDocument/2006/relationships/hyperlink" Target="https://csdl.dichvucong.gov.vn/web/mtv/thu_tuc_hanh_chinh/chi_tiet_tthc/index?id=348178&amp;qdcbid=92083&amp;r_url=tra_cuu_tthc_bg" TargetMode="External"/><Relationship Id="rId60" Type="http://schemas.openxmlformats.org/officeDocument/2006/relationships/hyperlink" Target="https://csdl.dichvucong.gov.vn/web/mtv/thu_tuc_hanh_chinh/chi_tiet_tthc/index?id=348166&amp;qdcbid=92083&amp;r_url=tra_cuu_tthc_bg" TargetMode="External"/><Relationship Id="rId65" Type="http://schemas.openxmlformats.org/officeDocument/2006/relationships/hyperlink" Target="https://csdl.dichvucong.gov.vn/web/mtv/thu_tuc_hanh_chinh/chi_tiet_tthc/index?id=348328&amp;qdcbid=92083&amp;r_url=tra_cuu_tthc_bg" TargetMode="External"/><Relationship Id="rId73" Type="http://schemas.openxmlformats.org/officeDocument/2006/relationships/hyperlink" Target="https://dichvucong" TargetMode="External"/><Relationship Id="rId78" Type="http://schemas.openxmlformats.org/officeDocument/2006/relationships/hyperlink" Target="https://csdl.dichvucong.gov.vn/web/mtv/thu_tuc_hanh_chinh/chi_tiet_tthc/index?id=347906&amp;qdcbid=92083&amp;r_url=tra_cuu_tthc_bg" TargetMode="External"/><Relationship Id="rId81" Type="http://schemas.openxmlformats.org/officeDocument/2006/relationships/hyperlink" Target="https://csdl.dichvucong.gov.vn/web/mtv/thu_tuc_hanh_chinh/chi_tiet_tthc/index?id=347907&amp;qdcbid=92083&amp;r_url=tra_cuu_tthc_bg" TargetMode="External"/><Relationship Id="rId86" Type="http://schemas.openxmlformats.org/officeDocument/2006/relationships/hyperlink" Target="https://dichvucong" TargetMode="External"/><Relationship Id="rId94" Type="http://schemas.openxmlformats.org/officeDocument/2006/relationships/hyperlink" Target="https://dichvucong" TargetMode="External"/><Relationship Id="rId99" Type="http://schemas.openxmlformats.org/officeDocument/2006/relationships/hyperlink" Target="https://csdl.dichvucong.gov.vn/web/mtv/thu_tuc_hanh_chinh/chi_tiet_tthc/index?id=348329&amp;qdcbid=92083&amp;r_url=tra_cuu_tthc_bg" TargetMode="External"/><Relationship Id="rId101" Type="http://schemas.openxmlformats.org/officeDocument/2006/relationships/hyperlink" Target="https://dichvucong" TargetMode="External"/><Relationship Id="rId122" Type="http://schemas.openxmlformats.org/officeDocument/2006/relationships/hyperlink" Target="https://csdl.dichvucong.gov.vn/web/mtv/thu_tuc_hanh_chinh/chi_tiet_tthc/index?id=348363&amp;qdcbid=92083&amp;r_url=tra_cuu_tthc_bg" TargetMode="External"/><Relationship Id="rId130" Type="http://schemas.openxmlformats.org/officeDocument/2006/relationships/hyperlink" Target="https://dichvucong.gov.vn" TargetMode="External"/><Relationship Id="rId4" Type="http://schemas.openxmlformats.org/officeDocument/2006/relationships/webSettings" Target="webSettings.xml"/><Relationship Id="rId9" Type="http://schemas.openxmlformats.org/officeDocument/2006/relationships/header" Target="header1.xml"/><Relationship Id="rId13" Type="http://schemas.openxmlformats.org/officeDocument/2006/relationships/hyperlink" Target="https://dichvucong" TargetMode="External"/><Relationship Id="rId18" Type="http://schemas.openxmlformats.org/officeDocument/2006/relationships/hyperlink" Target="https://dichvucong" TargetMode="External"/><Relationship Id="rId39" Type="http://schemas.openxmlformats.org/officeDocument/2006/relationships/hyperlink" Target="https://dichvucong" TargetMode="External"/><Relationship Id="rId109" Type="http://schemas.openxmlformats.org/officeDocument/2006/relationships/hyperlink" Target="https://dichvucong" TargetMode="External"/><Relationship Id="rId34" Type="http://schemas.openxmlformats.org/officeDocument/2006/relationships/hyperlink" Target="https://dichvucong" TargetMode="External"/><Relationship Id="rId50" Type="http://schemas.openxmlformats.org/officeDocument/2006/relationships/hyperlink" Target="https://csdl.dichvucong.gov.vn/web/mtv/thu_tuc_hanh_chinh/chi_tiet_tthc/index?id=348169&amp;qdcbid=92083&amp;r_url=tra_cuu_tthc_bg" TargetMode="External"/><Relationship Id="rId55" Type="http://schemas.openxmlformats.org/officeDocument/2006/relationships/hyperlink" Target="https://csdl.dichvucong.gov.vn/web/mtv/thu_tuc_hanh_chinh/chi_tiet_tthc/index?id=348159&amp;qdcbid=92083&amp;r_url=tra_cuu_tthc_bg" TargetMode="External"/><Relationship Id="rId76" Type="http://schemas.openxmlformats.org/officeDocument/2006/relationships/hyperlink" Target="https://dichvucong" TargetMode="External"/><Relationship Id="rId97" Type="http://schemas.openxmlformats.org/officeDocument/2006/relationships/hyperlink" Target="https://dichvucong" TargetMode="External"/><Relationship Id="rId104" Type="http://schemas.openxmlformats.org/officeDocument/2006/relationships/hyperlink" Target="https://dichvucong" TargetMode="External"/><Relationship Id="rId120" Type="http://schemas.openxmlformats.org/officeDocument/2006/relationships/hyperlink" Target="https://dichvucong" TargetMode="External"/><Relationship Id="rId125" Type="http://schemas.openxmlformats.org/officeDocument/2006/relationships/hyperlink" Target="https://csdl.dichvucong.gov.vn/web/mtv/thu_tuc_hanh_chinh/chi_tiet_tthc/index?id=348396&amp;qdcbid=92083&amp;r_url=tra_cuu_tthc_bg" TargetMode="External"/><Relationship Id="rId7" Type="http://schemas.openxmlformats.org/officeDocument/2006/relationships/hyperlink" Target="https://dichvucong.gov.vn/" TargetMode="External"/><Relationship Id="rId71" Type="http://schemas.openxmlformats.org/officeDocument/2006/relationships/hyperlink" Target="https://dichvucong" TargetMode="External"/><Relationship Id="rId92" Type="http://schemas.openxmlformats.org/officeDocument/2006/relationships/hyperlink" Target="https://dichvucong" TargetMode="External"/><Relationship Id="rId2" Type="http://schemas.openxmlformats.org/officeDocument/2006/relationships/styles" Target="styles.xml"/><Relationship Id="rId29" Type="http://schemas.openxmlformats.org/officeDocument/2006/relationships/hyperlink" Target="https://csdl.dichvucong.gov.vn/web/mtv/thu_tuc_hanh_chinh/chi_tiet_tthc/index?id=348326&amp;qdcbid=92083&amp;r_url=tra_cuu_tthc_bg" TargetMode="External"/><Relationship Id="rId24" Type="http://schemas.openxmlformats.org/officeDocument/2006/relationships/hyperlink" Target="https://dichvucong" TargetMode="External"/><Relationship Id="rId40" Type="http://schemas.openxmlformats.org/officeDocument/2006/relationships/hyperlink" Target="https://csdl.dichvucong.gov.vn/web/mtv/thu_tuc_hanh_chinh/chi_tiet_tthc/index?id=347787&amp;qdcbid=92083&amp;r_url=tra_cuu_tthc_bg" TargetMode="External"/><Relationship Id="rId45" Type="http://schemas.openxmlformats.org/officeDocument/2006/relationships/hyperlink" Target="https://csdl.dichvucong.gov.vn/web/mtv/thu_tuc_hanh_chinh/chi_tiet_tthc/index?id=347854&amp;qdcbid=92083&amp;r_url=tra_cuu_tthc_bg" TargetMode="External"/><Relationship Id="rId66" Type="http://schemas.openxmlformats.org/officeDocument/2006/relationships/hyperlink" Target="https://dichvucong.gov.vn" TargetMode="External"/><Relationship Id="rId87" Type="http://schemas.openxmlformats.org/officeDocument/2006/relationships/hyperlink" Target="https://csdl.dichvucong.gov.vn/web/mtv/thu_tuc_hanh_chinh/chi_tiet_tthc/index?id=347909&amp;qdcbid=92083&amp;r_url=tra_cuu_tthc_bg" TargetMode="External"/><Relationship Id="rId110" Type="http://schemas.openxmlformats.org/officeDocument/2006/relationships/hyperlink" Target="https://dichvucong" TargetMode="External"/><Relationship Id="rId115" Type="http://schemas.openxmlformats.org/officeDocument/2006/relationships/hyperlink" Target="https://dichvucong" TargetMode="External"/><Relationship Id="rId131" Type="http://schemas.openxmlformats.org/officeDocument/2006/relationships/hyperlink" Target="https://dichvucong.thuathienhue.gov.vn" TargetMode="External"/><Relationship Id="rId61" Type="http://schemas.openxmlformats.org/officeDocument/2006/relationships/hyperlink" Target="https://dichvucong" TargetMode="External"/><Relationship Id="rId82" Type="http://schemas.openxmlformats.org/officeDocument/2006/relationships/hyperlink" Target="https://dichvucong" TargetMode="External"/><Relationship Id="rId19" Type="http://schemas.openxmlformats.org/officeDocument/2006/relationships/hyperlink" Target="https://csdl.dichvucong.gov.vn/web/mtv/thu_tuc_hanh_chinh/chi_tiet_tthc/index?id=347813&amp;qdcbid=92083&amp;r_url=tra_cuu_tthc_b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46</Pages>
  <Words>26953</Words>
  <Characters>153633</Characters>
  <Application>Microsoft Office Word</Application>
  <DocSecurity>0</DocSecurity>
  <Lines>1280</Lines>
  <Paragraphs>360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A4851</dc:creator>
  <cp:lastModifiedBy>Admin</cp:lastModifiedBy>
  <cp:revision>2</cp:revision>
  <cp:lastPrinted>2022-11-02T03:13:00Z</cp:lastPrinted>
  <dcterms:created xsi:type="dcterms:W3CDTF">2024-08-22T03:03:00Z</dcterms:created>
  <dcterms:modified xsi:type="dcterms:W3CDTF">2024-08-22T03:03:00Z</dcterms:modified>
</cp:coreProperties>
</file>