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1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4"/>
        <w:gridCol w:w="6097"/>
      </w:tblGrid>
      <w:tr w:rsidR="00D90ABC" w:rsidRPr="00C130FF" w14:paraId="490E2B90" w14:textId="77777777" w:rsidTr="00492DD9">
        <w:trPr>
          <w:trHeight w:val="751"/>
        </w:trPr>
        <w:tc>
          <w:tcPr>
            <w:tcW w:w="3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ED45" w14:textId="77777777" w:rsidR="00D90ABC" w:rsidRPr="00C130FF" w:rsidRDefault="00D90ABC" w:rsidP="00492DD9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C130F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5202FF3" wp14:editId="2EDC3BC5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392429</wp:posOffset>
                      </wp:positionV>
                      <wp:extent cx="914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28A96AFF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95pt,30.9pt" to="117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NxqUYzcAAAACAEAAA8AAAAAAAAAAAAAAAAAdAQAAGRycy9kb3ducmV2LnhtbFBLBQYA&#10;AAAABAAEAPMAAAB9BQAAAAA=&#10;"/>
                  </w:pict>
                </mc:Fallback>
              </mc:AlternateContent>
            </w:r>
            <w:r w:rsidRPr="00C130FF">
              <w:rPr>
                <w:b/>
                <w:bCs/>
                <w:sz w:val="26"/>
                <w:szCs w:val="26"/>
                <w:lang w:val="nl-NL"/>
              </w:rPr>
              <w:t>ỦY BAN NHÂN DÂN</w:t>
            </w:r>
            <w:r w:rsidRPr="00C130FF">
              <w:rPr>
                <w:b/>
                <w:bCs/>
                <w:sz w:val="26"/>
                <w:szCs w:val="26"/>
                <w:lang w:val="nl-NL"/>
              </w:rPr>
              <w:br/>
              <w:t xml:space="preserve">TỈNH </w:t>
            </w:r>
            <w:r w:rsidRPr="00C130FF">
              <w:rPr>
                <w:b/>
                <w:sz w:val="26"/>
                <w:szCs w:val="26"/>
              </w:rPr>
              <w:t>THỪA THIÊN HUẾ</w:t>
            </w:r>
          </w:p>
        </w:tc>
        <w:tc>
          <w:tcPr>
            <w:tcW w:w="6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52D2" w14:textId="77777777" w:rsidR="00D90ABC" w:rsidRPr="00C130FF" w:rsidRDefault="00D90ABC" w:rsidP="00492DD9">
            <w:pPr>
              <w:widowControl w:val="0"/>
              <w:jc w:val="center"/>
              <w:rPr>
                <w:lang w:val="nl-NL"/>
              </w:rPr>
            </w:pPr>
            <w:r w:rsidRPr="00C130F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1EDBAC6" wp14:editId="28231F57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419099</wp:posOffset>
                      </wp:positionV>
                      <wp:extent cx="2229485" cy="0"/>
                      <wp:effectExtent l="0" t="0" r="374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9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64F0AE96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65pt,33pt" to="238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"/>
                  </w:pict>
                </mc:Fallback>
              </mc:AlternateContent>
            </w:r>
            <w:r w:rsidRPr="00C130FF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C130FF">
              <w:rPr>
                <w:b/>
                <w:bCs/>
                <w:lang w:val="nl-NL"/>
              </w:rPr>
              <w:br/>
              <w:t xml:space="preserve">  Độc lập - Tự do - Hạnh phúc</w:t>
            </w:r>
          </w:p>
        </w:tc>
      </w:tr>
      <w:tr w:rsidR="00D90ABC" w:rsidRPr="00C130FF" w14:paraId="7437DACD" w14:textId="77777777" w:rsidTr="00492DD9">
        <w:trPr>
          <w:trHeight w:val="402"/>
        </w:trPr>
        <w:tc>
          <w:tcPr>
            <w:tcW w:w="3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1505" w14:textId="24CF2546" w:rsidR="00D90ABC" w:rsidRDefault="00D90ABC" w:rsidP="00492DD9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C130FF">
              <w:rPr>
                <w:sz w:val="26"/>
                <w:szCs w:val="26"/>
              </w:rPr>
              <w:t>Số</w:t>
            </w:r>
            <w:proofErr w:type="spellEnd"/>
            <w:r w:rsidRPr="00C130FF">
              <w:rPr>
                <w:sz w:val="26"/>
                <w:szCs w:val="26"/>
              </w:rPr>
              <w:t>:</w:t>
            </w:r>
            <w:r w:rsidR="00A030EE">
              <w:rPr>
                <w:sz w:val="26"/>
                <w:szCs w:val="26"/>
              </w:rPr>
              <w:t xml:space="preserve"> 320 </w:t>
            </w:r>
            <w:r w:rsidRPr="00C130FF">
              <w:rPr>
                <w:sz w:val="26"/>
                <w:szCs w:val="26"/>
              </w:rPr>
              <w:t>/QĐ-UBND</w:t>
            </w:r>
          </w:p>
          <w:p w14:paraId="7AF53542" w14:textId="77777777" w:rsidR="00D90ABC" w:rsidRPr="00C130FF" w:rsidRDefault="00D90ABC" w:rsidP="00492D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1A04" w14:textId="73ABBDA9" w:rsidR="00D90ABC" w:rsidRPr="00C130FF" w:rsidRDefault="00D90ABC" w:rsidP="00A030EE">
            <w:pPr>
              <w:widowControl w:val="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</w:t>
            </w:r>
            <w:proofErr w:type="spellStart"/>
            <w:r w:rsidRPr="00C130FF">
              <w:rPr>
                <w:i/>
                <w:sz w:val="26"/>
                <w:szCs w:val="26"/>
              </w:rPr>
              <w:t>Thừa</w:t>
            </w:r>
            <w:proofErr w:type="spellEnd"/>
            <w:r w:rsidRPr="00C130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130FF">
              <w:rPr>
                <w:i/>
                <w:sz w:val="26"/>
                <w:szCs w:val="26"/>
              </w:rPr>
              <w:t>Thiên</w:t>
            </w:r>
            <w:proofErr w:type="spellEnd"/>
            <w:r w:rsidRPr="00C130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130FF">
              <w:rPr>
                <w:i/>
                <w:sz w:val="26"/>
                <w:szCs w:val="26"/>
              </w:rPr>
              <w:t>Huế</w:t>
            </w:r>
            <w:proofErr w:type="spellEnd"/>
            <w:r w:rsidRPr="00C130F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130FF">
              <w:rPr>
                <w:i/>
                <w:sz w:val="26"/>
                <w:szCs w:val="26"/>
              </w:rPr>
              <w:t>ngày</w:t>
            </w:r>
            <w:proofErr w:type="spellEnd"/>
            <w:r w:rsidR="00A030EE">
              <w:rPr>
                <w:i/>
                <w:sz w:val="26"/>
                <w:szCs w:val="26"/>
              </w:rPr>
              <w:t xml:space="preserve"> 31 </w:t>
            </w:r>
            <w:proofErr w:type="spellStart"/>
            <w:r w:rsidRPr="00C130FF"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284702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 xml:space="preserve">1 </w:t>
            </w:r>
            <w:proofErr w:type="spellStart"/>
            <w:r w:rsidRPr="00C130FF">
              <w:rPr>
                <w:i/>
                <w:sz w:val="26"/>
                <w:szCs w:val="26"/>
              </w:rPr>
              <w:t>năm</w:t>
            </w:r>
            <w:proofErr w:type="spellEnd"/>
            <w:r w:rsidRPr="00C130FF">
              <w:rPr>
                <w:i/>
                <w:sz w:val="26"/>
                <w:szCs w:val="26"/>
              </w:rPr>
              <w:t xml:space="preserve"> 202</w:t>
            </w:r>
            <w:r w:rsidR="00284702">
              <w:rPr>
                <w:i/>
                <w:sz w:val="26"/>
                <w:szCs w:val="26"/>
              </w:rPr>
              <w:t>4</w:t>
            </w:r>
          </w:p>
        </w:tc>
      </w:tr>
    </w:tbl>
    <w:p w14:paraId="1DD1D207" w14:textId="77777777" w:rsidR="00D90ABC" w:rsidRPr="00E5323A" w:rsidRDefault="00D90ABC" w:rsidP="00D90ABC">
      <w:pPr>
        <w:jc w:val="center"/>
        <w:rPr>
          <w:b/>
        </w:rPr>
      </w:pPr>
      <w:r w:rsidRPr="00E5323A">
        <w:rPr>
          <w:b/>
        </w:rPr>
        <w:t>QUYẾT ĐỊNH</w:t>
      </w:r>
    </w:p>
    <w:p w14:paraId="549C3D72" w14:textId="62658B9E" w:rsidR="00733519" w:rsidRPr="00473946" w:rsidRDefault="00D90ABC" w:rsidP="00733519">
      <w:pPr>
        <w:jc w:val="center"/>
        <w:rPr>
          <w:b/>
          <w:spacing w:val="-4"/>
        </w:rPr>
      </w:pPr>
      <w:proofErr w:type="spellStart"/>
      <w:r w:rsidRPr="00905529">
        <w:rPr>
          <w:rFonts w:ascii="Times New Roman Bold" w:hAnsi="Times New Roman Bold"/>
          <w:b/>
          <w:spacing w:val="-2"/>
          <w:shd w:val="clear" w:color="auto" w:fill="FFFFFF"/>
        </w:rPr>
        <w:t>Công</w:t>
      </w:r>
      <w:proofErr w:type="spellEnd"/>
      <w:r w:rsidRPr="00905529">
        <w:rPr>
          <w:rFonts w:ascii="Times New Roman Bold" w:hAnsi="Times New Roman Bold"/>
          <w:b/>
          <w:spacing w:val="-2"/>
          <w:shd w:val="clear" w:color="auto" w:fill="FFFFFF"/>
        </w:rPr>
        <w:t xml:space="preserve"> </w:t>
      </w:r>
      <w:proofErr w:type="spellStart"/>
      <w:r w:rsidRPr="00905529">
        <w:rPr>
          <w:rFonts w:ascii="Times New Roman Bold" w:hAnsi="Times New Roman Bold"/>
          <w:b/>
          <w:spacing w:val="-2"/>
          <w:shd w:val="clear" w:color="auto" w:fill="FFFFFF"/>
        </w:rPr>
        <w:t>bố</w:t>
      </w:r>
      <w:proofErr w:type="spellEnd"/>
      <w:r w:rsidR="00FC483C">
        <w:rPr>
          <w:rFonts w:ascii="Times New Roman Bold" w:hAnsi="Times New Roman Bold"/>
          <w:b/>
          <w:spacing w:val="-2"/>
          <w:shd w:val="clear" w:color="auto" w:fill="FFFFFF"/>
        </w:rPr>
        <w:t xml:space="preserve"> </w:t>
      </w:r>
      <w:proofErr w:type="spellStart"/>
      <w:r w:rsidR="00FC483C">
        <w:rPr>
          <w:rFonts w:ascii="Times New Roman Bold" w:hAnsi="Times New Roman Bold"/>
          <w:b/>
          <w:spacing w:val="-2"/>
          <w:shd w:val="clear" w:color="auto" w:fill="FFFFFF"/>
        </w:rPr>
        <w:t>danh</w:t>
      </w:r>
      <w:proofErr w:type="spellEnd"/>
      <w:r w:rsidR="00FC483C">
        <w:rPr>
          <w:rFonts w:ascii="Times New Roman Bold" w:hAnsi="Times New Roman Bold"/>
          <w:b/>
          <w:spacing w:val="-2"/>
          <w:shd w:val="clear" w:color="auto" w:fill="FFFFFF"/>
        </w:rPr>
        <w:t xml:space="preserve"> </w:t>
      </w:r>
      <w:proofErr w:type="spellStart"/>
      <w:r w:rsidR="00FC483C">
        <w:rPr>
          <w:rFonts w:ascii="Times New Roman Bold" w:hAnsi="Times New Roman Bold"/>
          <w:b/>
          <w:spacing w:val="-2"/>
          <w:shd w:val="clear" w:color="auto" w:fill="FFFFFF"/>
        </w:rPr>
        <w:t>mục</w:t>
      </w:r>
      <w:proofErr w:type="spellEnd"/>
      <w:r w:rsidRPr="00905529">
        <w:rPr>
          <w:rFonts w:ascii="Times New Roman Bold" w:hAnsi="Times New Roman Bold"/>
          <w:b/>
          <w:spacing w:val="-2"/>
          <w:shd w:val="clear" w:color="auto" w:fill="FFFFFF"/>
        </w:rPr>
        <w:t xml:space="preserve"> </w:t>
      </w:r>
      <w:bookmarkStart w:id="0" w:name="_Hlk127865397"/>
      <w:proofErr w:type="spellStart"/>
      <w:r w:rsidR="00733519" w:rsidRPr="00BB23AA">
        <w:rPr>
          <w:b/>
          <w:spacing w:val="-4"/>
        </w:rPr>
        <w:t>thủ</w:t>
      </w:r>
      <w:proofErr w:type="spellEnd"/>
      <w:r w:rsidR="00733519" w:rsidRPr="00BB23AA">
        <w:rPr>
          <w:b/>
          <w:spacing w:val="-4"/>
        </w:rPr>
        <w:t xml:space="preserve"> </w:t>
      </w:r>
      <w:proofErr w:type="spellStart"/>
      <w:r w:rsidR="00733519" w:rsidRPr="00BB23AA">
        <w:rPr>
          <w:b/>
          <w:spacing w:val="-4"/>
        </w:rPr>
        <w:t>tục</w:t>
      </w:r>
      <w:proofErr w:type="spellEnd"/>
      <w:r w:rsidR="00733519" w:rsidRPr="00BB23AA">
        <w:rPr>
          <w:b/>
          <w:spacing w:val="-4"/>
        </w:rPr>
        <w:t xml:space="preserve"> </w:t>
      </w:r>
      <w:proofErr w:type="spellStart"/>
      <w:r w:rsidR="00733519" w:rsidRPr="00BB23AA">
        <w:rPr>
          <w:b/>
          <w:spacing w:val="-4"/>
        </w:rPr>
        <w:t>hành</w:t>
      </w:r>
      <w:proofErr w:type="spellEnd"/>
      <w:r w:rsidR="00733519" w:rsidRPr="00BB23AA">
        <w:rPr>
          <w:b/>
          <w:spacing w:val="-4"/>
        </w:rPr>
        <w:t xml:space="preserve"> </w:t>
      </w:r>
      <w:proofErr w:type="spellStart"/>
      <w:r w:rsidR="00733519" w:rsidRPr="00BB23AA">
        <w:rPr>
          <w:b/>
          <w:spacing w:val="-4"/>
        </w:rPr>
        <w:t>chính</w:t>
      </w:r>
      <w:proofErr w:type="spellEnd"/>
      <w:r w:rsidR="00733519">
        <w:rPr>
          <w:b/>
          <w:spacing w:val="-4"/>
        </w:rPr>
        <w:t xml:space="preserve"> </w:t>
      </w:r>
      <w:proofErr w:type="spellStart"/>
      <w:r w:rsidR="00232C4A">
        <w:rPr>
          <w:b/>
          <w:spacing w:val="-4"/>
        </w:rPr>
        <w:t>bị</w:t>
      </w:r>
      <w:proofErr w:type="spellEnd"/>
      <w:r w:rsidR="00232C4A">
        <w:rPr>
          <w:b/>
          <w:spacing w:val="-4"/>
        </w:rPr>
        <w:t xml:space="preserve"> </w:t>
      </w:r>
      <w:proofErr w:type="spellStart"/>
      <w:r w:rsidR="00232C4A">
        <w:rPr>
          <w:b/>
          <w:spacing w:val="-4"/>
        </w:rPr>
        <w:t>bãi</w:t>
      </w:r>
      <w:proofErr w:type="spellEnd"/>
      <w:r w:rsidR="00232C4A">
        <w:rPr>
          <w:b/>
          <w:spacing w:val="-4"/>
        </w:rPr>
        <w:t xml:space="preserve"> </w:t>
      </w:r>
      <w:proofErr w:type="spellStart"/>
      <w:r w:rsidR="00232C4A">
        <w:rPr>
          <w:b/>
          <w:spacing w:val="-4"/>
        </w:rPr>
        <w:t>bỏ</w:t>
      </w:r>
      <w:proofErr w:type="spellEnd"/>
      <w:r w:rsidR="00733519">
        <w:rPr>
          <w:b/>
          <w:spacing w:val="-4"/>
        </w:rPr>
        <w:t xml:space="preserve"> </w:t>
      </w:r>
      <w:proofErr w:type="spellStart"/>
      <w:r w:rsidR="00733519" w:rsidRPr="00BB23AA">
        <w:rPr>
          <w:b/>
          <w:spacing w:val="-4"/>
        </w:rPr>
        <w:t>trong</w:t>
      </w:r>
      <w:proofErr w:type="spellEnd"/>
      <w:r w:rsidR="00733519" w:rsidRPr="00BB23AA">
        <w:rPr>
          <w:b/>
          <w:spacing w:val="-4"/>
        </w:rPr>
        <w:t xml:space="preserve"> </w:t>
      </w:r>
      <w:proofErr w:type="spellStart"/>
      <w:r w:rsidR="00733519" w:rsidRPr="00BB23AA">
        <w:rPr>
          <w:b/>
          <w:spacing w:val="-4"/>
        </w:rPr>
        <w:t>lĩnh</w:t>
      </w:r>
      <w:proofErr w:type="spellEnd"/>
      <w:r w:rsidR="00733519" w:rsidRPr="00BB23AA">
        <w:rPr>
          <w:b/>
          <w:spacing w:val="-4"/>
        </w:rPr>
        <w:t xml:space="preserve"> </w:t>
      </w:r>
      <w:proofErr w:type="spellStart"/>
      <w:r w:rsidR="00733519" w:rsidRPr="00BB23AA">
        <w:rPr>
          <w:b/>
          <w:spacing w:val="-4"/>
        </w:rPr>
        <w:t>vực</w:t>
      </w:r>
      <w:proofErr w:type="spellEnd"/>
      <w:r w:rsidR="00733519" w:rsidRPr="00BB23AA">
        <w:rPr>
          <w:b/>
          <w:spacing w:val="-4"/>
        </w:rPr>
        <w:t xml:space="preserve"> </w:t>
      </w:r>
      <w:proofErr w:type="spellStart"/>
      <w:r w:rsidR="00232C4A">
        <w:rPr>
          <w:b/>
          <w:spacing w:val="-4"/>
        </w:rPr>
        <w:t>Văn</w:t>
      </w:r>
      <w:proofErr w:type="spellEnd"/>
      <w:r w:rsidR="00232C4A">
        <w:rPr>
          <w:b/>
          <w:spacing w:val="-4"/>
        </w:rPr>
        <w:t xml:space="preserve"> </w:t>
      </w:r>
      <w:proofErr w:type="spellStart"/>
      <w:r w:rsidR="00232C4A">
        <w:rPr>
          <w:b/>
          <w:spacing w:val="-4"/>
        </w:rPr>
        <w:t>hóa</w:t>
      </w:r>
      <w:proofErr w:type="spellEnd"/>
      <w:r w:rsidR="00232C4A">
        <w:rPr>
          <w:b/>
          <w:spacing w:val="-4"/>
        </w:rPr>
        <w:t xml:space="preserve"> </w:t>
      </w:r>
      <w:proofErr w:type="spellStart"/>
      <w:r w:rsidR="00733519">
        <w:rPr>
          <w:b/>
        </w:rPr>
        <w:t>thuộc</w:t>
      </w:r>
      <w:proofErr w:type="spellEnd"/>
      <w:r w:rsidR="00733519">
        <w:rPr>
          <w:b/>
        </w:rPr>
        <w:t xml:space="preserve"> </w:t>
      </w:r>
      <w:proofErr w:type="spellStart"/>
      <w:r w:rsidR="00861DFC">
        <w:rPr>
          <w:b/>
        </w:rPr>
        <w:t>thẩm</w:t>
      </w:r>
      <w:proofErr w:type="spellEnd"/>
      <w:r w:rsidR="00861DFC">
        <w:rPr>
          <w:b/>
        </w:rPr>
        <w:t xml:space="preserve"> </w:t>
      </w:r>
      <w:proofErr w:type="spellStart"/>
      <w:r w:rsidR="00861DFC">
        <w:rPr>
          <w:b/>
        </w:rPr>
        <w:t>quyền</w:t>
      </w:r>
      <w:proofErr w:type="spellEnd"/>
      <w:r w:rsidR="00861DFC">
        <w:rPr>
          <w:b/>
        </w:rPr>
        <w:t xml:space="preserve"> </w:t>
      </w:r>
      <w:proofErr w:type="spellStart"/>
      <w:r w:rsidR="00861DFC">
        <w:rPr>
          <w:b/>
        </w:rPr>
        <w:t>giải</w:t>
      </w:r>
      <w:proofErr w:type="spellEnd"/>
      <w:r w:rsidR="00861DFC">
        <w:rPr>
          <w:b/>
        </w:rPr>
        <w:t xml:space="preserve"> </w:t>
      </w:r>
      <w:proofErr w:type="spellStart"/>
      <w:r w:rsidR="00861DFC">
        <w:rPr>
          <w:b/>
        </w:rPr>
        <w:t>quyết</w:t>
      </w:r>
      <w:proofErr w:type="spellEnd"/>
      <w:r w:rsidR="00861DFC">
        <w:rPr>
          <w:b/>
        </w:rPr>
        <w:t xml:space="preserve"> </w:t>
      </w:r>
      <w:proofErr w:type="spellStart"/>
      <w:r w:rsidR="00861DFC">
        <w:rPr>
          <w:b/>
        </w:rPr>
        <w:t>của</w:t>
      </w:r>
      <w:proofErr w:type="spellEnd"/>
      <w:r w:rsidR="00861DFC">
        <w:rPr>
          <w:b/>
        </w:rPr>
        <w:t xml:space="preserve"> UBND </w:t>
      </w:r>
      <w:proofErr w:type="spellStart"/>
      <w:r w:rsidR="00861DFC">
        <w:rPr>
          <w:b/>
        </w:rPr>
        <w:t>cấp</w:t>
      </w:r>
      <w:proofErr w:type="spellEnd"/>
      <w:r w:rsidR="00861DFC">
        <w:rPr>
          <w:b/>
        </w:rPr>
        <w:t xml:space="preserve"> </w:t>
      </w:r>
      <w:proofErr w:type="spellStart"/>
      <w:r w:rsidR="00861DFC">
        <w:rPr>
          <w:b/>
        </w:rPr>
        <w:t>huyện</w:t>
      </w:r>
      <w:proofErr w:type="spellEnd"/>
      <w:r w:rsidR="00861DFC">
        <w:rPr>
          <w:b/>
        </w:rPr>
        <w:t xml:space="preserve"> </w:t>
      </w:r>
      <w:proofErr w:type="spellStart"/>
      <w:r w:rsidR="00861DFC">
        <w:rPr>
          <w:b/>
        </w:rPr>
        <w:t>và</w:t>
      </w:r>
      <w:proofErr w:type="spellEnd"/>
      <w:r w:rsidR="00861DFC">
        <w:rPr>
          <w:b/>
        </w:rPr>
        <w:t xml:space="preserve"> UBND </w:t>
      </w:r>
      <w:proofErr w:type="spellStart"/>
      <w:r w:rsidR="00861DFC">
        <w:rPr>
          <w:b/>
        </w:rPr>
        <w:t>cấp</w:t>
      </w:r>
      <w:proofErr w:type="spellEnd"/>
      <w:r w:rsidR="00861DFC">
        <w:rPr>
          <w:b/>
        </w:rPr>
        <w:t xml:space="preserve"> </w:t>
      </w:r>
      <w:proofErr w:type="spellStart"/>
      <w:r w:rsidR="00861DFC">
        <w:rPr>
          <w:b/>
        </w:rPr>
        <w:t>xã</w:t>
      </w:r>
      <w:proofErr w:type="spellEnd"/>
    </w:p>
    <w:bookmarkEnd w:id="0"/>
    <w:p w14:paraId="12AEBA0E" w14:textId="4433547E" w:rsidR="00D90ABC" w:rsidRPr="0014619C" w:rsidRDefault="00284702" w:rsidP="00733519">
      <w:pPr>
        <w:jc w:val="center"/>
        <w:rPr>
          <w:b/>
        </w:rPr>
      </w:pPr>
      <w:r w:rsidRPr="00E5323A">
        <w:rPr>
          <w:b/>
          <w:noProof/>
          <w:sz w:val="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76052D" wp14:editId="7BD36E66">
                <wp:simplePos x="0" y="0"/>
                <wp:positionH relativeFrom="column">
                  <wp:posOffset>2097405</wp:posOffset>
                </wp:positionH>
                <wp:positionV relativeFrom="paragraph">
                  <wp:posOffset>24765</wp:posOffset>
                </wp:positionV>
                <wp:extent cx="16560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4E6E19B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5.15pt,1.95pt" to="295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aI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"/>
            </w:pict>
          </mc:Fallback>
        </mc:AlternateContent>
      </w:r>
    </w:p>
    <w:p w14:paraId="54245904" w14:textId="5AD929D1" w:rsidR="00D90ABC" w:rsidRPr="00BB3CAE" w:rsidRDefault="00D90ABC" w:rsidP="00D90ABC">
      <w:pPr>
        <w:jc w:val="center"/>
        <w:rPr>
          <w:b/>
          <w:sz w:val="10"/>
          <w:szCs w:val="10"/>
        </w:rPr>
      </w:pPr>
    </w:p>
    <w:p w14:paraId="1177D58F" w14:textId="77777777" w:rsidR="00D90ABC" w:rsidRDefault="00D90ABC" w:rsidP="00D90ABC">
      <w:pPr>
        <w:jc w:val="center"/>
        <w:rPr>
          <w:b/>
        </w:rPr>
      </w:pPr>
      <w:r w:rsidRPr="00E5323A">
        <w:rPr>
          <w:b/>
        </w:rPr>
        <w:t>CHỦ TỊCH ỦY BAN NHÂN DÂN TỈNH</w:t>
      </w:r>
    </w:p>
    <w:p w14:paraId="3D488007" w14:textId="77777777" w:rsidR="00D90ABC" w:rsidRPr="00E5323A" w:rsidRDefault="00D90ABC" w:rsidP="00D90ABC">
      <w:pPr>
        <w:jc w:val="center"/>
        <w:rPr>
          <w:b/>
          <w:lang w:val="vi-VN"/>
        </w:rPr>
      </w:pPr>
    </w:p>
    <w:p w14:paraId="21646569" w14:textId="77777777" w:rsidR="00D90ABC" w:rsidRPr="00E5323A" w:rsidRDefault="00D90ABC" w:rsidP="00D90ABC">
      <w:pPr>
        <w:jc w:val="center"/>
        <w:rPr>
          <w:b/>
          <w:sz w:val="4"/>
          <w:szCs w:val="4"/>
          <w:lang w:val="vi-VN"/>
        </w:rPr>
      </w:pPr>
    </w:p>
    <w:p w14:paraId="239330F5" w14:textId="7AE1D2E5" w:rsidR="00D90ABC" w:rsidRPr="0014619C" w:rsidRDefault="00D90ABC" w:rsidP="00BB3CAE">
      <w:pPr>
        <w:widowControl w:val="0"/>
        <w:tabs>
          <w:tab w:val="left" w:pos="700"/>
          <w:tab w:val="left" w:pos="3885"/>
        </w:tabs>
        <w:spacing w:line="252" w:lineRule="auto"/>
        <w:ind w:firstLine="720"/>
        <w:jc w:val="both"/>
        <w:rPr>
          <w:i/>
          <w:iCs/>
        </w:rPr>
      </w:pPr>
      <w:proofErr w:type="spellStart"/>
      <w:r w:rsidRPr="0014619C">
        <w:rPr>
          <w:i/>
          <w:iCs/>
        </w:rPr>
        <w:t>Căn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cứ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Luật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Tổ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chức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quyền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địa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phương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ngày</w:t>
      </w:r>
      <w:proofErr w:type="spellEnd"/>
      <w:r w:rsidRPr="0014619C">
        <w:rPr>
          <w:i/>
          <w:iCs/>
        </w:rPr>
        <w:t xml:space="preserve"> 19 </w:t>
      </w:r>
      <w:proofErr w:type="spellStart"/>
      <w:r w:rsidRPr="0014619C">
        <w:rPr>
          <w:i/>
          <w:iCs/>
        </w:rPr>
        <w:t>tháng</w:t>
      </w:r>
      <w:proofErr w:type="spellEnd"/>
      <w:r w:rsidRPr="0014619C">
        <w:rPr>
          <w:i/>
          <w:iCs/>
        </w:rPr>
        <w:t xml:space="preserve"> 6 </w:t>
      </w:r>
      <w:proofErr w:type="spellStart"/>
      <w:r w:rsidRPr="0014619C">
        <w:rPr>
          <w:i/>
          <w:iCs/>
        </w:rPr>
        <w:t>năm</w:t>
      </w:r>
      <w:proofErr w:type="spellEnd"/>
      <w:r w:rsidRPr="0014619C">
        <w:rPr>
          <w:i/>
          <w:iCs/>
        </w:rPr>
        <w:t xml:space="preserve"> 2015; </w:t>
      </w:r>
    </w:p>
    <w:p w14:paraId="60C9E93D" w14:textId="00287914" w:rsidR="00D90ABC" w:rsidRPr="0014619C" w:rsidRDefault="00D90ABC" w:rsidP="00BB3CAE">
      <w:pPr>
        <w:widowControl w:val="0"/>
        <w:tabs>
          <w:tab w:val="left" w:pos="700"/>
          <w:tab w:val="left" w:pos="3885"/>
        </w:tabs>
        <w:spacing w:line="252" w:lineRule="auto"/>
        <w:ind w:firstLine="720"/>
        <w:jc w:val="both"/>
        <w:rPr>
          <w:i/>
          <w:iCs/>
        </w:rPr>
      </w:pPr>
      <w:proofErr w:type="spellStart"/>
      <w:r w:rsidRPr="0014619C">
        <w:rPr>
          <w:i/>
          <w:iCs/>
        </w:rPr>
        <w:t>Căn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cứ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Luật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sửa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đổi</w:t>
      </w:r>
      <w:proofErr w:type="spellEnd"/>
      <w:r w:rsidRPr="0014619C">
        <w:rPr>
          <w:i/>
          <w:iCs/>
        </w:rPr>
        <w:t xml:space="preserve">, </w:t>
      </w:r>
      <w:proofErr w:type="spellStart"/>
      <w:r w:rsidRPr="0014619C">
        <w:rPr>
          <w:i/>
          <w:iCs/>
        </w:rPr>
        <w:t>bổ</w:t>
      </w:r>
      <w:proofErr w:type="spellEnd"/>
      <w:r w:rsidRPr="0014619C">
        <w:rPr>
          <w:i/>
          <w:iCs/>
        </w:rPr>
        <w:t xml:space="preserve"> sung </w:t>
      </w:r>
      <w:proofErr w:type="spellStart"/>
      <w:r w:rsidRPr="0014619C">
        <w:rPr>
          <w:i/>
          <w:iCs/>
        </w:rPr>
        <w:t>một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số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điều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của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Luật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Tổ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chức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và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Luật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Tổ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chức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quyền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địa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phương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ngày</w:t>
      </w:r>
      <w:proofErr w:type="spellEnd"/>
      <w:r w:rsidRPr="0014619C">
        <w:rPr>
          <w:i/>
          <w:iCs/>
        </w:rPr>
        <w:t xml:space="preserve"> 22 </w:t>
      </w:r>
      <w:proofErr w:type="spellStart"/>
      <w:r w:rsidRPr="0014619C">
        <w:rPr>
          <w:i/>
          <w:iCs/>
        </w:rPr>
        <w:t>tháng</w:t>
      </w:r>
      <w:proofErr w:type="spellEnd"/>
      <w:r w:rsidRPr="0014619C">
        <w:rPr>
          <w:i/>
          <w:iCs/>
        </w:rPr>
        <w:t xml:space="preserve"> 11 </w:t>
      </w:r>
      <w:proofErr w:type="spellStart"/>
      <w:r w:rsidRPr="0014619C">
        <w:rPr>
          <w:i/>
          <w:iCs/>
        </w:rPr>
        <w:t>năm</w:t>
      </w:r>
      <w:proofErr w:type="spellEnd"/>
      <w:r w:rsidRPr="0014619C">
        <w:rPr>
          <w:i/>
          <w:iCs/>
        </w:rPr>
        <w:t xml:space="preserve"> 2019; </w:t>
      </w:r>
    </w:p>
    <w:p w14:paraId="3D05B8E1" w14:textId="75988ADC" w:rsidR="00D90ABC" w:rsidRPr="0014619C" w:rsidRDefault="00D90ABC" w:rsidP="00BB3CAE">
      <w:pPr>
        <w:widowControl w:val="0"/>
        <w:tabs>
          <w:tab w:val="left" w:pos="700"/>
          <w:tab w:val="left" w:pos="3885"/>
        </w:tabs>
        <w:spacing w:line="252" w:lineRule="auto"/>
        <w:ind w:firstLine="720"/>
        <w:jc w:val="both"/>
        <w:rPr>
          <w:i/>
          <w:iCs/>
        </w:rPr>
      </w:pPr>
      <w:proofErr w:type="spellStart"/>
      <w:r w:rsidRPr="0014619C">
        <w:rPr>
          <w:i/>
          <w:iCs/>
        </w:rPr>
        <w:t>Căn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cứ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Nghị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định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số</w:t>
      </w:r>
      <w:proofErr w:type="spellEnd"/>
      <w:r w:rsidRPr="0014619C">
        <w:rPr>
          <w:i/>
          <w:iCs/>
        </w:rPr>
        <w:t xml:space="preserve"> 63/2010/NĐ-CP </w:t>
      </w:r>
      <w:proofErr w:type="spellStart"/>
      <w:r w:rsidRPr="0014619C">
        <w:rPr>
          <w:i/>
          <w:iCs/>
        </w:rPr>
        <w:t>ngày</w:t>
      </w:r>
      <w:proofErr w:type="spellEnd"/>
      <w:r w:rsidRPr="0014619C">
        <w:rPr>
          <w:i/>
          <w:iCs/>
        </w:rPr>
        <w:t xml:space="preserve"> 08 </w:t>
      </w:r>
      <w:proofErr w:type="spellStart"/>
      <w:r w:rsidRPr="0014619C">
        <w:rPr>
          <w:i/>
          <w:iCs/>
        </w:rPr>
        <w:t>tháng</w:t>
      </w:r>
      <w:proofErr w:type="spellEnd"/>
      <w:r w:rsidRPr="0014619C">
        <w:rPr>
          <w:i/>
          <w:iCs/>
        </w:rPr>
        <w:t xml:space="preserve"> 6 </w:t>
      </w:r>
      <w:proofErr w:type="spellStart"/>
      <w:r w:rsidRPr="0014619C">
        <w:rPr>
          <w:i/>
          <w:iCs/>
        </w:rPr>
        <w:t>năm</w:t>
      </w:r>
      <w:proofErr w:type="spellEnd"/>
      <w:r w:rsidRPr="0014619C">
        <w:rPr>
          <w:i/>
          <w:iCs/>
        </w:rPr>
        <w:t xml:space="preserve"> 2010 </w:t>
      </w:r>
      <w:proofErr w:type="spellStart"/>
      <w:r w:rsidRPr="0014619C">
        <w:rPr>
          <w:i/>
          <w:iCs/>
        </w:rPr>
        <w:t>của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về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kiểm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soát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tục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hành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; </w:t>
      </w:r>
      <w:proofErr w:type="spellStart"/>
      <w:r w:rsidRPr="0014619C">
        <w:rPr>
          <w:i/>
          <w:iCs/>
        </w:rPr>
        <w:t>Nghị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định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số</w:t>
      </w:r>
      <w:proofErr w:type="spellEnd"/>
      <w:r w:rsidRPr="0014619C">
        <w:rPr>
          <w:i/>
          <w:iCs/>
        </w:rPr>
        <w:t xml:space="preserve"> 48/2013/NĐ-CP </w:t>
      </w:r>
      <w:proofErr w:type="spellStart"/>
      <w:r w:rsidRPr="0014619C">
        <w:rPr>
          <w:i/>
          <w:iCs/>
        </w:rPr>
        <w:t>ngày</w:t>
      </w:r>
      <w:proofErr w:type="spellEnd"/>
      <w:r w:rsidRPr="0014619C">
        <w:rPr>
          <w:i/>
          <w:iCs/>
        </w:rPr>
        <w:t xml:space="preserve"> 14 </w:t>
      </w:r>
      <w:proofErr w:type="spellStart"/>
      <w:r w:rsidRPr="0014619C">
        <w:rPr>
          <w:i/>
          <w:iCs/>
        </w:rPr>
        <w:t>tháng</w:t>
      </w:r>
      <w:proofErr w:type="spellEnd"/>
      <w:r w:rsidRPr="0014619C">
        <w:rPr>
          <w:i/>
          <w:iCs/>
        </w:rPr>
        <w:t xml:space="preserve"> 5 </w:t>
      </w:r>
      <w:proofErr w:type="spellStart"/>
      <w:r w:rsidRPr="0014619C">
        <w:rPr>
          <w:i/>
          <w:iCs/>
        </w:rPr>
        <w:t>năm</w:t>
      </w:r>
      <w:proofErr w:type="spellEnd"/>
      <w:r w:rsidRPr="0014619C">
        <w:rPr>
          <w:i/>
          <w:iCs/>
        </w:rPr>
        <w:t xml:space="preserve"> 2013 </w:t>
      </w:r>
      <w:proofErr w:type="spellStart"/>
      <w:r w:rsidRPr="0014619C">
        <w:rPr>
          <w:i/>
          <w:iCs/>
        </w:rPr>
        <w:t>và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Nghị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định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số</w:t>
      </w:r>
      <w:proofErr w:type="spellEnd"/>
      <w:r w:rsidRPr="0014619C">
        <w:rPr>
          <w:i/>
          <w:iCs/>
        </w:rPr>
        <w:t xml:space="preserve"> 92/2017/NĐ-CP </w:t>
      </w:r>
      <w:proofErr w:type="spellStart"/>
      <w:r w:rsidRPr="0014619C">
        <w:rPr>
          <w:i/>
          <w:iCs/>
        </w:rPr>
        <w:t>ngày</w:t>
      </w:r>
      <w:proofErr w:type="spellEnd"/>
      <w:r w:rsidRPr="0014619C">
        <w:rPr>
          <w:i/>
          <w:iCs/>
        </w:rPr>
        <w:t xml:space="preserve"> 07 </w:t>
      </w:r>
      <w:proofErr w:type="spellStart"/>
      <w:r w:rsidRPr="0014619C">
        <w:rPr>
          <w:i/>
          <w:iCs/>
        </w:rPr>
        <w:t>tháng</w:t>
      </w:r>
      <w:proofErr w:type="spellEnd"/>
      <w:r w:rsidRPr="0014619C">
        <w:rPr>
          <w:i/>
          <w:iCs/>
        </w:rPr>
        <w:t xml:space="preserve"> 8 </w:t>
      </w:r>
      <w:proofErr w:type="spellStart"/>
      <w:r w:rsidRPr="0014619C">
        <w:rPr>
          <w:i/>
          <w:iCs/>
        </w:rPr>
        <w:t>năm</w:t>
      </w:r>
      <w:proofErr w:type="spellEnd"/>
      <w:r w:rsidRPr="0014619C">
        <w:rPr>
          <w:i/>
          <w:iCs/>
        </w:rPr>
        <w:t xml:space="preserve"> 2017 </w:t>
      </w:r>
      <w:proofErr w:type="spellStart"/>
      <w:r w:rsidRPr="0014619C">
        <w:rPr>
          <w:i/>
          <w:iCs/>
        </w:rPr>
        <w:t>của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sửa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đổi</w:t>
      </w:r>
      <w:proofErr w:type="spellEnd"/>
      <w:r w:rsidRPr="0014619C">
        <w:rPr>
          <w:i/>
          <w:iCs/>
        </w:rPr>
        <w:t xml:space="preserve">, </w:t>
      </w:r>
      <w:proofErr w:type="spellStart"/>
      <w:r w:rsidRPr="0014619C">
        <w:rPr>
          <w:i/>
          <w:iCs/>
        </w:rPr>
        <w:t>bổ</w:t>
      </w:r>
      <w:proofErr w:type="spellEnd"/>
      <w:r w:rsidRPr="0014619C">
        <w:rPr>
          <w:i/>
          <w:iCs/>
        </w:rPr>
        <w:t xml:space="preserve"> sung </w:t>
      </w:r>
      <w:proofErr w:type="spellStart"/>
      <w:r w:rsidRPr="0014619C">
        <w:rPr>
          <w:i/>
          <w:iCs/>
        </w:rPr>
        <w:t>một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số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điều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của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các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Nghị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định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liên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quan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đến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kiểm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soát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tục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hành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; </w:t>
      </w:r>
    </w:p>
    <w:p w14:paraId="1F9262E9" w14:textId="357A77F6" w:rsidR="00D90ABC" w:rsidRPr="00D819DD" w:rsidRDefault="00D90ABC" w:rsidP="00BB3CAE">
      <w:pPr>
        <w:widowControl w:val="0"/>
        <w:tabs>
          <w:tab w:val="left" w:pos="700"/>
          <w:tab w:val="left" w:pos="3885"/>
        </w:tabs>
        <w:spacing w:line="252" w:lineRule="auto"/>
        <w:ind w:firstLine="720"/>
        <w:jc w:val="both"/>
        <w:rPr>
          <w:rFonts w:eastAsia="Calibri"/>
          <w:i/>
          <w:spacing w:val="-6"/>
          <w:lang w:val="vi-VN"/>
        </w:rPr>
      </w:pPr>
      <w:proofErr w:type="spellStart"/>
      <w:r w:rsidRPr="0014619C">
        <w:rPr>
          <w:i/>
          <w:iCs/>
        </w:rPr>
        <w:t>Căn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cứ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Thông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tư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số</w:t>
      </w:r>
      <w:proofErr w:type="spellEnd"/>
      <w:r w:rsidRPr="0014619C">
        <w:rPr>
          <w:i/>
          <w:iCs/>
        </w:rPr>
        <w:t xml:space="preserve"> 02/2017/TT-VPCP </w:t>
      </w:r>
      <w:proofErr w:type="spellStart"/>
      <w:r w:rsidRPr="0014619C">
        <w:rPr>
          <w:i/>
          <w:iCs/>
        </w:rPr>
        <w:t>ngày</w:t>
      </w:r>
      <w:proofErr w:type="spellEnd"/>
      <w:r w:rsidRPr="0014619C">
        <w:rPr>
          <w:i/>
          <w:iCs/>
        </w:rPr>
        <w:t xml:space="preserve"> 31 </w:t>
      </w:r>
      <w:proofErr w:type="spellStart"/>
      <w:r w:rsidRPr="0014619C">
        <w:rPr>
          <w:i/>
          <w:iCs/>
        </w:rPr>
        <w:t>tháng</w:t>
      </w:r>
      <w:proofErr w:type="spellEnd"/>
      <w:r w:rsidRPr="0014619C">
        <w:rPr>
          <w:i/>
          <w:iCs/>
        </w:rPr>
        <w:t xml:space="preserve"> 10 </w:t>
      </w:r>
      <w:proofErr w:type="spellStart"/>
      <w:r w:rsidRPr="0014619C">
        <w:rPr>
          <w:i/>
          <w:iCs/>
        </w:rPr>
        <w:t>năm</w:t>
      </w:r>
      <w:proofErr w:type="spellEnd"/>
      <w:r w:rsidRPr="0014619C">
        <w:rPr>
          <w:i/>
          <w:iCs/>
        </w:rPr>
        <w:t xml:space="preserve"> 2017 </w:t>
      </w:r>
      <w:proofErr w:type="spellStart"/>
      <w:r w:rsidRPr="0014619C">
        <w:rPr>
          <w:i/>
          <w:iCs/>
        </w:rPr>
        <w:t>của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Bộ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trưởng</w:t>
      </w:r>
      <w:proofErr w:type="spellEnd"/>
      <w:r w:rsidRPr="0014619C">
        <w:rPr>
          <w:i/>
          <w:iCs/>
        </w:rPr>
        <w:t xml:space="preserve">, </w:t>
      </w:r>
      <w:proofErr w:type="spellStart"/>
      <w:r w:rsidRPr="0014619C">
        <w:rPr>
          <w:i/>
          <w:iCs/>
        </w:rPr>
        <w:t>Chủ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nhiệm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Văn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phòng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hướng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dẫn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nghiệp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vụ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về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kiểm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soát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tục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hành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và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Thông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tư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số</w:t>
      </w:r>
      <w:proofErr w:type="spellEnd"/>
      <w:r w:rsidRPr="0014619C">
        <w:rPr>
          <w:i/>
          <w:iCs/>
        </w:rPr>
        <w:t xml:space="preserve"> 01/2018/TT-VPCP </w:t>
      </w:r>
      <w:proofErr w:type="spellStart"/>
      <w:r w:rsidRPr="0014619C">
        <w:rPr>
          <w:i/>
          <w:iCs/>
        </w:rPr>
        <w:t>ngày</w:t>
      </w:r>
      <w:proofErr w:type="spellEnd"/>
      <w:r w:rsidRPr="0014619C">
        <w:rPr>
          <w:i/>
          <w:iCs/>
        </w:rPr>
        <w:t xml:space="preserve"> 23 </w:t>
      </w:r>
      <w:proofErr w:type="spellStart"/>
      <w:r w:rsidRPr="0014619C">
        <w:rPr>
          <w:i/>
          <w:iCs/>
        </w:rPr>
        <w:t>tháng</w:t>
      </w:r>
      <w:proofErr w:type="spellEnd"/>
      <w:r w:rsidRPr="0014619C">
        <w:rPr>
          <w:i/>
          <w:iCs/>
        </w:rPr>
        <w:t xml:space="preserve"> 11 </w:t>
      </w:r>
      <w:proofErr w:type="spellStart"/>
      <w:r w:rsidRPr="0014619C">
        <w:rPr>
          <w:i/>
          <w:iCs/>
        </w:rPr>
        <w:t>năm</w:t>
      </w:r>
      <w:proofErr w:type="spellEnd"/>
      <w:r w:rsidRPr="0014619C">
        <w:rPr>
          <w:i/>
          <w:iCs/>
        </w:rPr>
        <w:t xml:space="preserve"> 2018 </w:t>
      </w:r>
      <w:proofErr w:type="spellStart"/>
      <w:r w:rsidRPr="0014619C">
        <w:rPr>
          <w:i/>
          <w:iCs/>
        </w:rPr>
        <w:t>của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Bộ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trưởng</w:t>
      </w:r>
      <w:proofErr w:type="spellEnd"/>
      <w:r w:rsidRPr="0014619C">
        <w:rPr>
          <w:i/>
          <w:iCs/>
        </w:rPr>
        <w:t xml:space="preserve">, </w:t>
      </w:r>
      <w:proofErr w:type="spellStart"/>
      <w:r w:rsidRPr="0014619C">
        <w:rPr>
          <w:i/>
          <w:iCs/>
        </w:rPr>
        <w:t>Chủ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nhiệm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Văn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phòng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về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hướng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dẫn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thi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hành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một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số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quy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định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của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Nghị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định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số</w:t>
      </w:r>
      <w:proofErr w:type="spellEnd"/>
      <w:r w:rsidRPr="0014619C">
        <w:rPr>
          <w:i/>
          <w:iCs/>
        </w:rPr>
        <w:t xml:space="preserve"> 61/2018/NĐ-CP </w:t>
      </w:r>
      <w:proofErr w:type="spellStart"/>
      <w:r w:rsidRPr="0014619C">
        <w:rPr>
          <w:i/>
          <w:iCs/>
        </w:rPr>
        <w:t>ngày</w:t>
      </w:r>
      <w:proofErr w:type="spellEnd"/>
      <w:r w:rsidRPr="0014619C">
        <w:rPr>
          <w:i/>
          <w:iCs/>
        </w:rPr>
        <w:t xml:space="preserve"> 23 </w:t>
      </w:r>
      <w:proofErr w:type="spellStart"/>
      <w:r w:rsidRPr="0014619C">
        <w:rPr>
          <w:i/>
          <w:iCs/>
        </w:rPr>
        <w:t>tháng</w:t>
      </w:r>
      <w:proofErr w:type="spellEnd"/>
      <w:r w:rsidRPr="0014619C">
        <w:rPr>
          <w:i/>
          <w:iCs/>
        </w:rPr>
        <w:t xml:space="preserve"> 4 </w:t>
      </w:r>
      <w:proofErr w:type="spellStart"/>
      <w:r w:rsidRPr="0014619C">
        <w:rPr>
          <w:i/>
          <w:iCs/>
        </w:rPr>
        <w:t>năm</w:t>
      </w:r>
      <w:proofErr w:type="spellEnd"/>
      <w:r w:rsidRPr="0014619C">
        <w:rPr>
          <w:i/>
          <w:iCs/>
        </w:rPr>
        <w:t xml:space="preserve"> 2018 </w:t>
      </w:r>
      <w:proofErr w:type="spellStart"/>
      <w:r w:rsidRPr="0014619C">
        <w:rPr>
          <w:i/>
          <w:iCs/>
        </w:rPr>
        <w:t>của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phủ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về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thực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hiện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cơ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chế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một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cửa</w:t>
      </w:r>
      <w:proofErr w:type="spellEnd"/>
      <w:r w:rsidRPr="0014619C">
        <w:rPr>
          <w:i/>
          <w:iCs/>
        </w:rPr>
        <w:t xml:space="preserve">, </w:t>
      </w:r>
      <w:proofErr w:type="spellStart"/>
      <w:r w:rsidRPr="0014619C">
        <w:rPr>
          <w:i/>
          <w:iCs/>
        </w:rPr>
        <w:t>một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cửa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liên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thông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trong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giải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quyết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thủ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tục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hành</w:t>
      </w:r>
      <w:proofErr w:type="spellEnd"/>
      <w:r w:rsidRPr="0014619C">
        <w:rPr>
          <w:i/>
          <w:iCs/>
        </w:rPr>
        <w:t xml:space="preserve"> </w:t>
      </w:r>
      <w:proofErr w:type="spellStart"/>
      <w:r w:rsidRPr="0014619C">
        <w:rPr>
          <w:i/>
          <w:iCs/>
        </w:rPr>
        <w:t>chính</w:t>
      </w:r>
      <w:proofErr w:type="spellEnd"/>
      <w:r w:rsidRPr="0014619C">
        <w:rPr>
          <w:i/>
          <w:iCs/>
        </w:rPr>
        <w:t>;</w:t>
      </w:r>
    </w:p>
    <w:p w14:paraId="4DE94FF2" w14:textId="0E64A084" w:rsidR="00D90ABC" w:rsidRPr="00990EDB" w:rsidRDefault="005F2C4E" w:rsidP="00BB3CAE">
      <w:pPr>
        <w:widowControl w:val="0"/>
        <w:tabs>
          <w:tab w:val="left" w:pos="700"/>
          <w:tab w:val="left" w:pos="3885"/>
        </w:tabs>
        <w:spacing w:line="252" w:lineRule="auto"/>
        <w:ind w:firstLine="720"/>
        <w:jc w:val="both"/>
        <w:rPr>
          <w:bCs/>
          <w:i/>
          <w:color w:val="000000"/>
        </w:rPr>
      </w:pPr>
      <w:proofErr w:type="spellStart"/>
      <w:r w:rsidRPr="005F2C4E">
        <w:rPr>
          <w:i/>
          <w:iCs/>
        </w:rPr>
        <w:t>Căn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cứ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Quyết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định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số</w:t>
      </w:r>
      <w:proofErr w:type="spellEnd"/>
      <w:r w:rsidRPr="005F2C4E">
        <w:rPr>
          <w:i/>
          <w:iCs/>
        </w:rPr>
        <w:t xml:space="preserve"> </w:t>
      </w:r>
      <w:r w:rsidR="00232C4A">
        <w:rPr>
          <w:i/>
          <w:iCs/>
          <w:color w:val="000000"/>
          <w:shd w:val="clear" w:color="auto" w:fill="FFFFFF"/>
        </w:rPr>
        <w:t>96</w:t>
      </w:r>
      <w:r w:rsidRPr="005F2C4E">
        <w:rPr>
          <w:i/>
          <w:iCs/>
          <w:color w:val="000000"/>
          <w:shd w:val="clear" w:color="auto" w:fill="FFFFFF"/>
        </w:rPr>
        <w:t>/QĐ-</w:t>
      </w:r>
      <w:r w:rsidRPr="005F2C4E">
        <w:rPr>
          <w:i/>
          <w:iCs/>
        </w:rPr>
        <w:t xml:space="preserve">BVHTTDL </w:t>
      </w:r>
      <w:proofErr w:type="spellStart"/>
      <w:r w:rsidRPr="005F2C4E">
        <w:rPr>
          <w:i/>
          <w:iCs/>
        </w:rPr>
        <w:t>ngày</w:t>
      </w:r>
      <w:proofErr w:type="spellEnd"/>
      <w:r w:rsidRPr="005F2C4E">
        <w:rPr>
          <w:i/>
          <w:iCs/>
        </w:rPr>
        <w:t xml:space="preserve"> </w:t>
      </w:r>
      <w:r w:rsidR="00232C4A">
        <w:rPr>
          <w:i/>
          <w:iCs/>
        </w:rPr>
        <w:t>15</w:t>
      </w:r>
      <w:r w:rsidR="00FC483C">
        <w:rPr>
          <w:i/>
          <w:iCs/>
        </w:rPr>
        <w:t xml:space="preserve"> </w:t>
      </w:r>
      <w:proofErr w:type="spellStart"/>
      <w:r w:rsidR="00FC483C">
        <w:rPr>
          <w:i/>
          <w:iCs/>
        </w:rPr>
        <w:t>tháng</w:t>
      </w:r>
      <w:proofErr w:type="spellEnd"/>
      <w:r w:rsidR="00FC483C">
        <w:rPr>
          <w:i/>
          <w:iCs/>
        </w:rPr>
        <w:t xml:space="preserve"> </w:t>
      </w:r>
      <w:r w:rsidR="00232C4A">
        <w:rPr>
          <w:i/>
          <w:iCs/>
        </w:rPr>
        <w:t>0</w:t>
      </w:r>
      <w:r w:rsidRPr="005F2C4E">
        <w:rPr>
          <w:i/>
          <w:iCs/>
        </w:rPr>
        <w:t>1</w:t>
      </w:r>
      <w:r w:rsidR="00FC483C">
        <w:rPr>
          <w:i/>
          <w:iCs/>
        </w:rPr>
        <w:t xml:space="preserve"> </w:t>
      </w:r>
      <w:proofErr w:type="spellStart"/>
      <w:r w:rsidR="00FC483C">
        <w:rPr>
          <w:i/>
          <w:iCs/>
        </w:rPr>
        <w:t>năm</w:t>
      </w:r>
      <w:proofErr w:type="spellEnd"/>
      <w:r w:rsidR="00FC483C">
        <w:rPr>
          <w:i/>
          <w:iCs/>
        </w:rPr>
        <w:t xml:space="preserve"> </w:t>
      </w:r>
      <w:r w:rsidRPr="005F2C4E">
        <w:rPr>
          <w:i/>
          <w:iCs/>
        </w:rPr>
        <w:t>202</w:t>
      </w:r>
      <w:r w:rsidR="00232C4A">
        <w:rPr>
          <w:i/>
          <w:iCs/>
        </w:rPr>
        <w:t>4</w:t>
      </w:r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của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Bộ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trưởng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Bộ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Văn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hóa</w:t>
      </w:r>
      <w:proofErr w:type="spellEnd"/>
      <w:r w:rsidRPr="005F2C4E">
        <w:rPr>
          <w:i/>
          <w:iCs/>
        </w:rPr>
        <w:t xml:space="preserve">, </w:t>
      </w:r>
      <w:proofErr w:type="spellStart"/>
      <w:r w:rsidRPr="005F2C4E">
        <w:rPr>
          <w:i/>
          <w:iCs/>
        </w:rPr>
        <w:t>Thể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thao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và</w:t>
      </w:r>
      <w:proofErr w:type="spellEnd"/>
      <w:r w:rsidRPr="005F2C4E">
        <w:rPr>
          <w:i/>
          <w:iCs/>
        </w:rPr>
        <w:t xml:space="preserve"> Du </w:t>
      </w:r>
      <w:proofErr w:type="spellStart"/>
      <w:r w:rsidRPr="005F2C4E">
        <w:rPr>
          <w:i/>
          <w:iCs/>
        </w:rPr>
        <w:t>lịch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về</w:t>
      </w:r>
      <w:proofErr w:type="spellEnd"/>
      <w:r w:rsidRPr="005F2C4E">
        <w:rPr>
          <w:i/>
          <w:iCs/>
        </w:rPr>
        <w:t xml:space="preserve"> </w:t>
      </w:r>
      <w:proofErr w:type="spellStart"/>
      <w:r w:rsidRPr="005F2C4E">
        <w:rPr>
          <w:i/>
          <w:iCs/>
        </w:rPr>
        <w:t>việc</w:t>
      </w:r>
      <w:proofErr w:type="spellEnd"/>
      <w:r w:rsidRPr="005F2C4E">
        <w:rPr>
          <w:bCs/>
          <w:i/>
          <w:iCs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công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bố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thủ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tục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hành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chính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="00232C4A">
        <w:rPr>
          <w:bCs/>
          <w:i/>
          <w:iCs/>
          <w:spacing w:val="-4"/>
        </w:rPr>
        <w:t>bị</w:t>
      </w:r>
      <w:proofErr w:type="spellEnd"/>
      <w:r w:rsidR="00232C4A">
        <w:rPr>
          <w:bCs/>
          <w:i/>
          <w:iCs/>
          <w:spacing w:val="-4"/>
        </w:rPr>
        <w:t xml:space="preserve"> </w:t>
      </w:r>
      <w:proofErr w:type="spellStart"/>
      <w:r w:rsidR="00232C4A">
        <w:rPr>
          <w:bCs/>
          <w:i/>
          <w:iCs/>
          <w:spacing w:val="-4"/>
        </w:rPr>
        <w:t>bãi</w:t>
      </w:r>
      <w:proofErr w:type="spellEnd"/>
      <w:r w:rsidR="00232C4A">
        <w:rPr>
          <w:bCs/>
          <w:i/>
          <w:iCs/>
          <w:spacing w:val="-4"/>
        </w:rPr>
        <w:t xml:space="preserve"> </w:t>
      </w:r>
      <w:proofErr w:type="spellStart"/>
      <w:r w:rsidR="00232C4A">
        <w:rPr>
          <w:bCs/>
          <w:i/>
          <w:iCs/>
          <w:spacing w:val="-4"/>
        </w:rPr>
        <w:t>bỏ</w:t>
      </w:r>
      <w:proofErr w:type="spellEnd"/>
      <w:r w:rsidR="00232C4A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trong</w:t>
      </w:r>
      <w:proofErr w:type="spellEnd"/>
      <w:r w:rsidR="00232C4A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lĩnh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vực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="00232C4A">
        <w:rPr>
          <w:bCs/>
          <w:i/>
          <w:iCs/>
          <w:spacing w:val="-4"/>
        </w:rPr>
        <w:t>Văn</w:t>
      </w:r>
      <w:proofErr w:type="spellEnd"/>
      <w:r w:rsidR="00232C4A">
        <w:rPr>
          <w:bCs/>
          <w:i/>
          <w:iCs/>
          <w:spacing w:val="-4"/>
        </w:rPr>
        <w:t xml:space="preserve"> </w:t>
      </w:r>
      <w:proofErr w:type="spellStart"/>
      <w:r w:rsidR="00232C4A">
        <w:rPr>
          <w:bCs/>
          <w:i/>
          <w:iCs/>
          <w:spacing w:val="-4"/>
        </w:rPr>
        <w:t>hóa</w:t>
      </w:r>
      <w:proofErr w:type="spellEnd"/>
      <w:r w:rsidR="00232C4A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thuộc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phạm</w:t>
      </w:r>
      <w:proofErr w:type="spellEnd"/>
      <w:r w:rsidRPr="005F2C4E">
        <w:rPr>
          <w:bCs/>
          <w:i/>
          <w:iCs/>
          <w:spacing w:val="-4"/>
        </w:rPr>
        <w:t xml:space="preserve"> vi </w:t>
      </w:r>
      <w:proofErr w:type="spellStart"/>
      <w:r w:rsidRPr="005F2C4E">
        <w:rPr>
          <w:bCs/>
          <w:i/>
          <w:iCs/>
          <w:spacing w:val="-4"/>
        </w:rPr>
        <w:t>chức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năng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quản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lý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của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Bộ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Văn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hóa</w:t>
      </w:r>
      <w:proofErr w:type="spellEnd"/>
      <w:r w:rsidRPr="005F2C4E">
        <w:rPr>
          <w:bCs/>
          <w:i/>
          <w:iCs/>
          <w:spacing w:val="-4"/>
        </w:rPr>
        <w:t xml:space="preserve">, </w:t>
      </w:r>
      <w:proofErr w:type="spellStart"/>
      <w:r w:rsidRPr="005F2C4E">
        <w:rPr>
          <w:bCs/>
          <w:i/>
          <w:iCs/>
          <w:spacing w:val="-4"/>
        </w:rPr>
        <w:t>Thể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thao</w:t>
      </w:r>
      <w:proofErr w:type="spellEnd"/>
      <w:r w:rsidRPr="005F2C4E">
        <w:rPr>
          <w:bCs/>
          <w:i/>
          <w:iCs/>
          <w:spacing w:val="-4"/>
        </w:rPr>
        <w:t xml:space="preserve"> </w:t>
      </w:r>
      <w:proofErr w:type="spellStart"/>
      <w:r w:rsidRPr="005F2C4E">
        <w:rPr>
          <w:bCs/>
          <w:i/>
          <w:iCs/>
          <w:spacing w:val="-4"/>
        </w:rPr>
        <w:t>và</w:t>
      </w:r>
      <w:proofErr w:type="spellEnd"/>
      <w:r w:rsidRPr="005F2C4E">
        <w:rPr>
          <w:bCs/>
          <w:i/>
          <w:iCs/>
          <w:spacing w:val="-4"/>
        </w:rPr>
        <w:t xml:space="preserve"> Du </w:t>
      </w:r>
      <w:proofErr w:type="spellStart"/>
      <w:r w:rsidRPr="005F2C4E">
        <w:rPr>
          <w:bCs/>
          <w:i/>
          <w:iCs/>
          <w:spacing w:val="-4"/>
        </w:rPr>
        <w:t>lịch</w:t>
      </w:r>
      <w:proofErr w:type="spellEnd"/>
      <w:r w:rsidR="0014619C" w:rsidRPr="0084144B">
        <w:rPr>
          <w:i/>
          <w:iCs/>
        </w:rPr>
        <w:t>;</w:t>
      </w:r>
    </w:p>
    <w:p w14:paraId="0AACE5D0" w14:textId="1EFDD0A4" w:rsidR="00D90ABC" w:rsidRPr="00990EDB" w:rsidRDefault="00D90ABC" w:rsidP="00BB3CAE">
      <w:pPr>
        <w:widowControl w:val="0"/>
        <w:spacing w:line="252" w:lineRule="auto"/>
        <w:ind w:firstLine="720"/>
        <w:jc w:val="both"/>
        <w:rPr>
          <w:i/>
          <w:color w:val="000000"/>
        </w:rPr>
      </w:pPr>
      <w:r w:rsidRPr="00990EDB">
        <w:rPr>
          <w:i/>
          <w:color w:val="000000"/>
        </w:rPr>
        <w:t xml:space="preserve">Theo </w:t>
      </w:r>
      <w:proofErr w:type="spellStart"/>
      <w:r w:rsidRPr="00990EDB">
        <w:rPr>
          <w:i/>
          <w:color w:val="000000"/>
        </w:rPr>
        <w:t>đề</w:t>
      </w:r>
      <w:proofErr w:type="spellEnd"/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nghị</w:t>
      </w:r>
      <w:proofErr w:type="spellEnd"/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của</w:t>
      </w:r>
      <w:proofErr w:type="spellEnd"/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Giám</w:t>
      </w:r>
      <w:proofErr w:type="spellEnd"/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đốc</w:t>
      </w:r>
      <w:proofErr w:type="spellEnd"/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Sở</w:t>
      </w:r>
      <w:proofErr w:type="spellEnd"/>
      <w:r w:rsidRPr="00990EDB">
        <w:rPr>
          <w:i/>
          <w:color w:val="000000"/>
        </w:rPr>
        <w:t xml:space="preserve"> </w:t>
      </w:r>
      <w:proofErr w:type="spellStart"/>
      <w:r w:rsidR="0014619C">
        <w:rPr>
          <w:i/>
          <w:color w:val="000000"/>
        </w:rPr>
        <w:t>Văn</w:t>
      </w:r>
      <w:proofErr w:type="spellEnd"/>
      <w:r w:rsidR="0014619C">
        <w:rPr>
          <w:i/>
          <w:color w:val="000000"/>
        </w:rPr>
        <w:t xml:space="preserve"> </w:t>
      </w:r>
      <w:proofErr w:type="spellStart"/>
      <w:r w:rsidR="0014619C">
        <w:rPr>
          <w:i/>
          <w:color w:val="000000"/>
        </w:rPr>
        <w:t>hóa</w:t>
      </w:r>
      <w:proofErr w:type="spellEnd"/>
      <w:r w:rsidR="0014619C">
        <w:rPr>
          <w:i/>
          <w:color w:val="000000"/>
        </w:rPr>
        <w:t xml:space="preserve"> </w:t>
      </w:r>
      <w:proofErr w:type="spellStart"/>
      <w:r w:rsidR="0014619C">
        <w:rPr>
          <w:i/>
          <w:color w:val="000000"/>
        </w:rPr>
        <w:t>và</w:t>
      </w:r>
      <w:proofErr w:type="spellEnd"/>
      <w:r w:rsidR="0014619C">
        <w:rPr>
          <w:i/>
          <w:color w:val="000000"/>
        </w:rPr>
        <w:t xml:space="preserve"> </w:t>
      </w:r>
      <w:proofErr w:type="spellStart"/>
      <w:r w:rsidR="0014619C">
        <w:rPr>
          <w:i/>
          <w:color w:val="000000"/>
        </w:rPr>
        <w:t>Thể</w:t>
      </w:r>
      <w:proofErr w:type="spellEnd"/>
      <w:r w:rsidR="0014619C">
        <w:rPr>
          <w:i/>
          <w:color w:val="000000"/>
        </w:rPr>
        <w:t xml:space="preserve"> </w:t>
      </w:r>
      <w:proofErr w:type="spellStart"/>
      <w:r w:rsidR="0014619C">
        <w:rPr>
          <w:i/>
          <w:color w:val="000000"/>
        </w:rPr>
        <w:t>thao</w:t>
      </w:r>
      <w:proofErr w:type="spellEnd"/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tại</w:t>
      </w:r>
      <w:proofErr w:type="spellEnd"/>
      <w:r w:rsidRPr="00990EDB">
        <w:rPr>
          <w:i/>
          <w:color w:val="000000"/>
        </w:rPr>
        <w:t xml:space="preserve"> </w:t>
      </w:r>
      <w:bookmarkStart w:id="1" w:name="_Hlk77665851"/>
      <w:proofErr w:type="spellStart"/>
      <w:r w:rsidRPr="00990EDB">
        <w:rPr>
          <w:i/>
          <w:color w:val="000000"/>
        </w:rPr>
        <w:t>Tờ</w:t>
      </w:r>
      <w:proofErr w:type="spellEnd"/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trình</w:t>
      </w:r>
      <w:proofErr w:type="spellEnd"/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số</w:t>
      </w:r>
      <w:proofErr w:type="spellEnd"/>
      <w:r w:rsidR="00FC483C">
        <w:rPr>
          <w:i/>
          <w:color w:val="000000"/>
        </w:rPr>
        <w:t xml:space="preserve"> 223</w:t>
      </w:r>
      <w:r w:rsidRPr="00990EDB">
        <w:rPr>
          <w:i/>
          <w:color w:val="000000"/>
        </w:rPr>
        <w:t>/</w:t>
      </w:r>
      <w:proofErr w:type="spellStart"/>
      <w:r w:rsidRPr="00990EDB">
        <w:rPr>
          <w:i/>
          <w:color w:val="000000"/>
        </w:rPr>
        <w:t>TTr</w:t>
      </w:r>
      <w:proofErr w:type="spellEnd"/>
      <w:r w:rsidRPr="00990EDB">
        <w:rPr>
          <w:i/>
          <w:color w:val="000000"/>
        </w:rPr>
        <w:t>-</w:t>
      </w:r>
      <w:r w:rsidR="0014619C">
        <w:rPr>
          <w:i/>
          <w:color w:val="000000"/>
        </w:rPr>
        <w:t>SVHTT</w:t>
      </w:r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ngày</w:t>
      </w:r>
      <w:proofErr w:type="spellEnd"/>
      <w:r w:rsidRPr="00990EDB">
        <w:rPr>
          <w:i/>
          <w:color w:val="000000"/>
        </w:rPr>
        <w:t xml:space="preserve"> </w:t>
      </w:r>
      <w:r w:rsidR="00FC483C">
        <w:rPr>
          <w:i/>
          <w:color w:val="000000"/>
        </w:rPr>
        <w:t xml:space="preserve">26 </w:t>
      </w:r>
      <w:proofErr w:type="spellStart"/>
      <w:r w:rsidRPr="00990EDB">
        <w:rPr>
          <w:i/>
          <w:color w:val="000000"/>
        </w:rPr>
        <w:t>tháng</w:t>
      </w:r>
      <w:proofErr w:type="spellEnd"/>
      <w:r w:rsidRPr="00990EDB">
        <w:rPr>
          <w:i/>
          <w:color w:val="000000"/>
        </w:rPr>
        <w:t xml:space="preserve"> </w:t>
      </w:r>
      <w:r w:rsidR="00232C4A">
        <w:rPr>
          <w:i/>
          <w:color w:val="000000"/>
        </w:rPr>
        <w:t>01</w:t>
      </w:r>
      <w:r w:rsidRPr="00990EDB">
        <w:rPr>
          <w:i/>
          <w:color w:val="000000"/>
        </w:rPr>
        <w:t xml:space="preserve"> </w:t>
      </w:r>
      <w:proofErr w:type="spellStart"/>
      <w:r w:rsidRPr="00990EDB">
        <w:rPr>
          <w:i/>
          <w:color w:val="000000"/>
        </w:rPr>
        <w:t>năm</w:t>
      </w:r>
      <w:proofErr w:type="spellEnd"/>
      <w:r w:rsidRPr="00990EDB">
        <w:rPr>
          <w:i/>
          <w:color w:val="000000"/>
        </w:rPr>
        <w:t xml:space="preserve"> 202</w:t>
      </w:r>
      <w:r w:rsidR="00232C4A">
        <w:rPr>
          <w:i/>
          <w:color w:val="000000"/>
        </w:rPr>
        <w:t>4</w:t>
      </w:r>
      <w:r w:rsidRPr="00990EDB">
        <w:rPr>
          <w:i/>
          <w:color w:val="000000"/>
        </w:rPr>
        <w:t>.</w:t>
      </w:r>
      <w:bookmarkEnd w:id="1"/>
    </w:p>
    <w:p w14:paraId="25F90972" w14:textId="77777777" w:rsidR="00D90ABC" w:rsidRPr="00E5323A" w:rsidRDefault="00D90ABC" w:rsidP="00D90ABC">
      <w:pPr>
        <w:jc w:val="center"/>
        <w:rPr>
          <w:b/>
          <w:sz w:val="10"/>
          <w:szCs w:val="10"/>
          <w:lang w:val="vi-VN"/>
        </w:rPr>
      </w:pPr>
    </w:p>
    <w:p w14:paraId="5DEC2CAF" w14:textId="77777777" w:rsidR="00D90ABC" w:rsidRPr="00E5323A" w:rsidRDefault="00D90ABC" w:rsidP="00D90ABC">
      <w:pPr>
        <w:spacing w:before="120" w:after="120"/>
        <w:jc w:val="center"/>
        <w:rPr>
          <w:b/>
          <w:lang w:val="vi-VN"/>
        </w:rPr>
      </w:pPr>
      <w:r w:rsidRPr="00E5323A">
        <w:rPr>
          <w:b/>
          <w:lang w:val="vi-VN"/>
        </w:rPr>
        <w:t>QUYẾT ĐỊNH:</w:t>
      </w:r>
    </w:p>
    <w:p w14:paraId="487B2059" w14:textId="77777777" w:rsidR="00D90ABC" w:rsidRPr="00E5323A" w:rsidRDefault="00D90ABC" w:rsidP="00D90ABC">
      <w:pPr>
        <w:jc w:val="center"/>
        <w:rPr>
          <w:b/>
          <w:sz w:val="10"/>
          <w:szCs w:val="10"/>
          <w:lang w:val="vi-VN"/>
        </w:rPr>
      </w:pPr>
    </w:p>
    <w:p w14:paraId="05146465" w14:textId="3740847A" w:rsidR="00D90ABC" w:rsidRPr="00BD7389" w:rsidRDefault="00D90ABC" w:rsidP="00BB3CAE">
      <w:pPr>
        <w:widowControl w:val="0"/>
        <w:spacing w:line="252" w:lineRule="auto"/>
        <w:ind w:firstLine="720"/>
        <w:jc w:val="both"/>
        <w:rPr>
          <w:color w:val="000000"/>
          <w:shd w:val="clear" w:color="auto" w:fill="FFFFFF"/>
        </w:rPr>
      </w:pPr>
      <w:proofErr w:type="spellStart"/>
      <w:r w:rsidRPr="004A4C3E">
        <w:rPr>
          <w:b/>
        </w:rPr>
        <w:t>Điều</w:t>
      </w:r>
      <w:proofErr w:type="spellEnd"/>
      <w:r w:rsidRPr="004A4C3E">
        <w:rPr>
          <w:b/>
        </w:rPr>
        <w:t xml:space="preserve"> 1.</w:t>
      </w:r>
      <w:r w:rsidRPr="004A4C3E">
        <w:t xml:space="preserve"> </w:t>
      </w:r>
      <w:r w:rsidRPr="004A4C3E">
        <w:rPr>
          <w:lang w:val="vi-VN"/>
        </w:rPr>
        <w:t>Công bố kèm theo Quyết định này</w:t>
      </w:r>
      <w:r w:rsidRPr="004A4C3E">
        <w:t xml:space="preserve"> </w:t>
      </w:r>
      <w:proofErr w:type="spellStart"/>
      <w:r w:rsidRPr="004A4C3E">
        <w:t>danh</w:t>
      </w:r>
      <w:proofErr w:type="spellEnd"/>
      <w:r w:rsidRPr="004A4C3E">
        <w:t xml:space="preserve"> </w:t>
      </w:r>
      <w:proofErr w:type="spellStart"/>
      <w:r w:rsidRPr="004A4C3E">
        <w:t>mục</w:t>
      </w:r>
      <w:proofErr w:type="spellEnd"/>
      <w:r w:rsidRPr="004A4C3E">
        <w:t xml:space="preserve"> </w:t>
      </w:r>
      <w:r w:rsidR="00232C4A">
        <w:t>04</w:t>
      </w:r>
      <w:r w:rsidRPr="004A4C3E">
        <w:t xml:space="preserve"> </w:t>
      </w:r>
      <w:proofErr w:type="spellStart"/>
      <w:r w:rsidRPr="004A4C3E">
        <w:rPr>
          <w:shd w:val="clear" w:color="auto" w:fill="FFFFFF"/>
        </w:rPr>
        <w:t>thủ</w:t>
      </w:r>
      <w:proofErr w:type="spellEnd"/>
      <w:r w:rsidRPr="004A4C3E">
        <w:rPr>
          <w:shd w:val="clear" w:color="auto" w:fill="FFFFFF"/>
        </w:rPr>
        <w:t xml:space="preserve"> </w:t>
      </w:r>
      <w:proofErr w:type="spellStart"/>
      <w:r w:rsidRPr="004A4C3E">
        <w:rPr>
          <w:shd w:val="clear" w:color="auto" w:fill="FFFFFF"/>
        </w:rPr>
        <w:t>tục</w:t>
      </w:r>
      <w:proofErr w:type="spellEnd"/>
      <w:r w:rsidRPr="004A4C3E">
        <w:rPr>
          <w:shd w:val="clear" w:color="auto" w:fill="FFFFFF"/>
        </w:rPr>
        <w:t xml:space="preserve"> </w:t>
      </w:r>
      <w:proofErr w:type="spellStart"/>
      <w:r w:rsidRPr="004A4C3E">
        <w:rPr>
          <w:shd w:val="clear" w:color="auto" w:fill="FFFFFF"/>
        </w:rPr>
        <w:t>hành</w:t>
      </w:r>
      <w:proofErr w:type="spellEnd"/>
      <w:r w:rsidRPr="004A4C3E">
        <w:rPr>
          <w:shd w:val="clear" w:color="auto" w:fill="FFFFFF"/>
        </w:rPr>
        <w:t xml:space="preserve"> </w:t>
      </w:r>
      <w:proofErr w:type="spellStart"/>
      <w:r w:rsidRPr="004A4C3E">
        <w:rPr>
          <w:shd w:val="clear" w:color="auto" w:fill="FFFFFF"/>
        </w:rPr>
        <w:t>chính</w:t>
      </w:r>
      <w:proofErr w:type="spellEnd"/>
      <w:r w:rsidRPr="004A4C3E">
        <w:rPr>
          <w:shd w:val="clear" w:color="auto" w:fill="FFFFFF"/>
        </w:rPr>
        <w:t xml:space="preserve"> </w:t>
      </w:r>
      <w:proofErr w:type="spellStart"/>
      <w:r w:rsidR="00232C4A">
        <w:rPr>
          <w:shd w:val="clear" w:color="auto" w:fill="FFFFFF"/>
        </w:rPr>
        <w:t>bị</w:t>
      </w:r>
      <w:proofErr w:type="spellEnd"/>
      <w:r w:rsidR="00232C4A">
        <w:rPr>
          <w:shd w:val="clear" w:color="auto" w:fill="FFFFFF"/>
        </w:rPr>
        <w:t xml:space="preserve"> </w:t>
      </w:r>
      <w:proofErr w:type="spellStart"/>
      <w:r w:rsidR="00232C4A">
        <w:rPr>
          <w:shd w:val="clear" w:color="auto" w:fill="FFFFFF"/>
        </w:rPr>
        <w:t>bãi</w:t>
      </w:r>
      <w:proofErr w:type="spellEnd"/>
      <w:r w:rsidR="00232C4A">
        <w:rPr>
          <w:shd w:val="clear" w:color="auto" w:fill="FFFFFF"/>
        </w:rPr>
        <w:t xml:space="preserve"> </w:t>
      </w:r>
      <w:proofErr w:type="spellStart"/>
      <w:r w:rsidR="00232C4A">
        <w:rPr>
          <w:shd w:val="clear" w:color="auto" w:fill="FFFFFF"/>
        </w:rPr>
        <w:t>bỏ</w:t>
      </w:r>
      <w:proofErr w:type="spellEnd"/>
      <w:r w:rsidR="005F2C4E">
        <w:rPr>
          <w:shd w:val="clear" w:color="auto" w:fill="FFFFFF"/>
        </w:rPr>
        <w:t xml:space="preserve"> </w:t>
      </w:r>
      <w:proofErr w:type="spellStart"/>
      <w:r w:rsidR="0014619C">
        <w:rPr>
          <w:shd w:val="clear" w:color="auto" w:fill="FFFFFF"/>
        </w:rPr>
        <w:t>trong</w:t>
      </w:r>
      <w:proofErr w:type="spellEnd"/>
      <w:r w:rsidR="0014619C">
        <w:rPr>
          <w:shd w:val="clear" w:color="auto" w:fill="FFFFFF"/>
        </w:rPr>
        <w:t xml:space="preserve"> </w:t>
      </w:r>
      <w:proofErr w:type="spellStart"/>
      <w:r w:rsidR="0014619C">
        <w:rPr>
          <w:shd w:val="clear" w:color="auto" w:fill="FFFFFF"/>
        </w:rPr>
        <w:t>lĩnh</w:t>
      </w:r>
      <w:proofErr w:type="spellEnd"/>
      <w:r w:rsidR="0014619C">
        <w:rPr>
          <w:shd w:val="clear" w:color="auto" w:fill="FFFFFF"/>
        </w:rPr>
        <w:t xml:space="preserve"> </w:t>
      </w:r>
      <w:proofErr w:type="spellStart"/>
      <w:r w:rsidR="0014619C">
        <w:rPr>
          <w:shd w:val="clear" w:color="auto" w:fill="FFFFFF"/>
        </w:rPr>
        <w:t>vực</w:t>
      </w:r>
      <w:proofErr w:type="spellEnd"/>
      <w:r w:rsidR="0014619C">
        <w:rPr>
          <w:shd w:val="clear" w:color="auto" w:fill="FFFFFF"/>
        </w:rPr>
        <w:t xml:space="preserve"> </w:t>
      </w:r>
      <w:proofErr w:type="spellStart"/>
      <w:r w:rsidR="00232C4A">
        <w:rPr>
          <w:shd w:val="clear" w:color="auto" w:fill="FFFFFF"/>
        </w:rPr>
        <w:t>Văn</w:t>
      </w:r>
      <w:proofErr w:type="spellEnd"/>
      <w:r w:rsidR="00232C4A">
        <w:rPr>
          <w:shd w:val="clear" w:color="auto" w:fill="FFFFFF"/>
        </w:rPr>
        <w:t xml:space="preserve"> </w:t>
      </w:r>
      <w:proofErr w:type="spellStart"/>
      <w:r w:rsidR="00232C4A">
        <w:rPr>
          <w:shd w:val="clear" w:color="auto" w:fill="FFFFFF"/>
        </w:rPr>
        <w:t>hóa</w:t>
      </w:r>
      <w:proofErr w:type="spellEnd"/>
      <w:r w:rsidR="00232C4A">
        <w:rPr>
          <w:shd w:val="clear" w:color="auto" w:fill="FFFFFF"/>
        </w:rPr>
        <w:t xml:space="preserve"> </w:t>
      </w:r>
      <w:proofErr w:type="spellStart"/>
      <w:r w:rsidRPr="004A4C3E">
        <w:t>thuộc</w:t>
      </w:r>
      <w:proofErr w:type="spellEnd"/>
      <w:r w:rsidRPr="004A4C3E">
        <w:t xml:space="preserve"> </w:t>
      </w:r>
      <w:proofErr w:type="spellStart"/>
      <w:r w:rsidR="00081B60">
        <w:rPr>
          <w:color w:val="000000"/>
          <w:spacing w:val="-6"/>
        </w:rPr>
        <w:t>thẩm</w:t>
      </w:r>
      <w:proofErr w:type="spellEnd"/>
      <w:r w:rsidR="00081B60">
        <w:rPr>
          <w:color w:val="000000"/>
          <w:spacing w:val="-6"/>
        </w:rPr>
        <w:t xml:space="preserve"> </w:t>
      </w:r>
      <w:proofErr w:type="spellStart"/>
      <w:r w:rsidR="00081B60">
        <w:rPr>
          <w:color w:val="000000"/>
          <w:spacing w:val="-6"/>
        </w:rPr>
        <w:t>quyền</w:t>
      </w:r>
      <w:proofErr w:type="spellEnd"/>
      <w:r w:rsidR="00081B60">
        <w:rPr>
          <w:color w:val="000000"/>
          <w:spacing w:val="-6"/>
        </w:rPr>
        <w:t xml:space="preserve"> </w:t>
      </w:r>
      <w:proofErr w:type="spellStart"/>
      <w:r w:rsidR="00081B60">
        <w:rPr>
          <w:color w:val="000000"/>
          <w:spacing w:val="-6"/>
        </w:rPr>
        <w:t>giải</w:t>
      </w:r>
      <w:proofErr w:type="spellEnd"/>
      <w:r w:rsidR="00081B60">
        <w:rPr>
          <w:color w:val="000000"/>
          <w:spacing w:val="-6"/>
        </w:rPr>
        <w:t xml:space="preserve"> </w:t>
      </w:r>
      <w:proofErr w:type="spellStart"/>
      <w:r w:rsidR="00081B60">
        <w:rPr>
          <w:color w:val="000000"/>
          <w:spacing w:val="-6"/>
        </w:rPr>
        <w:t>quyết</w:t>
      </w:r>
      <w:proofErr w:type="spellEnd"/>
      <w:r w:rsidR="00081B60">
        <w:rPr>
          <w:color w:val="000000"/>
          <w:spacing w:val="-6"/>
        </w:rPr>
        <w:t xml:space="preserve"> </w:t>
      </w:r>
      <w:proofErr w:type="spellStart"/>
      <w:r w:rsidR="00081B60">
        <w:rPr>
          <w:color w:val="000000"/>
          <w:spacing w:val="-6"/>
        </w:rPr>
        <w:t>của</w:t>
      </w:r>
      <w:proofErr w:type="spellEnd"/>
      <w:r w:rsidR="00081B60">
        <w:rPr>
          <w:color w:val="000000"/>
          <w:spacing w:val="-6"/>
        </w:rPr>
        <w:t xml:space="preserve"> UBND </w:t>
      </w:r>
      <w:proofErr w:type="spellStart"/>
      <w:r w:rsidR="00081B60">
        <w:rPr>
          <w:color w:val="000000"/>
          <w:spacing w:val="-6"/>
        </w:rPr>
        <w:t>cấp</w:t>
      </w:r>
      <w:proofErr w:type="spellEnd"/>
      <w:r w:rsidR="00081B60">
        <w:rPr>
          <w:color w:val="000000"/>
          <w:spacing w:val="-6"/>
        </w:rPr>
        <w:t xml:space="preserve"> </w:t>
      </w:r>
      <w:proofErr w:type="spellStart"/>
      <w:r w:rsidR="00081B60">
        <w:rPr>
          <w:color w:val="000000"/>
          <w:spacing w:val="-6"/>
        </w:rPr>
        <w:t>huyện</w:t>
      </w:r>
      <w:proofErr w:type="spellEnd"/>
      <w:r w:rsidR="00081B60">
        <w:rPr>
          <w:color w:val="000000"/>
          <w:spacing w:val="-6"/>
        </w:rPr>
        <w:t xml:space="preserve"> </w:t>
      </w:r>
      <w:proofErr w:type="spellStart"/>
      <w:r w:rsidR="00081B60">
        <w:rPr>
          <w:color w:val="000000"/>
          <w:spacing w:val="-6"/>
        </w:rPr>
        <w:t>và</w:t>
      </w:r>
      <w:proofErr w:type="spellEnd"/>
      <w:r w:rsidR="00081B60">
        <w:rPr>
          <w:color w:val="000000"/>
          <w:spacing w:val="-6"/>
        </w:rPr>
        <w:t xml:space="preserve"> UBND </w:t>
      </w:r>
      <w:proofErr w:type="spellStart"/>
      <w:r w:rsidR="00081B60">
        <w:rPr>
          <w:color w:val="000000"/>
          <w:spacing w:val="-6"/>
        </w:rPr>
        <w:t>cấp</w:t>
      </w:r>
      <w:proofErr w:type="spellEnd"/>
      <w:r w:rsidR="00081B60">
        <w:rPr>
          <w:color w:val="000000"/>
          <w:spacing w:val="-6"/>
        </w:rPr>
        <w:t xml:space="preserve"> </w:t>
      </w:r>
      <w:proofErr w:type="spellStart"/>
      <w:r w:rsidR="00081B60">
        <w:rPr>
          <w:color w:val="000000"/>
          <w:spacing w:val="-6"/>
        </w:rPr>
        <w:t>xã</w:t>
      </w:r>
      <w:proofErr w:type="spellEnd"/>
      <w:r w:rsidR="00F80E64">
        <w:rPr>
          <w:color w:val="000000"/>
          <w:spacing w:val="-6"/>
        </w:rPr>
        <w:t xml:space="preserve"> </w:t>
      </w:r>
      <w:proofErr w:type="spellStart"/>
      <w:r w:rsidR="00F80E64">
        <w:rPr>
          <w:color w:val="000000"/>
          <w:spacing w:val="-6"/>
        </w:rPr>
        <w:t>trên</w:t>
      </w:r>
      <w:proofErr w:type="spellEnd"/>
      <w:r w:rsidR="00F80E64">
        <w:rPr>
          <w:color w:val="000000"/>
          <w:spacing w:val="-6"/>
        </w:rPr>
        <w:t xml:space="preserve"> </w:t>
      </w:r>
      <w:proofErr w:type="spellStart"/>
      <w:r w:rsidR="00F80E64">
        <w:rPr>
          <w:color w:val="000000"/>
          <w:spacing w:val="-6"/>
        </w:rPr>
        <w:t>địa</w:t>
      </w:r>
      <w:proofErr w:type="spellEnd"/>
      <w:r w:rsidR="00F80E64">
        <w:rPr>
          <w:color w:val="000000"/>
          <w:spacing w:val="-6"/>
        </w:rPr>
        <w:t xml:space="preserve"> </w:t>
      </w:r>
      <w:proofErr w:type="spellStart"/>
      <w:r w:rsidR="00F80E64">
        <w:rPr>
          <w:color w:val="000000"/>
          <w:spacing w:val="-6"/>
        </w:rPr>
        <w:t>bàn</w:t>
      </w:r>
      <w:proofErr w:type="spellEnd"/>
      <w:r w:rsidR="00F80E64">
        <w:rPr>
          <w:color w:val="000000"/>
          <w:spacing w:val="-6"/>
        </w:rPr>
        <w:t xml:space="preserve"> </w:t>
      </w:r>
      <w:proofErr w:type="spellStart"/>
      <w:r w:rsidR="00F80E64">
        <w:rPr>
          <w:color w:val="000000"/>
          <w:spacing w:val="-6"/>
        </w:rPr>
        <w:t>tỉnh</w:t>
      </w:r>
      <w:proofErr w:type="spellEnd"/>
      <w:r w:rsidR="00F80E64">
        <w:rPr>
          <w:color w:val="000000"/>
          <w:spacing w:val="-6"/>
        </w:rPr>
        <w:t xml:space="preserve"> </w:t>
      </w:r>
      <w:proofErr w:type="spellStart"/>
      <w:r w:rsidR="00F80E64">
        <w:rPr>
          <w:color w:val="000000"/>
          <w:spacing w:val="-6"/>
        </w:rPr>
        <w:t>Thừa</w:t>
      </w:r>
      <w:proofErr w:type="spellEnd"/>
      <w:r w:rsidR="00F80E64">
        <w:rPr>
          <w:color w:val="000000"/>
          <w:spacing w:val="-6"/>
        </w:rPr>
        <w:t xml:space="preserve"> </w:t>
      </w:r>
      <w:proofErr w:type="spellStart"/>
      <w:r w:rsidR="00F80E64">
        <w:rPr>
          <w:color w:val="000000"/>
          <w:spacing w:val="-6"/>
        </w:rPr>
        <w:t>Thiên</w:t>
      </w:r>
      <w:proofErr w:type="spellEnd"/>
      <w:r w:rsidR="00F80E64">
        <w:rPr>
          <w:color w:val="000000"/>
          <w:spacing w:val="-6"/>
        </w:rPr>
        <w:t xml:space="preserve"> </w:t>
      </w:r>
      <w:proofErr w:type="spellStart"/>
      <w:r w:rsidR="00F80E64">
        <w:rPr>
          <w:color w:val="000000"/>
          <w:spacing w:val="-6"/>
        </w:rPr>
        <w:t>Huế</w:t>
      </w:r>
      <w:proofErr w:type="spellEnd"/>
      <w:r w:rsidR="00905529">
        <w:rPr>
          <w:spacing w:val="-2"/>
        </w:rPr>
        <w:t>.</w:t>
      </w:r>
      <w:r w:rsidR="0014619C">
        <w:rPr>
          <w:spacing w:val="-2"/>
        </w:rPr>
        <w:t xml:space="preserve">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Có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danh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mục</w:t>
      </w:r>
      <w:proofErr w:type="spellEnd"/>
      <w:r w:rsidRPr="00FA466A">
        <w:rPr>
          <w:i/>
          <w:color w:val="000000"/>
        </w:rPr>
        <w:t xml:space="preserve"> </w:t>
      </w:r>
      <w:proofErr w:type="spellStart"/>
      <w:r w:rsidRPr="00FA466A">
        <w:rPr>
          <w:i/>
          <w:color w:val="000000"/>
        </w:rPr>
        <w:t>kèm</w:t>
      </w:r>
      <w:proofErr w:type="spellEnd"/>
      <w:r w:rsidRPr="00FA466A">
        <w:rPr>
          <w:i/>
          <w:color w:val="000000"/>
        </w:rPr>
        <w:t xml:space="preserve"> </w:t>
      </w:r>
      <w:proofErr w:type="spellStart"/>
      <w:r w:rsidRPr="00FA466A">
        <w:rPr>
          <w:i/>
          <w:color w:val="000000"/>
        </w:rPr>
        <w:t>theo</w:t>
      </w:r>
      <w:proofErr w:type="spellEnd"/>
      <w:r w:rsidRPr="00FA466A">
        <w:rPr>
          <w:i/>
          <w:color w:val="000000"/>
        </w:rPr>
        <w:t>)</w:t>
      </w:r>
    </w:p>
    <w:p w14:paraId="3C3DABA1" w14:textId="1442105B" w:rsidR="00D90ABC" w:rsidRDefault="00D90ABC" w:rsidP="00BB3CAE">
      <w:pPr>
        <w:widowControl w:val="0"/>
        <w:spacing w:line="252" w:lineRule="auto"/>
        <w:ind w:firstLine="720"/>
        <w:jc w:val="both"/>
        <w:rPr>
          <w:color w:val="000000"/>
          <w:spacing w:val="4"/>
        </w:rPr>
      </w:pPr>
      <w:proofErr w:type="spellStart"/>
      <w:r w:rsidRPr="00BD7389">
        <w:rPr>
          <w:b/>
          <w:color w:val="000000"/>
          <w:spacing w:val="4"/>
        </w:rPr>
        <w:t>Điều</w:t>
      </w:r>
      <w:proofErr w:type="spellEnd"/>
      <w:r w:rsidRPr="00BD7389">
        <w:rPr>
          <w:b/>
          <w:color w:val="000000"/>
          <w:spacing w:val="4"/>
        </w:rPr>
        <w:t xml:space="preserve"> 2.</w:t>
      </w:r>
      <w:r w:rsidRPr="00BD7389">
        <w:rPr>
          <w:color w:val="000000"/>
          <w:spacing w:val="4"/>
        </w:rPr>
        <w:t xml:space="preserve"> </w:t>
      </w:r>
      <w:proofErr w:type="spellStart"/>
      <w:r w:rsidRPr="00BD7389">
        <w:rPr>
          <w:color w:val="000000"/>
          <w:spacing w:val="4"/>
        </w:rPr>
        <w:t>Sở</w:t>
      </w:r>
      <w:proofErr w:type="spellEnd"/>
      <w:r w:rsidRPr="00BD7389">
        <w:rPr>
          <w:color w:val="000000"/>
          <w:spacing w:val="4"/>
        </w:rPr>
        <w:t xml:space="preserve"> </w:t>
      </w:r>
      <w:proofErr w:type="spellStart"/>
      <w:r w:rsidR="0014619C">
        <w:rPr>
          <w:color w:val="000000"/>
          <w:spacing w:val="4"/>
        </w:rPr>
        <w:t>Văn</w:t>
      </w:r>
      <w:proofErr w:type="spellEnd"/>
      <w:r w:rsidR="0014619C">
        <w:rPr>
          <w:color w:val="000000"/>
          <w:spacing w:val="4"/>
        </w:rPr>
        <w:t xml:space="preserve"> </w:t>
      </w:r>
      <w:proofErr w:type="spellStart"/>
      <w:r w:rsidR="0014619C">
        <w:rPr>
          <w:color w:val="000000"/>
          <w:spacing w:val="4"/>
        </w:rPr>
        <w:t>hóa</w:t>
      </w:r>
      <w:proofErr w:type="spellEnd"/>
      <w:r w:rsidR="0014619C">
        <w:rPr>
          <w:color w:val="000000"/>
          <w:spacing w:val="4"/>
        </w:rPr>
        <w:t xml:space="preserve"> </w:t>
      </w:r>
      <w:proofErr w:type="spellStart"/>
      <w:r w:rsidR="0014619C">
        <w:rPr>
          <w:color w:val="000000"/>
          <w:spacing w:val="4"/>
        </w:rPr>
        <w:t>và</w:t>
      </w:r>
      <w:proofErr w:type="spellEnd"/>
      <w:r w:rsidR="0014619C">
        <w:rPr>
          <w:color w:val="000000"/>
          <w:spacing w:val="4"/>
        </w:rPr>
        <w:t xml:space="preserve"> </w:t>
      </w:r>
      <w:proofErr w:type="spellStart"/>
      <w:r w:rsidR="0014619C">
        <w:rPr>
          <w:color w:val="000000"/>
          <w:spacing w:val="4"/>
        </w:rPr>
        <w:t>Thể</w:t>
      </w:r>
      <w:proofErr w:type="spellEnd"/>
      <w:r w:rsidR="0014619C">
        <w:rPr>
          <w:color w:val="000000"/>
          <w:spacing w:val="4"/>
        </w:rPr>
        <w:t xml:space="preserve"> </w:t>
      </w:r>
      <w:proofErr w:type="spellStart"/>
      <w:r w:rsidR="0014619C">
        <w:rPr>
          <w:color w:val="000000"/>
          <w:spacing w:val="4"/>
        </w:rPr>
        <w:t>thao</w:t>
      </w:r>
      <w:proofErr w:type="spellEnd"/>
      <w:r w:rsidRPr="00BD7389">
        <w:rPr>
          <w:color w:val="000000"/>
          <w:spacing w:val="4"/>
          <w:lang w:val="vi-VN"/>
        </w:rPr>
        <w:t xml:space="preserve"> </w:t>
      </w:r>
      <w:proofErr w:type="spellStart"/>
      <w:r>
        <w:rPr>
          <w:color w:val="000000"/>
          <w:spacing w:val="4"/>
        </w:rPr>
        <w:t>có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trách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nhiệm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đồng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bộ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dữ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liệu</w:t>
      </w:r>
      <w:proofErr w:type="spellEnd"/>
      <w:r>
        <w:rPr>
          <w:color w:val="000000"/>
          <w:spacing w:val="4"/>
        </w:rPr>
        <w:t xml:space="preserve"> TTHC </w:t>
      </w:r>
      <w:proofErr w:type="spellStart"/>
      <w:r w:rsidR="00FC483C">
        <w:rPr>
          <w:color w:val="000000"/>
          <w:spacing w:val="4"/>
        </w:rPr>
        <w:t>bị</w:t>
      </w:r>
      <w:proofErr w:type="spellEnd"/>
      <w:r w:rsidR="00FC483C">
        <w:rPr>
          <w:color w:val="000000"/>
          <w:spacing w:val="4"/>
        </w:rPr>
        <w:t xml:space="preserve"> </w:t>
      </w:r>
      <w:proofErr w:type="spellStart"/>
      <w:r w:rsidR="00FC483C">
        <w:rPr>
          <w:color w:val="000000"/>
          <w:spacing w:val="4"/>
        </w:rPr>
        <w:t>bãi</w:t>
      </w:r>
      <w:proofErr w:type="spellEnd"/>
      <w:r w:rsidR="00FC483C">
        <w:rPr>
          <w:color w:val="000000"/>
          <w:spacing w:val="4"/>
        </w:rPr>
        <w:t xml:space="preserve"> </w:t>
      </w:r>
      <w:proofErr w:type="spellStart"/>
      <w:r w:rsidR="00FC483C">
        <w:rPr>
          <w:color w:val="000000"/>
          <w:spacing w:val="4"/>
        </w:rPr>
        <w:t>bỏ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từ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Cơ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sở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dữ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liệu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quốc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gia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về</w:t>
      </w:r>
      <w:proofErr w:type="spellEnd"/>
      <w:r>
        <w:rPr>
          <w:color w:val="000000"/>
          <w:spacing w:val="4"/>
        </w:rPr>
        <w:t xml:space="preserve"> TTHC </w:t>
      </w:r>
      <w:proofErr w:type="spellStart"/>
      <w:r>
        <w:rPr>
          <w:color w:val="000000"/>
          <w:spacing w:val="4"/>
        </w:rPr>
        <w:t>về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Cơ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sở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dữ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liệu</w:t>
      </w:r>
      <w:proofErr w:type="spellEnd"/>
      <w:r>
        <w:rPr>
          <w:color w:val="000000"/>
          <w:spacing w:val="4"/>
        </w:rPr>
        <w:t xml:space="preserve"> TTHC </w:t>
      </w:r>
      <w:proofErr w:type="spellStart"/>
      <w:r>
        <w:rPr>
          <w:color w:val="000000"/>
          <w:spacing w:val="4"/>
        </w:rPr>
        <w:t>của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tỉnh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Thừa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Thiên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Huế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theo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đúng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quy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định</w:t>
      </w:r>
      <w:proofErr w:type="spellEnd"/>
      <w:r>
        <w:rPr>
          <w:color w:val="000000"/>
          <w:spacing w:val="4"/>
        </w:rPr>
        <w:t xml:space="preserve">. </w:t>
      </w:r>
    </w:p>
    <w:p w14:paraId="2515263F" w14:textId="77777777" w:rsidR="00D90ABC" w:rsidRPr="003F65F7" w:rsidRDefault="00D90ABC" w:rsidP="00BB3CAE">
      <w:pPr>
        <w:widowControl w:val="0"/>
        <w:spacing w:line="252" w:lineRule="auto"/>
        <w:ind w:firstLine="720"/>
        <w:jc w:val="both"/>
        <w:rPr>
          <w:color w:val="000000"/>
          <w:spacing w:val="4"/>
        </w:rPr>
      </w:pPr>
      <w:proofErr w:type="spellStart"/>
      <w:r w:rsidRPr="003F65F7">
        <w:rPr>
          <w:b/>
          <w:color w:val="000000"/>
          <w:spacing w:val="4"/>
        </w:rPr>
        <w:t>Điều</w:t>
      </w:r>
      <w:proofErr w:type="spellEnd"/>
      <w:r w:rsidRPr="003F65F7">
        <w:rPr>
          <w:b/>
          <w:color w:val="000000"/>
          <w:spacing w:val="4"/>
        </w:rPr>
        <w:t xml:space="preserve"> 3.</w:t>
      </w:r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Quyết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định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này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có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hiệu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lực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thi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hành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kể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từ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ngày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ký</w:t>
      </w:r>
      <w:proofErr w:type="spellEnd"/>
      <w:r w:rsidRPr="003F65F7">
        <w:rPr>
          <w:color w:val="000000"/>
          <w:spacing w:val="4"/>
        </w:rPr>
        <w:t>.</w:t>
      </w:r>
    </w:p>
    <w:p w14:paraId="3769119C" w14:textId="5F95E5FC" w:rsidR="00D90ABC" w:rsidRDefault="00232C4A" w:rsidP="00BB3CAE">
      <w:pPr>
        <w:widowControl w:val="0"/>
        <w:spacing w:line="252" w:lineRule="auto"/>
        <w:ind w:firstLine="720"/>
        <w:jc w:val="both"/>
        <w:rPr>
          <w:bCs/>
          <w:color w:val="000000"/>
          <w:lang w:val="nl-NL"/>
        </w:rPr>
      </w:pPr>
      <w:proofErr w:type="spellStart"/>
      <w:r>
        <w:rPr>
          <w:color w:val="000000"/>
          <w:spacing w:val="4"/>
        </w:rPr>
        <w:t>Bãi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bỏ</w:t>
      </w:r>
      <w:proofErr w:type="spellEnd"/>
      <w:r w:rsidR="00D90ABC" w:rsidRPr="00737E0A"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các</w:t>
      </w:r>
      <w:proofErr w:type="spellEnd"/>
      <w:r>
        <w:rPr>
          <w:color w:val="000000"/>
          <w:spacing w:val="4"/>
        </w:rPr>
        <w:t xml:space="preserve"> </w:t>
      </w:r>
      <w:r w:rsidR="00D90ABC" w:rsidRPr="00737E0A">
        <w:rPr>
          <w:color w:val="000000"/>
          <w:spacing w:val="4"/>
        </w:rPr>
        <w:t xml:space="preserve">TTHC </w:t>
      </w:r>
      <w:proofErr w:type="spellStart"/>
      <w:r w:rsidR="00D90ABC">
        <w:rPr>
          <w:color w:val="000000"/>
          <w:spacing w:val="4"/>
        </w:rPr>
        <w:t>có</w:t>
      </w:r>
      <w:proofErr w:type="spellEnd"/>
      <w:r w:rsidR="00D90ABC">
        <w:rPr>
          <w:color w:val="000000"/>
          <w:spacing w:val="4"/>
        </w:rPr>
        <w:t xml:space="preserve"> </w:t>
      </w:r>
      <w:proofErr w:type="spellStart"/>
      <w:r w:rsidR="00D90ABC" w:rsidRPr="00737E0A">
        <w:rPr>
          <w:color w:val="000000"/>
          <w:spacing w:val="4"/>
        </w:rPr>
        <w:t>số</w:t>
      </w:r>
      <w:proofErr w:type="spellEnd"/>
      <w:r w:rsidR="00D90ABC">
        <w:rPr>
          <w:color w:val="000000"/>
          <w:spacing w:val="4"/>
        </w:rPr>
        <w:t xml:space="preserve"> </w:t>
      </w:r>
      <w:proofErr w:type="spellStart"/>
      <w:r w:rsidR="00D90ABC">
        <w:rPr>
          <w:color w:val="000000"/>
          <w:spacing w:val="4"/>
        </w:rPr>
        <w:t>thứ</w:t>
      </w:r>
      <w:proofErr w:type="spellEnd"/>
      <w:r w:rsidR="00D90ABC">
        <w:rPr>
          <w:color w:val="000000"/>
          <w:spacing w:val="4"/>
        </w:rPr>
        <w:t xml:space="preserve"> </w:t>
      </w:r>
      <w:proofErr w:type="spellStart"/>
      <w:r w:rsidR="00D90ABC">
        <w:rPr>
          <w:color w:val="000000"/>
          <w:spacing w:val="4"/>
        </w:rPr>
        <w:t>tự</w:t>
      </w:r>
      <w:proofErr w:type="spellEnd"/>
      <w:r w:rsidR="00D90ABC" w:rsidRPr="00737E0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3, 4,</w:t>
      </w:r>
      <w:r w:rsidR="00D90ABC" w:rsidRPr="00737E0A">
        <w:rPr>
          <w:color w:val="000000"/>
          <w:spacing w:val="4"/>
        </w:rPr>
        <w:t xml:space="preserve"> </w:t>
      </w:r>
      <w:proofErr w:type="spellStart"/>
      <w:r w:rsidR="00D90ABC">
        <w:rPr>
          <w:color w:val="000000"/>
          <w:spacing w:val="4"/>
        </w:rPr>
        <w:t>khoản</w:t>
      </w:r>
      <w:proofErr w:type="spellEnd"/>
      <w:r w:rsidR="00D90ABC" w:rsidRPr="00737E0A">
        <w:rPr>
          <w:color w:val="000000"/>
          <w:spacing w:val="4"/>
        </w:rPr>
        <w:t xml:space="preserve"> 1, </w:t>
      </w:r>
      <w:proofErr w:type="spellStart"/>
      <w:r w:rsidR="00D90ABC" w:rsidRPr="00737E0A">
        <w:rPr>
          <w:color w:val="000000"/>
          <w:spacing w:val="4"/>
        </w:rPr>
        <w:t>Phần</w:t>
      </w:r>
      <w:proofErr w:type="spellEnd"/>
      <w:r w:rsidR="00D90ABC" w:rsidRPr="00737E0A">
        <w:rPr>
          <w:color w:val="000000"/>
          <w:spacing w:val="4"/>
        </w:rPr>
        <w:t xml:space="preserve"> I </w:t>
      </w:r>
      <w:proofErr w:type="spellStart"/>
      <w:r w:rsidR="00D90ABC">
        <w:rPr>
          <w:color w:val="000000"/>
          <w:spacing w:val="4"/>
        </w:rPr>
        <w:t>của</w:t>
      </w:r>
      <w:proofErr w:type="spellEnd"/>
      <w:r w:rsidR="00D90ABC" w:rsidRPr="00737E0A">
        <w:rPr>
          <w:color w:val="000000"/>
          <w:spacing w:val="4"/>
        </w:rPr>
        <w:t xml:space="preserve"> </w:t>
      </w:r>
      <w:proofErr w:type="spellStart"/>
      <w:r w:rsidR="00D90ABC" w:rsidRPr="00737E0A">
        <w:rPr>
          <w:color w:val="000000"/>
          <w:spacing w:val="4"/>
        </w:rPr>
        <w:t>Quyết</w:t>
      </w:r>
      <w:proofErr w:type="spellEnd"/>
      <w:r w:rsidR="00D90ABC" w:rsidRPr="00737E0A">
        <w:rPr>
          <w:color w:val="000000"/>
          <w:spacing w:val="4"/>
        </w:rPr>
        <w:t xml:space="preserve"> </w:t>
      </w:r>
      <w:proofErr w:type="spellStart"/>
      <w:r w:rsidR="00D90ABC" w:rsidRPr="00737E0A">
        <w:rPr>
          <w:color w:val="000000"/>
          <w:spacing w:val="4"/>
        </w:rPr>
        <w:t>định</w:t>
      </w:r>
      <w:proofErr w:type="spellEnd"/>
      <w:r w:rsidR="00D90ABC" w:rsidRPr="00737E0A">
        <w:rPr>
          <w:color w:val="000000"/>
          <w:spacing w:val="4"/>
        </w:rPr>
        <w:t xml:space="preserve"> </w:t>
      </w:r>
      <w:proofErr w:type="spellStart"/>
      <w:r w:rsidR="00D90ABC" w:rsidRPr="00737E0A">
        <w:rPr>
          <w:color w:val="000000"/>
          <w:spacing w:val="4"/>
        </w:rPr>
        <w:t>số</w:t>
      </w:r>
      <w:proofErr w:type="spellEnd"/>
      <w:r w:rsidR="00D90ABC" w:rsidRPr="00737E0A">
        <w:rPr>
          <w:color w:val="000000"/>
          <w:spacing w:val="4"/>
        </w:rPr>
        <w:t xml:space="preserve"> </w:t>
      </w:r>
      <w:r>
        <w:rPr>
          <w:spacing w:val="4"/>
          <w:lang w:val="af-ZA"/>
        </w:rPr>
        <w:t>80</w:t>
      </w:r>
      <w:r w:rsidR="00FD1789" w:rsidRPr="0084144B">
        <w:rPr>
          <w:spacing w:val="4"/>
          <w:lang w:val="af-ZA"/>
        </w:rPr>
        <w:t xml:space="preserve">/QĐ-UBND ngày 07/01/2023 </w:t>
      </w:r>
      <w:proofErr w:type="spellStart"/>
      <w:r w:rsidR="00D90ABC" w:rsidRPr="00737E0A">
        <w:rPr>
          <w:color w:val="000000"/>
          <w:spacing w:val="4"/>
        </w:rPr>
        <w:t>của</w:t>
      </w:r>
      <w:proofErr w:type="spellEnd"/>
      <w:r w:rsidR="00D90ABC" w:rsidRPr="00737E0A">
        <w:rPr>
          <w:color w:val="000000"/>
          <w:spacing w:val="4"/>
        </w:rPr>
        <w:t xml:space="preserve"> UBND </w:t>
      </w:r>
      <w:proofErr w:type="spellStart"/>
      <w:r w:rsidR="00D90ABC" w:rsidRPr="00737E0A">
        <w:rPr>
          <w:color w:val="000000"/>
          <w:spacing w:val="4"/>
        </w:rPr>
        <w:t>tỉnh</w:t>
      </w:r>
      <w:proofErr w:type="spellEnd"/>
      <w:r w:rsidR="00D90ABC" w:rsidRPr="00737E0A">
        <w:rPr>
          <w:color w:val="000000"/>
          <w:spacing w:val="4"/>
        </w:rPr>
        <w:t xml:space="preserve"> </w:t>
      </w:r>
      <w:proofErr w:type="spellStart"/>
      <w:r w:rsidR="00D90ABC" w:rsidRPr="00737E0A">
        <w:rPr>
          <w:color w:val="000000"/>
          <w:spacing w:val="4"/>
        </w:rPr>
        <w:t>về</w:t>
      </w:r>
      <w:proofErr w:type="spellEnd"/>
      <w:r w:rsidR="00D90ABC" w:rsidRPr="00737E0A">
        <w:rPr>
          <w:color w:val="000000"/>
          <w:spacing w:val="4"/>
        </w:rPr>
        <w:t xml:space="preserve"> </w:t>
      </w:r>
      <w:proofErr w:type="spellStart"/>
      <w:r w:rsidR="00D90ABC" w:rsidRPr="00737E0A">
        <w:rPr>
          <w:color w:val="000000"/>
          <w:spacing w:val="4"/>
        </w:rPr>
        <w:t>việc</w:t>
      </w:r>
      <w:proofErr w:type="spellEnd"/>
      <w:r w:rsidR="00D90ABC" w:rsidRPr="00737E0A">
        <w:rPr>
          <w:color w:val="000000"/>
          <w:spacing w:val="4"/>
        </w:rPr>
        <w:t xml:space="preserve"> </w:t>
      </w:r>
      <w:r w:rsidR="00FD1789" w:rsidRPr="0084144B">
        <w:rPr>
          <w:spacing w:val="4"/>
          <w:lang w:val="af-ZA"/>
        </w:rPr>
        <w:t xml:space="preserve">công bố Danh mục thủ </w:t>
      </w:r>
      <w:r w:rsidR="00FD1789" w:rsidRPr="0084144B">
        <w:rPr>
          <w:spacing w:val="4"/>
          <w:lang w:val="af-ZA"/>
        </w:rPr>
        <w:lastRenderedPageBreak/>
        <w:t>tục hành chính được chuẩn hóa</w:t>
      </w:r>
      <w:r>
        <w:rPr>
          <w:spacing w:val="4"/>
          <w:lang w:val="af-ZA"/>
        </w:rPr>
        <w:t xml:space="preserve"> trong lĩnh vực văn hóa, thể thao</w:t>
      </w:r>
      <w:r w:rsidR="00FD1789" w:rsidRPr="0084144B">
        <w:rPr>
          <w:spacing w:val="4"/>
          <w:lang w:val="af-ZA"/>
        </w:rPr>
        <w:t xml:space="preserve"> thuộc thẩm quyền giải quyết của </w:t>
      </w:r>
      <w:r>
        <w:rPr>
          <w:spacing w:val="4"/>
          <w:lang w:val="af-ZA"/>
        </w:rPr>
        <w:t>UBND cấp huyện</w:t>
      </w:r>
      <w:r w:rsidR="00D90ABC" w:rsidRPr="00737E0A">
        <w:rPr>
          <w:bCs/>
          <w:color w:val="000000"/>
          <w:lang w:val="nl-NL"/>
        </w:rPr>
        <w:t>.</w:t>
      </w:r>
    </w:p>
    <w:p w14:paraId="790F9576" w14:textId="201AD2BD" w:rsidR="00232C4A" w:rsidRPr="00737E0A" w:rsidRDefault="00232C4A" w:rsidP="00BB3CAE">
      <w:pPr>
        <w:widowControl w:val="0"/>
        <w:spacing w:line="252" w:lineRule="auto"/>
        <w:ind w:firstLine="720"/>
        <w:jc w:val="both"/>
        <w:rPr>
          <w:b/>
          <w:bCs/>
          <w:color w:val="000000"/>
          <w:lang w:val="nl-NL"/>
        </w:rPr>
      </w:pPr>
      <w:r>
        <w:rPr>
          <w:bCs/>
          <w:color w:val="000000"/>
          <w:lang w:val="nl-NL"/>
        </w:rPr>
        <w:t xml:space="preserve">Bãi bỏ </w:t>
      </w:r>
      <w:proofErr w:type="spellStart"/>
      <w:r>
        <w:rPr>
          <w:color w:val="000000"/>
          <w:spacing w:val="4"/>
        </w:rPr>
        <w:t>các</w:t>
      </w:r>
      <w:proofErr w:type="spellEnd"/>
      <w:r>
        <w:rPr>
          <w:color w:val="000000"/>
          <w:spacing w:val="4"/>
        </w:rPr>
        <w:t xml:space="preserve"> </w:t>
      </w:r>
      <w:r w:rsidRPr="00737E0A">
        <w:rPr>
          <w:color w:val="000000"/>
          <w:spacing w:val="4"/>
        </w:rPr>
        <w:t xml:space="preserve">TTHC </w:t>
      </w:r>
      <w:proofErr w:type="spellStart"/>
      <w:r>
        <w:rPr>
          <w:color w:val="000000"/>
          <w:spacing w:val="4"/>
        </w:rPr>
        <w:t>có</w:t>
      </w:r>
      <w:proofErr w:type="spellEnd"/>
      <w:r>
        <w:rPr>
          <w:color w:val="000000"/>
          <w:spacing w:val="4"/>
        </w:rPr>
        <w:t xml:space="preserve"> </w:t>
      </w:r>
      <w:proofErr w:type="spellStart"/>
      <w:r w:rsidRPr="00737E0A">
        <w:rPr>
          <w:color w:val="000000"/>
          <w:spacing w:val="4"/>
        </w:rPr>
        <w:t>số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thứ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tự</w:t>
      </w:r>
      <w:proofErr w:type="spellEnd"/>
      <w:r w:rsidRPr="00737E0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1, 2,</w:t>
      </w:r>
      <w:r w:rsidRPr="00737E0A"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khoản</w:t>
      </w:r>
      <w:proofErr w:type="spellEnd"/>
      <w:r w:rsidRPr="00737E0A">
        <w:rPr>
          <w:color w:val="000000"/>
          <w:spacing w:val="4"/>
        </w:rPr>
        <w:t xml:space="preserve"> 1, </w:t>
      </w:r>
      <w:proofErr w:type="spellStart"/>
      <w:r w:rsidRPr="00737E0A">
        <w:rPr>
          <w:color w:val="000000"/>
          <w:spacing w:val="4"/>
        </w:rPr>
        <w:t>Phần</w:t>
      </w:r>
      <w:proofErr w:type="spellEnd"/>
      <w:r w:rsidRPr="00737E0A">
        <w:rPr>
          <w:color w:val="000000"/>
          <w:spacing w:val="4"/>
        </w:rPr>
        <w:t xml:space="preserve"> I </w:t>
      </w:r>
      <w:proofErr w:type="spellStart"/>
      <w:r>
        <w:rPr>
          <w:color w:val="000000"/>
          <w:spacing w:val="4"/>
        </w:rPr>
        <w:t>của</w:t>
      </w:r>
      <w:proofErr w:type="spellEnd"/>
      <w:r w:rsidRPr="00737E0A">
        <w:rPr>
          <w:color w:val="000000"/>
          <w:spacing w:val="4"/>
        </w:rPr>
        <w:t xml:space="preserve"> </w:t>
      </w:r>
      <w:proofErr w:type="spellStart"/>
      <w:r w:rsidRPr="00737E0A">
        <w:rPr>
          <w:color w:val="000000"/>
          <w:spacing w:val="4"/>
        </w:rPr>
        <w:t>Quyết</w:t>
      </w:r>
      <w:proofErr w:type="spellEnd"/>
      <w:r w:rsidRPr="00737E0A">
        <w:rPr>
          <w:color w:val="000000"/>
          <w:spacing w:val="4"/>
        </w:rPr>
        <w:t xml:space="preserve"> </w:t>
      </w:r>
      <w:proofErr w:type="spellStart"/>
      <w:r w:rsidRPr="00737E0A">
        <w:rPr>
          <w:color w:val="000000"/>
          <w:spacing w:val="4"/>
        </w:rPr>
        <w:t>định</w:t>
      </w:r>
      <w:proofErr w:type="spellEnd"/>
      <w:r w:rsidRPr="00737E0A">
        <w:rPr>
          <w:color w:val="000000"/>
          <w:spacing w:val="4"/>
        </w:rPr>
        <w:t xml:space="preserve"> </w:t>
      </w:r>
      <w:proofErr w:type="spellStart"/>
      <w:r w:rsidRPr="00737E0A">
        <w:rPr>
          <w:color w:val="000000"/>
          <w:spacing w:val="4"/>
        </w:rPr>
        <w:t>số</w:t>
      </w:r>
      <w:proofErr w:type="spellEnd"/>
      <w:r w:rsidRPr="00737E0A">
        <w:rPr>
          <w:color w:val="000000"/>
          <w:spacing w:val="4"/>
        </w:rPr>
        <w:t xml:space="preserve"> </w:t>
      </w:r>
      <w:r>
        <w:rPr>
          <w:spacing w:val="4"/>
          <w:lang w:val="af-ZA"/>
        </w:rPr>
        <w:t>81</w:t>
      </w:r>
      <w:r w:rsidRPr="0084144B">
        <w:rPr>
          <w:spacing w:val="4"/>
          <w:lang w:val="af-ZA"/>
        </w:rPr>
        <w:t xml:space="preserve">/QĐ-UBND ngày 07/01/2023 </w:t>
      </w:r>
      <w:proofErr w:type="spellStart"/>
      <w:r w:rsidRPr="00737E0A">
        <w:rPr>
          <w:color w:val="000000"/>
          <w:spacing w:val="4"/>
        </w:rPr>
        <w:t>của</w:t>
      </w:r>
      <w:proofErr w:type="spellEnd"/>
      <w:r w:rsidRPr="00737E0A">
        <w:rPr>
          <w:color w:val="000000"/>
          <w:spacing w:val="4"/>
        </w:rPr>
        <w:t xml:space="preserve"> UBND </w:t>
      </w:r>
      <w:proofErr w:type="spellStart"/>
      <w:r w:rsidRPr="00737E0A">
        <w:rPr>
          <w:color w:val="000000"/>
          <w:spacing w:val="4"/>
        </w:rPr>
        <w:t>tỉnh</w:t>
      </w:r>
      <w:proofErr w:type="spellEnd"/>
      <w:r w:rsidRPr="00737E0A">
        <w:rPr>
          <w:color w:val="000000"/>
          <w:spacing w:val="4"/>
        </w:rPr>
        <w:t xml:space="preserve"> </w:t>
      </w:r>
      <w:proofErr w:type="spellStart"/>
      <w:r w:rsidRPr="00737E0A">
        <w:rPr>
          <w:color w:val="000000"/>
          <w:spacing w:val="4"/>
        </w:rPr>
        <w:t>về</w:t>
      </w:r>
      <w:proofErr w:type="spellEnd"/>
      <w:r w:rsidRPr="00737E0A">
        <w:rPr>
          <w:color w:val="000000"/>
          <w:spacing w:val="4"/>
        </w:rPr>
        <w:t xml:space="preserve"> </w:t>
      </w:r>
      <w:proofErr w:type="spellStart"/>
      <w:r w:rsidRPr="00737E0A">
        <w:rPr>
          <w:color w:val="000000"/>
          <w:spacing w:val="4"/>
        </w:rPr>
        <w:t>việc</w:t>
      </w:r>
      <w:proofErr w:type="spellEnd"/>
      <w:r w:rsidRPr="00737E0A">
        <w:rPr>
          <w:color w:val="000000"/>
          <w:spacing w:val="4"/>
        </w:rPr>
        <w:t xml:space="preserve"> </w:t>
      </w:r>
      <w:r w:rsidRPr="0084144B">
        <w:rPr>
          <w:spacing w:val="4"/>
          <w:lang w:val="af-ZA"/>
        </w:rPr>
        <w:t xml:space="preserve">công bố Danh mục thủ tục hành chính được chuẩn hóa </w:t>
      </w:r>
      <w:r>
        <w:rPr>
          <w:spacing w:val="4"/>
          <w:lang w:val="af-ZA"/>
        </w:rPr>
        <w:t xml:space="preserve">lĩnh vực văn hóa, thể thao </w:t>
      </w:r>
      <w:r w:rsidRPr="0084144B">
        <w:rPr>
          <w:spacing w:val="4"/>
          <w:lang w:val="af-ZA"/>
        </w:rPr>
        <w:t xml:space="preserve">thuộc thẩm quyền giải quyết của </w:t>
      </w:r>
      <w:r>
        <w:rPr>
          <w:spacing w:val="4"/>
          <w:lang w:val="af-ZA"/>
        </w:rPr>
        <w:t>UBND cấp xã</w:t>
      </w:r>
      <w:r w:rsidRPr="00737E0A">
        <w:rPr>
          <w:bCs/>
          <w:color w:val="000000"/>
          <w:lang w:val="nl-NL"/>
        </w:rPr>
        <w:t>.</w:t>
      </w:r>
    </w:p>
    <w:p w14:paraId="668843F8" w14:textId="4B01A118" w:rsidR="00D90ABC" w:rsidRPr="00A033BD" w:rsidRDefault="00D90ABC" w:rsidP="00BB3CAE">
      <w:pPr>
        <w:widowControl w:val="0"/>
        <w:spacing w:line="252" w:lineRule="auto"/>
        <w:ind w:firstLine="720"/>
        <w:jc w:val="both"/>
        <w:rPr>
          <w:color w:val="000000"/>
          <w:lang w:val="vi-VN"/>
        </w:rPr>
      </w:pPr>
      <w:r w:rsidRPr="003F65F7">
        <w:rPr>
          <w:b/>
          <w:color w:val="000000"/>
          <w:lang w:val="vi-VN"/>
        </w:rPr>
        <w:t xml:space="preserve">Điều </w:t>
      </w:r>
      <w:r>
        <w:rPr>
          <w:b/>
          <w:color w:val="000000"/>
        </w:rPr>
        <w:t>4</w:t>
      </w:r>
      <w:r w:rsidRPr="003F65F7">
        <w:rPr>
          <w:b/>
          <w:color w:val="000000"/>
          <w:lang w:val="vi-VN"/>
        </w:rPr>
        <w:t>.</w:t>
      </w:r>
      <w:r w:rsidRPr="003F65F7">
        <w:rPr>
          <w:color w:val="000000"/>
          <w:lang w:val="vi-VN"/>
        </w:rPr>
        <w:t xml:space="preserve"> </w:t>
      </w:r>
      <w:r w:rsidRPr="003F65F7">
        <w:rPr>
          <w:color w:val="000000"/>
          <w:spacing w:val="4"/>
          <w:lang w:val="vi-VN"/>
        </w:rPr>
        <w:t>Chánh Văn phòng Ủy ban nhân dân tỉnh</w:t>
      </w:r>
      <w:r w:rsidRPr="003F65F7">
        <w:rPr>
          <w:color w:val="000000"/>
          <w:spacing w:val="4"/>
        </w:rPr>
        <w:t>;</w:t>
      </w:r>
      <w:r w:rsidRPr="003F65F7">
        <w:rPr>
          <w:color w:val="000000"/>
          <w:spacing w:val="4"/>
          <w:lang w:val="vi-VN"/>
        </w:rPr>
        <w:t xml:space="preserve"> Giám đốc</w:t>
      </w:r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Sở</w:t>
      </w:r>
      <w:proofErr w:type="spellEnd"/>
      <w:r w:rsidR="00FD1789">
        <w:rPr>
          <w:color w:val="000000"/>
          <w:spacing w:val="4"/>
        </w:rPr>
        <w:t xml:space="preserve"> </w:t>
      </w:r>
      <w:proofErr w:type="spellStart"/>
      <w:r w:rsidR="00FD1789">
        <w:rPr>
          <w:color w:val="000000"/>
          <w:spacing w:val="4"/>
        </w:rPr>
        <w:t>Văn</w:t>
      </w:r>
      <w:proofErr w:type="spellEnd"/>
      <w:r w:rsidR="00FD1789">
        <w:rPr>
          <w:color w:val="000000"/>
          <w:spacing w:val="4"/>
        </w:rPr>
        <w:t xml:space="preserve"> </w:t>
      </w:r>
      <w:proofErr w:type="spellStart"/>
      <w:r w:rsidR="00FD1789">
        <w:rPr>
          <w:color w:val="000000"/>
          <w:spacing w:val="4"/>
        </w:rPr>
        <w:t>hóa</w:t>
      </w:r>
      <w:proofErr w:type="spellEnd"/>
      <w:r w:rsidR="00FD1789">
        <w:rPr>
          <w:color w:val="000000"/>
          <w:spacing w:val="4"/>
        </w:rPr>
        <w:t xml:space="preserve"> </w:t>
      </w:r>
      <w:proofErr w:type="spellStart"/>
      <w:r w:rsidR="00FD1789">
        <w:rPr>
          <w:color w:val="000000"/>
          <w:spacing w:val="4"/>
        </w:rPr>
        <w:t>và</w:t>
      </w:r>
      <w:proofErr w:type="spellEnd"/>
      <w:r w:rsidR="00FD1789">
        <w:rPr>
          <w:color w:val="000000"/>
          <w:spacing w:val="4"/>
        </w:rPr>
        <w:t xml:space="preserve"> </w:t>
      </w:r>
      <w:proofErr w:type="spellStart"/>
      <w:r w:rsidR="00FD1789">
        <w:rPr>
          <w:color w:val="000000"/>
          <w:spacing w:val="4"/>
        </w:rPr>
        <w:t>Thể</w:t>
      </w:r>
      <w:proofErr w:type="spellEnd"/>
      <w:r w:rsidR="00FD1789">
        <w:rPr>
          <w:color w:val="000000"/>
          <w:spacing w:val="4"/>
        </w:rPr>
        <w:t xml:space="preserve"> </w:t>
      </w:r>
      <w:proofErr w:type="spellStart"/>
      <w:r w:rsidR="00FD1789">
        <w:rPr>
          <w:color w:val="000000"/>
          <w:spacing w:val="4"/>
        </w:rPr>
        <w:t>thao</w:t>
      </w:r>
      <w:proofErr w:type="spellEnd"/>
      <w:r>
        <w:rPr>
          <w:color w:val="000000"/>
          <w:spacing w:val="4"/>
        </w:rPr>
        <w:t xml:space="preserve">; </w:t>
      </w:r>
      <w:proofErr w:type="spellStart"/>
      <w:r w:rsidRPr="003F65F7">
        <w:rPr>
          <w:color w:val="000000"/>
          <w:spacing w:val="4"/>
        </w:rPr>
        <w:t>Chủ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tịch</w:t>
      </w:r>
      <w:proofErr w:type="spellEnd"/>
      <w:r w:rsidRPr="003F65F7">
        <w:rPr>
          <w:color w:val="000000"/>
          <w:spacing w:val="4"/>
        </w:rPr>
        <w:t xml:space="preserve"> UBND </w:t>
      </w:r>
      <w:proofErr w:type="spellStart"/>
      <w:r w:rsidRPr="003F65F7">
        <w:rPr>
          <w:color w:val="000000"/>
          <w:spacing w:val="4"/>
        </w:rPr>
        <w:t>các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huyện</w:t>
      </w:r>
      <w:proofErr w:type="spellEnd"/>
      <w:r w:rsidRPr="003F65F7">
        <w:rPr>
          <w:color w:val="000000"/>
          <w:spacing w:val="4"/>
        </w:rPr>
        <w:t xml:space="preserve">, </w:t>
      </w:r>
      <w:proofErr w:type="spellStart"/>
      <w:r w:rsidRPr="003F65F7">
        <w:rPr>
          <w:color w:val="000000"/>
          <w:spacing w:val="4"/>
        </w:rPr>
        <w:t>thị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xã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và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thành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phố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Huế</w:t>
      </w:r>
      <w:proofErr w:type="spellEnd"/>
      <w:r w:rsidRPr="003F65F7">
        <w:rPr>
          <w:color w:val="000000"/>
          <w:spacing w:val="4"/>
        </w:rPr>
        <w:t xml:space="preserve">; </w:t>
      </w:r>
      <w:proofErr w:type="spellStart"/>
      <w:r w:rsidRPr="003F65F7">
        <w:rPr>
          <w:color w:val="000000"/>
          <w:spacing w:val="4"/>
        </w:rPr>
        <w:t>Chủ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tịc</w:t>
      </w:r>
      <w:r>
        <w:rPr>
          <w:color w:val="000000"/>
          <w:spacing w:val="4"/>
        </w:rPr>
        <w:t>h</w:t>
      </w:r>
      <w:proofErr w:type="spellEnd"/>
      <w:r w:rsidRPr="003F65F7">
        <w:rPr>
          <w:color w:val="000000"/>
          <w:spacing w:val="4"/>
        </w:rPr>
        <w:t xml:space="preserve"> UBND </w:t>
      </w:r>
      <w:proofErr w:type="spellStart"/>
      <w:r w:rsidRPr="003F65F7">
        <w:rPr>
          <w:color w:val="000000"/>
          <w:spacing w:val="4"/>
        </w:rPr>
        <w:t>các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xã</w:t>
      </w:r>
      <w:proofErr w:type="spellEnd"/>
      <w:r w:rsidRPr="003F65F7">
        <w:rPr>
          <w:color w:val="000000"/>
          <w:spacing w:val="4"/>
        </w:rPr>
        <w:t xml:space="preserve">, </w:t>
      </w:r>
      <w:proofErr w:type="spellStart"/>
      <w:r w:rsidRPr="003F65F7">
        <w:rPr>
          <w:color w:val="000000"/>
          <w:spacing w:val="4"/>
        </w:rPr>
        <w:t>phường</w:t>
      </w:r>
      <w:proofErr w:type="spellEnd"/>
      <w:r w:rsidRPr="003F65F7">
        <w:rPr>
          <w:color w:val="000000"/>
          <w:spacing w:val="4"/>
        </w:rPr>
        <w:t xml:space="preserve">, </w:t>
      </w:r>
      <w:proofErr w:type="spellStart"/>
      <w:r w:rsidRPr="003F65F7">
        <w:rPr>
          <w:color w:val="000000"/>
          <w:spacing w:val="4"/>
        </w:rPr>
        <w:t>thị</w:t>
      </w:r>
      <w:proofErr w:type="spellEnd"/>
      <w:r w:rsidRPr="003F65F7">
        <w:rPr>
          <w:color w:val="000000"/>
          <w:spacing w:val="4"/>
        </w:rPr>
        <w:t xml:space="preserve"> </w:t>
      </w:r>
      <w:proofErr w:type="spellStart"/>
      <w:r w:rsidRPr="003F65F7">
        <w:rPr>
          <w:color w:val="000000"/>
          <w:spacing w:val="4"/>
        </w:rPr>
        <w:t>trấn</w:t>
      </w:r>
      <w:proofErr w:type="spellEnd"/>
      <w:r w:rsidRPr="003F65F7">
        <w:rPr>
          <w:color w:val="000000"/>
          <w:spacing w:val="4"/>
        </w:rPr>
        <w:t xml:space="preserve">; </w:t>
      </w:r>
      <w:r w:rsidRPr="003F65F7">
        <w:rPr>
          <w:color w:val="000000"/>
          <w:spacing w:val="4"/>
          <w:lang w:val="vi-VN"/>
        </w:rPr>
        <w:t>Thủ trưởng các cơ quan, đơn vị và các tổ chức, cá nhân có liên quan chịu trách nhiệm thi hành Quyết định này</w:t>
      </w:r>
      <w:r w:rsidRPr="003F65F7">
        <w:rPr>
          <w:color w:val="000000"/>
          <w:lang w:val="vi-VN"/>
        </w:rPr>
        <w:t>./.</w:t>
      </w:r>
    </w:p>
    <w:p w14:paraId="14A4687F" w14:textId="77777777" w:rsidR="00D90ABC" w:rsidRPr="00170AC9" w:rsidRDefault="00D90ABC" w:rsidP="00D90ABC">
      <w:pPr>
        <w:ind w:firstLine="720"/>
        <w:jc w:val="both"/>
        <w:rPr>
          <w:lang w:val="vi-VN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D90ABC" w:rsidRPr="00170AC9" w14:paraId="584188CE" w14:textId="77777777" w:rsidTr="00492DD9">
        <w:tc>
          <w:tcPr>
            <w:tcW w:w="4503" w:type="dxa"/>
          </w:tcPr>
          <w:p w14:paraId="02499D18" w14:textId="77777777" w:rsidR="00D90ABC" w:rsidRPr="00170AC9" w:rsidRDefault="00D90ABC" w:rsidP="00492DD9">
            <w:pPr>
              <w:jc w:val="both"/>
              <w:rPr>
                <w:b/>
                <w:bCs/>
                <w:i/>
                <w:iCs/>
                <w:sz w:val="24"/>
                <w:lang w:val="vi-VN"/>
              </w:rPr>
            </w:pPr>
            <w:r w:rsidRPr="00170AC9">
              <w:rPr>
                <w:b/>
                <w:bCs/>
                <w:i/>
                <w:iCs/>
                <w:sz w:val="24"/>
                <w:lang w:val="vi-VN"/>
              </w:rPr>
              <w:t>Nơi nhận:</w:t>
            </w:r>
          </w:p>
          <w:p w14:paraId="5D1C43BC" w14:textId="77777777" w:rsidR="00D90ABC" w:rsidRPr="00170AC9" w:rsidRDefault="00D90ABC" w:rsidP="00492DD9">
            <w:pPr>
              <w:tabs>
                <w:tab w:val="left" w:pos="142"/>
                <w:tab w:val="left" w:pos="4253"/>
              </w:tabs>
              <w:rPr>
                <w:sz w:val="22"/>
                <w:szCs w:val="22"/>
                <w:lang w:val="vi-VN"/>
              </w:rPr>
            </w:pPr>
            <w:r w:rsidRPr="00170AC9">
              <w:rPr>
                <w:sz w:val="22"/>
                <w:szCs w:val="22"/>
                <w:lang w:val="vi-VN"/>
              </w:rPr>
              <w:t xml:space="preserve">- Như Điều </w:t>
            </w:r>
            <w:r w:rsidRPr="00170AC9">
              <w:rPr>
                <w:sz w:val="22"/>
                <w:szCs w:val="22"/>
                <w:lang w:val="nl-NL"/>
              </w:rPr>
              <w:t>4</w:t>
            </w:r>
            <w:r w:rsidRPr="00170AC9">
              <w:rPr>
                <w:sz w:val="22"/>
                <w:szCs w:val="22"/>
                <w:lang w:val="vi-VN"/>
              </w:rPr>
              <w:t>;</w:t>
            </w:r>
          </w:p>
          <w:p w14:paraId="205F6EF9" w14:textId="77777777" w:rsidR="00D90ABC" w:rsidRPr="00170AC9" w:rsidRDefault="00D90ABC" w:rsidP="00492DD9">
            <w:pPr>
              <w:tabs>
                <w:tab w:val="left" w:pos="142"/>
                <w:tab w:val="left" w:pos="4253"/>
              </w:tabs>
              <w:rPr>
                <w:sz w:val="22"/>
                <w:szCs w:val="22"/>
                <w:lang w:val="nl-NL"/>
              </w:rPr>
            </w:pPr>
            <w:r w:rsidRPr="00170AC9">
              <w:rPr>
                <w:sz w:val="22"/>
                <w:szCs w:val="22"/>
                <w:lang w:val="vi-VN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phủ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170AC9">
              <w:rPr>
                <w:spacing w:val="-4"/>
                <w:sz w:val="22"/>
                <w:szCs w:val="22"/>
                <w:lang w:val="nl-NL"/>
              </w:rPr>
              <w:t>Cục KSTTHC);</w:t>
            </w:r>
          </w:p>
          <w:p w14:paraId="0831119D" w14:textId="77777777" w:rsidR="00D90ABC" w:rsidRPr="00170AC9" w:rsidRDefault="00D90ABC" w:rsidP="00492DD9">
            <w:pPr>
              <w:rPr>
                <w:sz w:val="22"/>
                <w:szCs w:val="22"/>
                <w:lang w:val="vi-VN"/>
              </w:rPr>
            </w:pPr>
            <w:r w:rsidRPr="00170AC9">
              <w:rPr>
                <w:sz w:val="22"/>
                <w:szCs w:val="22"/>
                <w:lang w:val="vi-VN"/>
              </w:rPr>
              <w:t>- CT, các PCT UBND tỉnh;</w:t>
            </w:r>
          </w:p>
          <w:p w14:paraId="5D7D6EA1" w14:textId="5FB136BE" w:rsidR="00D90ABC" w:rsidRDefault="00D90ABC" w:rsidP="00492DD9">
            <w:pPr>
              <w:tabs>
                <w:tab w:val="left" w:pos="142"/>
                <w:tab w:val="left" w:pos="4253"/>
              </w:tabs>
              <w:rPr>
                <w:sz w:val="22"/>
                <w:szCs w:val="22"/>
              </w:rPr>
            </w:pPr>
            <w:r w:rsidRPr="00170AC9">
              <w:rPr>
                <w:sz w:val="22"/>
                <w:szCs w:val="22"/>
                <w:lang w:val="vi-VN"/>
              </w:rPr>
              <w:t xml:space="preserve">- </w:t>
            </w:r>
            <w:proofErr w:type="spellStart"/>
            <w:r w:rsidR="00BB3CAE">
              <w:rPr>
                <w:sz w:val="22"/>
                <w:szCs w:val="22"/>
              </w:rPr>
              <w:t>Phó</w:t>
            </w:r>
            <w:proofErr w:type="spellEnd"/>
            <w:r w:rsidR="00BB3CAE">
              <w:rPr>
                <w:sz w:val="22"/>
                <w:szCs w:val="22"/>
              </w:rPr>
              <w:t xml:space="preserve"> </w:t>
            </w:r>
            <w:r w:rsidRPr="00170AC9">
              <w:rPr>
                <w:sz w:val="22"/>
                <w:szCs w:val="22"/>
                <w:lang w:val="vi-VN"/>
              </w:rPr>
              <w:t>CVP UBND tỉnh</w:t>
            </w:r>
            <w:r w:rsidR="00BB3CAE">
              <w:rPr>
                <w:sz w:val="22"/>
                <w:szCs w:val="22"/>
              </w:rPr>
              <w:t xml:space="preserve"> (Đ/c </w:t>
            </w:r>
            <w:proofErr w:type="spellStart"/>
            <w:r w:rsidR="00BB3CAE">
              <w:rPr>
                <w:sz w:val="22"/>
                <w:szCs w:val="22"/>
              </w:rPr>
              <w:t>Việt</w:t>
            </w:r>
            <w:proofErr w:type="spellEnd"/>
            <w:r w:rsidR="00BB3CAE">
              <w:rPr>
                <w:sz w:val="22"/>
                <w:szCs w:val="22"/>
              </w:rPr>
              <w:t xml:space="preserve"> </w:t>
            </w:r>
            <w:proofErr w:type="spellStart"/>
            <w:r w:rsidR="00BB3CAE">
              <w:rPr>
                <w:sz w:val="22"/>
                <w:szCs w:val="22"/>
              </w:rPr>
              <w:t>Cường</w:t>
            </w:r>
            <w:proofErr w:type="spellEnd"/>
            <w:r w:rsidR="00BB3CAE">
              <w:rPr>
                <w:sz w:val="22"/>
                <w:szCs w:val="22"/>
              </w:rPr>
              <w:t>)</w:t>
            </w:r>
            <w:r w:rsidRPr="00170AC9">
              <w:rPr>
                <w:sz w:val="22"/>
                <w:szCs w:val="22"/>
                <w:lang w:val="vi-VN"/>
              </w:rPr>
              <w:t>;</w:t>
            </w:r>
          </w:p>
          <w:p w14:paraId="3009F1FA" w14:textId="77777777" w:rsidR="00D90ABC" w:rsidRPr="00C42907" w:rsidRDefault="00D90ABC" w:rsidP="00492DD9">
            <w:pPr>
              <w:tabs>
                <w:tab w:val="left" w:pos="142"/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PVHCC,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TTĐT;</w:t>
            </w:r>
          </w:p>
          <w:p w14:paraId="0894D559" w14:textId="4E7A771C" w:rsidR="00D90ABC" w:rsidRPr="00170AC9" w:rsidRDefault="00D90ABC" w:rsidP="00492DD9">
            <w:pPr>
              <w:rPr>
                <w:sz w:val="22"/>
                <w:szCs w:val="22"/>
                <w:lang w:val="vi-VN"/>
              </w:rPr>
            </w:pPr>
            <w:r w:rsidRPr="00170AC9">
              <w:rPr>
                <w:sz w:val="22"/>
                <w:szCs w:val="22"/>
                <w:lang w:val="vi-VN"/>
              </w:rPr>
              <w:t>- Lưu</w:t>
            </w:r>
            <w:r w:rsidRPr="00170AC9">
              <w:rPr>
                <w:sz w:val="22"/>
                <w:szCs w:val="22"/>
              </w:rPr>
              <w:t>: VT, KSTT</w:t>
            </w:r>
            <w:r w:rsidR="004B2BAE">
              <w:rPr>
                <w:sz w:val="22"/>
                <w:szCs w:val="22"/>
              </w:rPr>
              <w:t xml:space="preserve"> </w:t>
            </w:r>
            <w:r w:rsidR="004B2BAE">
              <w:rPr>
                <w:bCs/>
                <w:iCs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4B2BAE">
              <w:rPr>
                <w:bCs/>
                <w:iCs/>
                <w:color w:val="000000" w:themeColor="text1"/>
                <w:sz w:val="16"/>
                <w:szCs w:val="16"/>
              </w:rPr>
              <w:t>Hồng</w:t>
            </w:r>
            <w:proofErr w:type="spellEnd"/>
            <w:r w:rsidR="004B2BAE">
              <w:rPr>
                <w:bCs/>
                <w:iCs/>
                <w:color w:val="000000" w:themeColor="text1"/>
                <w:sz w:val="16"/>
                <w:szCs w:val="16"/>
              </w:rPr>
              <w:t>)</w:t>
            </w:r>
            <w:r w:rsidRPr="00170AC9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50C95C6C" w14:textId="77777777" w:rsidR="00D90ABC" w:rsidRDefault="00D90ABC" w:rsidP="00492DD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KT. </w:t>
            </w:r>
            <w:r w:rsidRPr="00170AC9">
              <w:rPr>
                <w:b/>
                <w:bCs/>
                <w:lang w:val="vi-VN"/>
              </w:rPr>
              <w:t>CHỦ TỊCH</w:t>
            </w:r>
          </w:p>
          <w:p w14:paraId="57EB71B3" w14:textId="77777777" w:rsidR="00D90ABC" w:rsidRPr="00BE380D" w:rsidRDefault="00D90ABC" w:rsidP="0049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CHỦ TỊCH</w:t>
            </w:r>
          </w:p>
          <w:p w14:paraId="7E75D164" w14:textId="577D6F0B" w:rsidR="00D90ABC" w:rsidRDefault="00D90ABC" w:rsidP="00492D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219E0C7" w14:textId="4139E67F" w:rsidR="004B0C95" w:rsidRDefault="004B0C95" w:rsidP="00492D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654C7C56" w14:textId="48AC4E96" w:rsidR="004B0C95" w:rsidRDefault="004B0C95" w:rsidP="00492D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154FB13A" w14:textId="77777777" w:rsidR="0017762F" w:rsidRDefault="0017762F" w:rsidP="00492D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46B41FAF" w14:textId="27DDF73A" w:rsidR="004B0C95" w:rsidRDefault="004B0C95" w:rsidP="00492D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9623D4C" w14:textId="5B7999D5" w:rsidR="004B0C95" w:rsidRDefault="004B0C95" w:rsidP="00492D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630F618F" w14:textId="57774443" w:rsidR="004B0C95" w:rsidRPr="0017762F" w:rsidRDefault="004B0C95" w:rsidP="00492DD9">
            <w:pPr>
              <w:jc w:val="center"/>
              <w:rPr>
                <w:b/>
                <w:bCs/>
              </w:rPr>
            </w:pPr>
            <w:proofErr w:type="spellStart"/>
            <w:r w:rsidRPr="0017762F">
              <w:rPr>
                <w:b/>
                <w:bCs/>
              </w:rPr>
              <w:t>Nguyễn</w:t>
            </w:r>
            <w:proofErr w:type="spellEnd"/>
            <w:r w:rsidRPr="0017762F">
              <w:rPr>
                <w:b/>
                <w:bCs/>
              </w:rPr>
              <w:t xml:space="preserve"> </w:t>
            </w:r>
            <w:proofErr w:type="spellStart"/>
            <w:r w:rsidRPr="0017762F">
              <w:rPr>
                <w:b/>
                <w:bCs/>
              </w:rPr>
              <w:t>Thanh</w:t>
            </w:r>
            <w:proofErr w:type="spellEnd"/>
            <w:r w:rsidRPr="0017762F">
              <w:rPr>
                <w:b/>
                <w:bCs/>
              </w:rPr>
              <w:t xml:space="preserve"> </w:t>
            </w:r>
            <w:proofErr w:type="spellStart"/>
            <w:r w:rsidRPr="0017762F">
              <w:rPr>
                <w:b/>
                <w:bCs/>
              </w:rPr>
              <w:t>Bình</w:t>
            </w:r>
            <w:proofErr w:type="spellEnd"/>
          </w:p>
          <w:p w14:paraId="08EEE2B7" w14:textId="77777777" w:rsidR="00D90ABC" w:rsidRPr="00170AC9" w:rsidRDefault="00D90ABC" w:rsidP="00492DD9">
            <w:pPr>
              <w:jc w:val="center"/>
              <w:rPr>
                <w:b/>
                <w:lang w:val="vi-VN"/>
              </w:rPr>
            </w:pPr>
          </w:p>
          <w:p w14:paraId="4F7C43D9" w14:textId="77777777" w:rsidR="004A4C3E" w:rsidRDefault="004A4C3E" w:rsidP="00492DD9">
            <w:pPr>
              <w:jc w:val="center"/>
              <w:rPr>
                <w:b/>
              </w:rPr>
            </w:pPr>
          </w:p>
          <w:p w14:paraId="6D43AC9A" w14:textId="77777777" w:rsidR="00D90ABC" w:rsidRPr="00170AC9" w:rsidRDefault="00D90ABC" w:rsidP="00492DD9">
            <w:pPr>
              <w:jc w:val="center"/>
              <w:rPr>
                <w:b/>
              </w:rPr>
            </w:pPr>
          </w:p>
        </w:tc>
      </w:tr>
    </w:tbl>
    <w:p w14:paraId="652A2039" w14:textId="77777777" w:rsidR="00D90ABC" w:rsidRPr="00170AC9" w:rsidRDefault="00D90ABC" w:rsidP="00D90ABC">
      <w:pPr>
        <w:rPr>
          <w:lang w:val="vi-VN"/>
        </w:rPr>
        <w:sectPr w:rsidR="00D90ABC" w:rsidRPr="00170AC9" w:rsidSect="007F7A1B">
          <w:headerReference w:type="default" r:id="rId6"/>
          <w:pgSz w:w="11907" w:h="16839" w:code="9"/>
          <w:pgMar w:top="1134" w:right="1134" w:bottom="1134" w:left="1701" w:header="510" w:footer="720" w:gutter="0"/>
          <w:pgNumType w:start="1"/>
          <w:cols w:space="720"/>
          <w:titlePg/>
          <w:docGrid w:linePitch="381"/>
        </w:sectPr>
      </w:pPr>
    </w:p>
    <w:p w14:paraId="658BAFB9" w14:textId="298BBCDD" w:rsidR="004E5F60" w:rsidRPr="007B1B45" w:rsidRDefault="00D90ABC" w:rsidP="0077127F">
      <w:pPr>
        <w:jc w:val="center"/>
        <w:rPr>
          <w:b/>
          <w:shd w:val="clear" w:color="auto" w:fill="FFFFFF"/>
        </w:rPr>
      </w:pPr>
      <w:r w:rsidRPr="00F01ED7">
        <w:rPr>
          <w:b/>
        </w:rPr>
        <w:lastRenderedPageBreak/>
        <w:t xml:space="preserve">DANH MỤC </w:t>
      </w:r>
      <w:r w:rsidRPr="00F01ED7">
        <w:rPr>
          <w:b/>
          <w:shd w:val="clear" w:color="auto" w:fill="FFFFFF"/>
        </w:rPr>
        <w:t xml:space="preserve">THỦ TỤC HÀNH CHÍNH </w:t>
      </w:r>
      <w:r w:rsidR="00232C4A">
        <w:rPr>
          <w:b/>
          <w:shd w:val="clear" w:color="auto" w:fill="FFFFFF"/>
        </w:rPr>
        <w:t>BỊ BÃI BỎ</w:t>
      </w:r>
      <w:r w:rsidR="004144CE">
        <w:rPr>
          <w:b/>
          <w:shd w:val="clear" w:color="auto" w:fill="FFFFFF"/>
        </w:rPr>
        <w:t xml:space="preserve"> </w:t>
      </w:r>
      <w:r w:rsidR="00573E11" w:rsidRPr="00905529">
        <w:rPr>
          <w:rFonts w:ascii="Times New Roman Bold" w:hAnsi="Times New Roman Bold"/>
          <w:b/>
          <w:spacing w:val="-2"/>
          <w:shd w:val="clear" w:color="auto" w:fill="FFFFFF"/>
        </w:rPr>
        <w:t xml:space="preserve">TRONG LĨNH VỰC </w:t>
      </w:r>
      <w:r w:rsidR="00232C4A">
        <w:rPr>
          <w:b/>
          <w:spacing w:val="-4"/>
        </w:rPr>
        <w:t>VĂN HÓA</w:t>
      </w:r>
      <w:r w:rsidR="00573E11" w:rsidRPr="0084144B">
        <w:rPr>
          <w:b/>
          <w:spacing w:val="-4"/>
        </w:rPr>
        <w:t xml:space="preserve"> </w:t>
      </w:r>
      <w:r w:rsidR="00573E11" w:rsidRPr="0084144B">
        <w:rPr>
          <w:b/>
        </w:rPr>
        <w:t xml:space="preserve">THUỘC </w:t>
      </w:r>
      <w:r w:rsidR="00827FE1">
        <w:rPr>
          <w:b/>
        </w:rPr>
        <w:t>THẨM QUYỀN CỦA UBND CẤP HUYỆN VÀ UBND CẤP XÃ TRÊN ĐỊA BÀN TỈNH THỪA THIÊN HUẾ</w:t>
      </w:r>
      <w:r w:rsidR="00573E11">
        <w:rPr>
          <w:b/>
        </w:rPr>
        <w:t xml:space="preserve"> </w:t>
      </w:r>
    </w:p>
    <w:p w14:paraId="3AE14837" w14:textId="6B9E5ECF" w:rsidR="00D90ABC" w:rsidRPr="00C46DAA" w:rsidRDefault="00D90ABC" w:rsidP="003379E6">
      <w:pPr>
        <w:widowControl w:val="0"/>
        <w:jc w:val="center"/>
        <w:rPr>
          <w:i/>
        </w:rPr>
      </w:pPr>
      <w:r w:rsidRPr="00C46DAA">
        <w:rPr>
          <w:i/>
        </w:rPr>
        <w:t xml:space="preserve"> (</w:t>
      </w:r>
      <w:proofErr w:type="spellStart"/>
      <w:r>
        <w:rPr>
          <w:i/>
        </w:rPr>
        <w:t>Kè</w:t>
      </w:r>
      <w:r w:rsidRPr="00C46DAA">
        <w:rPr>
          <w:i/>
        </w:rPr>
        <w:t>m</w:t>
      </w:r>
      <w:proofErr w:type="spellEnd"/>
      <w:r w:rsidRPr="00C46DAA">
        <w:rPr>
          <w:i/>
        </w:rPr>
        <w:t xml:space="preserve"> </w:t>
      </w:r>
      <w:proofErr w:type="spellStart"/>
      <w:r w:rsidRPr="00C46DAA">
        <w:rPr>
          <w:i/>
        </w:rPr>
        <w:t>theo</w:t>
      </w:r>
      <w:proofErr w:type="spellEnd"/>
      <w:r w:rsidRPr="00C46DAA">
        <w:rPr>
          <w:i/>
        </w:rPr>
        <w:t xml:space="preserve"> </w:t>
      </w:r>
      <w:proofErr w:type="spellStart"/>
      <w:r w:rsidRPr="00C46DAA">
        <w:rPr>
          <w:i/>
        </w:rPr>
        <w:t>Quyết</w:t>
      </w:r>
      <w:proofErr w:type="spellEnd"/>
      <w:r w:rsidRPr="00C46DAA">
        <w:rPr>
          <w:i/>
        </w:rPr>
        <w:t xml:space="preserve"> </w:t>
      </w:r>
      <w:proofErr w:type="spellStart"/>
      <w:r w:rsidRPr="00C46DAA">
        <w:rPr>
          <w:i/>
        </w:rPr>
        <w:t>định</w:t>
      </w:r>
      <w:proofErr w:type="spellEnd"/>
      <w:r w:rsidRPr="00C46DAA">
        <w:rPr>
          <w:i/>
        </w:rPr>
        <w:t xml:space="preserve"> </w:t>
      </w:r>
      <w:proofErr w:type="spellStart"/>
      <w:r w:rsidRPr="00C46DAA">
        <w:rPr>
          <w:i/>
        </w:rPr>
        <w:t>số</w:t>
      </w:r>
      <w:proofErr w:type="spellEnd"/>
      <w:r w:rsidR="008514AC">
        <w:rPr>
          <w:i/>
        </w:rPr>
        <w:t xml:space="preserve"> 320 </w:t>
      </w:r>
      <w:r w:rsidRPr="00C46DAA">
        <w:rPr>
          <w:i/>
        </w:rPr>
        <w:t>/QĐ-UBN</w:t>
      </w:r>
      <w:r w:rsidRPr="00C46DAA">
        <w:rPr>
          <w:i/>
          <w:lang w:val="vi-VN"/>
        </w:rPr>
        <w:t xml:space="preserve">D </w:t>
      </w:r>
      <w:proofErr w:type="spellStart"/>
      <w:r w:rsidRPr="00C46DAA">
        <w:rPr>
          <w:i/>
        </w:rPr>
        <w:t>ngày</w:t>
      </w:r>
      <w:proofErr w:type="spellEnd"/>
      <w:r w:rsidR="008514AC">
        <w:rPr>
          <w:i/>
        </w:rPr>
        <w:t xml:space="preserve"> 31 </w:t>
      </w:r>
      <w:proofErr w:type="spellStart"/>
      <w:r w:rsidRPr="00C46DAA">
        <w:rPr>
          <w:i/>
        </w:rPr>
        <w:t>tháng</w:t>
      </w:r>
      <w:proofErr w:type="spellEnd"/>
      <w:r w:rsidRPr="00C46DAA">
        <w:rPr>
          <w:i/>
        </w:rPr>
        <w:t xml:space="preserve"> </w:t>
      </w:r>
      <w:r w:rsidR="004144CE">
        <w:rPr>
          <w:i/>
        </w:rPr>
        <w:t xml:space="preserve">01 </w:t>
      </w:r>
      <w:proofErr w:type="spellStart"/>
      <w:r w:rsidRPr="00C46DAA">
        <w:rPr>
          <w:i/>
        </w:rPr>
        <w:t>năm</w:t>
      </w:r>
      <w:proofErr w:type="spellEnd"/>
      <w:r w:rsidRPr="00C46DAA">
        <w:rPr>
          <w:i/>
        </w:rPr>
        <w:t xml:space="preserve"> 202</w:t>
      </w:r>
      <w:r w:rsidR="00232C4A">
        <w:rPr>
          <w:i/>
        </w:rPr>
        <w:t>4</w:t>
      </w:r>
      <w:r w:rsidRPr="00C46DAA">
        <w:rPr>
          <w:i/>
        </w:rPr>
        <w:t xml:space="preserve"> </w:t>
      </w:r>
      <w:proofErr w:type="spellStart"/>
      <w:r w:rsidRPr="00C46DAA">
        <w:rPr>
          <w:i/>
        </w:rPr>
        <w:t>của</w:t>
      </w:r>
      <w:proofErr w:type="spellEnd"/>
      <w:r w:rsidRPr="00C46DAA">
        <w:rPr>
          <w:i/>
        </w:rPr>
        <w:t xml:space="preserve"> </w:t>
      </w:r>
      <w:proofErr w:type="spellStart"/>
      <w:r w:rsidRPr="00C46DAA">
        <w:rPr>
          <w:i/>
        </w:rPr>
        <w:t>Chủ</w:t>
      </w:r>
      <w:proofErr w:type="spellEnd"/>
      <w:r w:rsidRPr="00C46DAA">
        <w:rPr>
          <w:i/>
        </w:rPr>
        <w:t xml:space="preserve"> </w:t>
      </w:r>
      <w:proofErr w:type="spellStart"/>
      <w:r w:rsidRPr="00C46DAA">
        <w:rPr>
          <w:i/>
        </w:rPr>
        <w:t>tịch</w:t>
      </w:r>
      <w:proofErr w:type="spellEnd"/>
      <w:r w:rsidRPr="00C46DAA">
        <w:rPr>
          <w:i/>
        </w:rPr>
        <w:t xml:space="preserve"> UBND </w:t>
      </w:r>
      <w:proofErr w:type="spellStart"/>
      <w:r w:rsidRPr="00C46DAA">
        <w:rPr>
          <w:i/>
        </w:rPr>
        <w:t>tỉnh</w:t>
      </w:r>
      <w:proofErr w:type="spellEnd"/>
      <w:r w:rsidRPr="00C46DAA">
        <w:rPr>
          <w:i/>
        </w:rPr>
        <w:t xml:space="preserve"> </w:t>
      </w:r>
      <w:proofErr w:type="spellStart"/>
      <w:r w:rsidRPr="00C46DAA">
        <w:rPr>
          <w:i/>
        </w:rPr>
        <w:t>Thừa</w:t>
      </w:r>
      <w:proofErr w:type="spellEnd"/>
      <w:r w:rsidRPr="00C46DAA">
        <w:rPr>
          <w:i/>
        </w:rPr>
        <w:t xml:space="preserve"> </w:t>
      </w:r>
      <w:proofErr w:type="spellStart"/>
      <w:r w:rsidRPr="00C46DAA">
        <w:rPr>
          <w:i/>
        </w:rPr>
        <w:t>Thiên</w:t>
      </w:r>
      <w:proofErr w:type="spellEnd"/>
      <w:r w:rsidRPr="00C46DAA">
        <w:rPr>
          <w:i/>
        </w:rPr>
        <w:t xml:space="preserve"> </w:t>
      </w:r>
      <w:proofErr w:type="spellStart"/>
      <w:r w:rsidRPr="00C46DAA">
        <w:rPr>
          <w:i/>
        </w:rPr>
        <w:t>Huế</w:t>
      </w:r>
      <w:bookmarkStart w:id="2" w:name="_GoBack"/>
      <w:bookmarkEnd w:id="2"/>
      <w:proofErr w:type="spellEnd"/>
      <w:r w:rsidRPr="00C46DAA">
        <w:rPr>
          <w:i/>
        </w:rPr>
        <w:t>)</w:t>
      </w:r>
    </w:p>
    <w:p w14:paraId="6F9C310E" w14:textId="77777777" w:rsidR="003379E6" w:rsidRDefault="003379E6" w:rsidP="00D90ABC">
      <w:pPr>
        <w:ind w:firstLine="360"/>
        <w:jc w:val="both"/>
        <w:rPr>
          <w:b/>
          <w:bCs/>
          <w:spacing w:val="-2"/>
        </w:rPr>
      </w:pPr>
      <w:r>
        <w:rPr>
          <w:b/>
          <w:bCs/>
          <w:noProof/>
          <w:spacing w:val="-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9E93EEE" wp14:editId="741FF1CC">
                <wp:simplePos x="0" y="0"/>
                <wp:positionH relativeFrom="column">
                  <wp:posOffset>3323590</wp:posOffset>
                </wp:positionH>
                <wp:positionV relativeFrom="paragraph">
                  <wp:posOffset>34925</wp:posOffset>
                </wp:positionV>
                <wp:extent cx="2077720" cy="0"/>
                <wp:effectExtent l="0" t="0" r="368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8F3EA08" id="Straight Connector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1.7pt,2.75pt" to="425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"/>
            </w:pict>
          </mc:Fallback>
        </mc:AlternateConten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641"/>
        <w:gridCol w:w="3890"/>
        <w:gridCol w:w="5387"/>
        <w:gridCol w:w="1559"/>
        <w:gridCol w:w="2552"/>
      </w:tblGrid>
      <w:tr w:rsidR="00284702" w:rsidRPr="006E4338" w14:paraId="12DB1DFA" w14:textId="17B4ECE4" w:rsidTr="00D26CF1">
        <w:tc>
          <w:tcPr>
            <w:tcW w:w="641" w:type="dxa"/>
            <w:vAlign w:val="center"/>
          </w:tcPr>
          <w:p w14:paraId="35A9CD3D" w14:textId="77777777" w:rsidR="00284702" w:rsidRPr="006E4338" w:rsidRDefault="00284702" w:rsidP="00284702">
            <w:pPr>
              <w:ind w:left="-57" w:right="-57" w:firstLine="57"/>
              <w:jc w:val="center"/>
              <w:rPr>
                <w:rFonts w:eastAsia="Calibri"/>
                <w:b/>
                <w:color w:val="000000"/>
              </w:rPr>
            </w:pPr>
            <w:r w:rsidRPr="006E4338">
              <w:rPr>
                <w:rFonts w:eastAsia="Calibri"/>
                <w:b/>
                <w:color w:val="000000"/>
              </w:rPr>
              <w:t>TT</w:t>
            </w:r>
          </w:p>
        </w:tc>
        <w:tc>
          <w:tcPr>
            <w:tcW w:w="3890" w:type="dxa"/>
            <w:vAlign w:val="center"/>
          </w:tcPr>
          <w:p w14:paraId="4E337221" w14:textId="77777777" w:rsidR="00284702" w:rsidRPr="006E4338" w:rsidRDefault="00284702" w:rsidP="0028470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6E4338">
              <w:rPr>
                <w:rFonts w:eastAsia="Calibri"/>
                <w:b/>
                <w:color w:val="000000"/>
              </w:rPr>
              <w:t>Tên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thu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̉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tục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hành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chính</w:t>
            </w:r>
            <w:proofErr w:type="spellEnd"/>
          </w:p>
          <w:p w14:paraId="26AE4377" w14:textId="77777777" w:rsidR="00284702" w:rsidRPr="006E4338" w:rsidRDefault="00284702" w:rsidP="00284702">
            <w:pPr>
              <w:jc w:val="center"/>
              <w:rPr>
                <w:rFonts w:eastAsia="Calibri"/>
                <w:b/>
                <w:color w:val="000000"/>
              </w:rPr>
            </w:pPr>
            <w:r w:rsidRPr="006E4338">
              <w:rPr>
                <w:rFonts w:eastAsia="Calibri"/>
                <w:b/>
                <w:color w:val="000000"/>
              </w:rPr>
              <w:t>(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Mã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TTHC)</w:t>
            </w:r>
          </w:p>
        </w:tc>
        <w:tc>
          <w:tcPr>
            <w:tcW w:w="5387" w:type="dxa"/>
            <w:vAlign w:val="center"/>
          </w:tcPr>
          <w:p w14:paraId="6677260F" w14:textId="556B6A1B" w:rsidR="00284702" w:rsidRPr="006E4338" w:rsidRDefault="00284702" w:rsidP="00284702">
            <w:pPr>
              <w:ind w:left="-113" w:right="-113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6E4338">
              <w:rPr>
                <w:rFonts w:eastAsia="Calibri"/>
                <w:b/>
                <w:color w:val="000000"/>
              </w:rPr>
              <w:t>Tên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VBQPPL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quy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định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bãi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bỏ</w:t>
            </w:r>
            <w:proofErr w:type="spellEnd"/>
          </w:p>
        </w:tc>
        <w:tc>
          <w:tcPr>
            <w:tcW w:w="1559" w:type="dxa"/>
            <w:vAlign w:val="center"/>
          </w:tcPr>
          <w:p w14:paraId="43454202" w14:textId="77777777" w:rsidR="00284702" w:rsidRPr="006E4338" w:rsidRDefault="00284702" w:rsidP="00284702">
            <w:pPr>
              <w:jc w:val="center"/>
              <w:rPr>
                <w:rFonts w:eastAsia="Calibri"/>
                <w:b/>
                <w:color w:val="000000"/>
              </w:rPr>
            </w:pPr>
          </w:p>
          <w:p w14:paraId="4EF420E9" w14:textId="5302200A" w:rsidR="00284702" w:rsidRPr="006E4338" w:rsidRDefault="00284702" w:rsidP="0028470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6E4338">
              <w:rPr>
                <w:rFonts w:eastAsia="Calibri"/>
                <w:b/>
                <w:color w:val="000000"/>
              </w:rPr>
              <w:t>Lĩnh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vực</w:t>
            </w:r>
            <w:proofErr w:type="spellEnd"/>
          </w:p>
        </w:tc>
        <w:tc>
          <w:tcPr>
            <w:tcW w:w="2552" w:type="dxa"/>
            <w:vAlign w:val="center"/>
          </w:tcPr>
          <w:p w14:paraId="3651C75F" w14:textId="77777777" w:rsidR="00284702" w:rsidRPr="006E4338" w:rsidRDefault="00284702" w:rsidP="00284702">
            <w:pPr>
              <w:ind w:left="-113" w:right="-113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6E4338">
              <w:rPr>
                <w:rFonts w:eastAsia="Calibri"/>
                <w:b/>
                <w:color w:val="000000"/>
              </w:rPr>
              <w:t>Cơ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quan</w:t>
            </w:r>
            <w:proofErr w:type="spellEnd"/>
          </w:p>
          <w:p w14:paraId="12F095F6" w14:textId="7A5A6458" w:rsidR="00284702" w:rsidRPr="006E4338" w:rsidRDefault="00284702" w:rsidP="0028470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6E4338">
              <w:rPr>
                <w:rFonts w:eastAsia="Calibri"/>
                <w:b/>
                <w:color w:val="000000"/>
              </w:rPr>
              <w:t>thực</w:t>
            </w:r>
            <w:proofErr w:type="spellEnd"/>
            <w:r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b/>
                <w:color w:val="000000"/>
              </w:rPr>
              <w:t>hiện</w:t>
            </w:r>
            <w:proofErr w:type="spellEnd"/>
          </w:p>
        </w:tc>
      </w:tr>
      <w:tr w:rsidR="00284702" w:rsidRPr="006E4338" w14:paraId="0B6428D0" w14:textId="32B5BB83" w:rsidTr="00D26CF1">
        <w:tc>
          <w:tcPr>
            <w:tcW w:w="641" w:type="dxa"/>
            <w:vAlign w:val="center"/>
          </w:tcPr>
          <w:p w14:paraId="494F9833" w14:textId="156738CB" w:rsidR="00284702" w:rsidRPr="006E4338" w:rsidRDefault="00284702" w:rsidP="00284702">
            <w:pPr>
              <w:ind w:left="-57" w:right="-57" w:firstLine="57"/>
              <w:jc w:val="center"/>
              <w:rPr>
                <w:rFonts w:eastAsia="Calibri"/>
                <w:b/>
                <w:color w:val="000000"/>
              </w:rPr>
            </w:pPr>
            <w:r w:rsidRPr="006E4338">
              <w:rPr>
                <w:rFonts w:eastAsia="Calibri"/>
                <w:b/>
                <w:color w:val="000000"/>
              </w:rPr>
              <w:t>I</w:t>
            </w:r>
          </w:p>
        </w:tc>
        <w:tc>
          <w:tcPr>
            <w:tcW w:w="3890" w:type="dxa"/>
            <w:vAlign w:val="center"/>
          </w:tcPr>
          <w:p w14:paraId="0D8EB0D3" w14:textId="172606AE" w:rsidR="00284702" w:rsidRPr="006E4338" w:rsidRDefault="006E4338" w:rsidP="006E4338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TTHC </w:t>
            </w:r>
            <w:proofErr w:type="spellStart"/>
            <w:r>
              <w:rPr>
                <w:rFonts w:eastAsia="Calibri"/>
                <w:b/>
                <w:color w:val="000000"/>
              </w:rPr>
              <w:t>c</w:t>
            </w:r>
            <w:r w:rsidR="00284702" w:rsidRPr="006E4338">
              <w:rPr>
                <w:rFonts w:eastAsia="Calibri"/>
                <w:b/>
                <w:color w:val="000000"/>
              </w:rPr>
              <w:t>ấp</w:t>
            </w:r>
            <w:proofErr w:type="spellEnd"/>
            <w:r w:rsidR="00284702" w:rsidRPr="006E4338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="00284702" w:rsidRPr="006E4338">
              <w:rPr>
                <w:rFonts w:eastAsia="Calibri"/>
                <w:b/>
                <w:color w:val="000000"/>
              </w:rPr>
              <w:t>huyện</w:t>
            </w:r>
            <w:proofErr w:type="spellEnd"/>
          </w:p>
        </w:tc>
        <w:tc>
          <w:tcPr>
            <w:tcW w:w="5387" w:type="dxa"/>
            <w:vAlign w:val="center"/>
          </w:tcPr>
          <w:p w14:paraId="7D78C222" w14:textId="77777777" w:rsidR="00284702" w:rsidRPr="006E4338" w:rsidRDefault="00284702" w:rsidP="00284702">
            <w:pPr>
              <w:ind w:left="-113" w:right="-113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D4BCA4C" w14:textId="77777777" w:rsidR="00284702" w:rsidRPr="006E4338" w:rsidRDefault="00284702" w:rsidP="0028470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00E74C76" w14:textId="77777777" w:rsidR="00284702" w:rsidRPr="006E4338" w:rsidRDefault="00284702" w:rsidP="0028470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284702" w:rsidRPr="006E4338" w14:paraId="783B4859" w14:textId="446D035D" w:rsidTr="00D26CF1">
        <w:tc>
          <w:tcPr>
            <w:tcW w:w="641" w:type="dxa"/>
            <w:vAlign w:val="center"/>
          </w:tcPr>
          <w:p w14:paraId="7B19BEAF" w14:textId="77777777" w:rsidR="00284702" w:rsidRPr="006E4338" w:rsidRDefault="00284702" w:rsidP="00284702">
            <w:pPr>
              <w:jc w:val="center"/>
              <w:rPr>
                <w:bCs/>
                <w:spacing w:val="-2"/>
              </w:rPr>
            </w:pPr>
            <w:r w:rsidRPr="006E4338">
              <w:rPr>
                <w:bCs/>
                <w:spacing w:val="-2"/>
              </w:rPr>
              <w:t>1</w:t>
            </w:r>
          </w:p>
        </w:tc>
        <w:tc>
          <w:tcPr>
            <w:tcW w:w="3890" w:type="dxa"/>
            <w:vAlign w:val="center"/>
          </w:tcPr>
          <w:p w14:paraId="31E44F14" w14:textId="344EEE32" w:rsidR="00284702" w:rsidRPr="006E4338" w:rsidRDefault="00284702" w:rsidP="00284702">
            <w:pPr>
              <w:jc w:val="both"/>
              <w:rPr>
                <w:rFonts w:eastAsia="Calibri"/>
                <w:b/>
                <w:color w:val="000000"/>
              </w:rPr>
            </w:pPr>
            <w:proofErr w:type="spellStart"/>
            <w:r w:rsidRPr="006E4338">
              <w:rPr>
                <w:color w:val="000000"/>
              </w:rPr>
              <w:t>Thủ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tục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xét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tặng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danh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hiệu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Khu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dân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cư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văn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hóa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hàng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năm</w:t>
            </w:r>
            <w:proofErr w:type="spellEnd"/>
            <w:r w:rsidRPr="006E4338">
              <w:rPr>
                <w:color w:val="000000"/>
              </w:rPr>
              <w:t xml:space="preserve"> (2.000440)</w:t>
            </w:r>
          </w:p>
        </w:tc>
        <w:tc>
          <w:tcPr>
            <w:tcW w:w="5387" w:type="dxa"/>
            <w:vMerge w:val="restart"/>
            <w:vAlign w:val="center"/>
          </w:tcPr>
          <w:p w14:paraId="1D910B01" w14:textId="20ADFF45" w:rsidR="00284702" w:rsidRPr="006E4338" w:rsidRDefault="00284702" w:rsidP="00284702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proofErr w:type="spellStart"/>
            <w:r w:rsidRPr="006E4338">
              <w:rPr>
                <w:rFonts w:eastAsia="Calibri"/>
                <w:color w:val="000000"/>
              </w:rPr>
              <w:t>Nghị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định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số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86/2023/NĐ-CP </w:t>
            </w:r>
            <w:proofErr w:type="spellStart"/>
            <w:r w:rsidRPr="006E4338">
              <w:rPr>
                <w:rFonts w:eastAsia="Calibri"/>
                <w:color w:val="000000"/>
              </w:rPr>
              <w:t>ngày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07 </w:t>
            </w:r>
            <w:proofErr w:type="spellStart"/>
            <w:r w:rsidRPr="006E4338">
              <w:rPr>
                <w:rFonts w:eastAsia="Calibri"/>
                <w:color w:val="000000"/>
              </w:rPr>
              <w:t>tháng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12 </w:t>
            </w:r>
            <w:proofErr w:type="spellStart"/>
            <w:r w:rsidRPr="006E4338">
              <w:rPr>
                <w:rFonts w:eastAsia="Calibri"/>
                <w:color w:val="000000"/>
              </w:rPr>
              <w:t>năm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2023 </w:t>
            </w:r>
            <w:proofErr w:type="spellStart"/>
            <w:r w:rsidRPr="006E4338">
              <w:rPr>
                <w:rFonts w:eastAsia="Calibri"/>
                <w:color w:val="000000"/>
              </w:rPr>
              <w:t>của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Chính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phủ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quy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định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về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khung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tiêu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chuẩn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và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trình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tự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thủ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tục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hồ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sơ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xét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tặng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danh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hiệu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“</w:t>
            </w:r>
            <w:proofErr w:type="spellStart"/>
            <w:r w:rsidRPr="006E4338">
              <w:rPr>
                <w:rFonts w:eastAsia="Calibri"/>
                <w:color w:val="000000"/>
              </w:rPr>
              <w:t>Gia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đình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văn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hóa</w:t>
            </w:r>
            <w:proofErr w:type="spellEnd"/>
            <w:r w:rsidRPr="006E4338">
              <w:rPr>
                <w:rFonts w:eastAsia="Calibri"/>
                <w:color w:val="000000"/>
              </w:rPr>
              <w:t>”, “</w:t>
            </w:r>
            <w:proofErr w:type="spellStart"/>
            <w:r w:rsidRPr="006E4338">
              <w:rPr>
                <w:rFonts w:eastAsia="Calibri"/>
                <w:color w:val="000000"/>
              </w:rPr>
              <w:t>Thôn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tổ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dân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phố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văn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hóa</w:t>
            </w:r>
            <w:proofErr w:type="spellEnd"/>
            <w:r w:rsidRPr="006E4338">
              <w:rPr>
                <w:rFonts w:eastAsia="Calibri"/>
                <w:color w:val="000000"/>
              </w:rPr>
              <w:t>”, “</w:t>
            </w:r>
            <w:proofErr w:type="spellStart"/>
            <w:r w:rsidRPr="006E4338">
              <w:rPr>
                <w:rFonts w:eastAsia="Calibri"/>
                <w:color w:val="000000"/>
              </w:rPr>
              <w:t>Xã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phường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thị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trấn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tiêu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biểu</w:t>
            </w:r>
            <w:proofErr w:type="spellEnd"/>
            <w:r w:rsidRPr="006E4338">
              <w:rPr>
                <w:rFonts w:eastAsia="Calibri"/>
                <w:color w:val="000000"/>
              </w:rPr>
              <w:t>”</w:t>
            </w:r>
          </w:p>
        </w:tc>
        <w:tc>
          <w:tcPr>
            <w:tcW w:w="1559" w:type="dxa"/>
            <w:vAlign w:val="center"/>
          </w:tcPr>
          <w:p w14:paraId="42DADBC6" w14:textId="5B1E0971" w:rsidR="00284702" w:rsidRPr="006E4338" w:rsidRDefault="00284702" w:rsidP="00284702">
            <w:pPr>
              <w:spacing w:before="120"/>
              <w:jc w:val="both"/>
              <w:rPr>
                <w:rFonts w:eastAsia="Calibri"/>
                <w:b/>
                <w:color w:val="000000"/>
              </w:rPr>
            </w:pPr>
            <w:proofErr w:type="spellStart"/>
            <w:r w:rsidRPr="006E4338">
              <w:rPr>
                <w:rFonts w:eastAsia="Calibri"/>
                <w:color w:val="000000"/>
              </w:rPr>
              <w:t>Văn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hóa</w:t>
            </w:r>
            <w:proofErr w:type="spellEnd"/>
          </w:p>
        </w:tc>
        <w:tc>
          <w:tcPr>
            <w:tcW w:w="2552" w:type="dxa"/>
            <w:vAlign w:val="center"/>
          </w:tcPr>
          <w:p w14:paraId="2526DEFB" w14:textId="5631B4B1" w:rsidR="00284702" w:rsidRPr="006E4338" w:rsidRDefault="00284702" w:rsidP="00284702">
            <w:pPr>
              <w:spacing w:before="120"/>
              <w:jc w:val="both"/>
              <w:rPr>
                <w:rFonts w:eastAsia="Calibri"/>
                <w:b/>
                <w:color w:val="000000"/>
              </w:rPr>
            </w:pPr>
            <w:r w:rsidRPr="006E4338">
              <w:rPr>
                <w:rFonts w:eastAsia="Calibri"/>
                <w:color w:val="000000"/>
              </w:rPr>
              <w:t xml:space="preserve">UBND </w:t>
            </w:r>
            <w:proofErr w:type="spellStart"/>
            <w:r w:rsidRPr="006E4338">
              <w:rPr>
                <w:rFonts w:eastAsia="Calibri"/>
                <w:color w:val="000000"/>
              </w:rPr>
              <w:t>cấp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huyện</w:t>
            </w:r>
            <w:proofErr w:type="spellEnd"/>
          </w:p>
        </w:tc>
      </w:tr>
      <w:tr w:rsidR="00284702" w:rsidRPr="006E4338" w14:paraId="27BE7523" w14:textId="5F44FA1B" w:rsidTr="00D26CF1">
        <w:tc>
          <w:tcPr>
            <w:tcW w:w="641" w:type="dxa"/>
            <w:vAlign w:val="center"/>
          </w:tcPr>
          <w:p w14:paraId="33CB1D8A" w14:textId="10783143" w:rsidR="00284702" w:rsidRPr="006E4338" w:rsidRDefault="00284702" w:rsidP="00284702">
            <w:pPr>
              <w:jc w:val="center"/>
              <w:rPr>
                <w:bCs/>
                <w:spacing w:val="-2"/>
              </w:rPr>
            </w:pPr>
            <w:r w:rsidRPr="006E4338">
              <w:rPr>
                <w:bCs/>
                <w:spacing w:val="-2"/>
              </w:rPr>
              <w:t>2</w:t>
            </w:r>
          </w:p>
        </w:tc>
        <w:tc>
          <w:tcPr>
            <w:tcW w:w="3890" w:type="dxa"/>
            <w:vAlign w:val="center"/>
          </w:tcPr>
          <w:p w14:paraId="123908E2" w14:textId="781A361B" w:rsidR="00284702" w:rsidRPr="006E4338" w:rsidRDefault="00284702" w:rsidP="00284702">
            <w:pPr>
              <w:jc w:val="both"/>
              <w:rPr>
                <w:color w:val="000000"/>
              </w:rPr>
            </w:pPr>
            <w:proofErr w:type="spellStart"/>
            <w:r w:rsidRPr="006E4338">
              <w:rPr>
                <w:color w:val="000000"/>
              </w:rPr>
              <w:t>Thủ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tục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xét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tặng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Giấy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khen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Khu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dân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cư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văn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hóa</w:t>
            </w:r>
            <w:proofErr w:type="spellEnd"/>
            <w:r w:rsidRPr="006E4338">
              <w:rPr>
                <w:color w:val="000000"/>
              </w:rPr>
              <w:t xml:space="preserve"> (1.000933)</w:t>
            </w:r>
          </w:p>
        </w:tc>
        <w:tc>
          <w:tcPr>
            <w:tcW w:w="5387" w:type="dxa"/>
            <w:vMerge/>
            <w:vAlign w:val="center"/>
          </w:tcPr>
          <w:p w14:paraId="1E847D22" w14:textId="1858B796" w:rsidR="00284702" w:rsidRPr="006E4338" w:rsidRDefault="00284702" w:rsidP="00284702">
            <w:pPr>
              <w:shd w:val="clear" w:color="auto" w:fill="FFFFFF"/>
              <w:tabs>
                <w:tab w:val="left" w:pos="0"/>
              </w:tabs>
              <w:spacing w:before="1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FBA3CEB" w14:textId="349195C1" w:rsidR="00284702" w:rsidRPr="006E4338" w:rsidRDefault="00284702" w:rsidP="00284702">
            <w:pPr>
              <w:spacing w:before="120"/>
              <w:jc w:val="both"/>
              <w:rPr>
                <w:rFonts w:eastAsia="Calibri"/>
                <w:color w:val="000000"/>
              </w:rPr>
            </w:pPr>
            <w:proofErr w:type="spellStart"/>
            <w:r w:rsidRPr="006E4338">
              <w:rPr>
                <w:rFonts w:eastAsia="Calibri"/>
                <w:color w:val="000000"/>
              </w:rPr>
              <w:t>Văn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hóa</w:t>
            </w:r>
            <w:proofErr w:type="spellEnd"/>
          </w:p>
        </w:tc>
        <w:tc>
          <w:tcPr>
            <w:tcW w:w="2552" w:type="dxa"/>
            <w:vAlign w:val="center"/>
          </w:tcPr>
          <w:p w14:paraId="743BBD1D" w14:textId="502ACF80" w:rsidR="00284702" w:rsidRPr="006E4338" w:rsidRDefault="00284702" w:rsidP="00284702">
            <w:pPr>
              <w:spacing w:before="120"/>
              <w:jc w:val="both"/>
              <w:rPr>
                <w:rFonts w:eastAsia="Calibri"/>
                <w:color w:val="000000"/>
              </w:rPr>
            </w:pPr>
            <w:r w:rsidRPr="006E4338">
              <w:rPr>
                <w:rFonts w:eastAsia="Calibri"/>
                <w:color w:val="000000"/>
              </w:rPr>
              <w:t xml:space="preserve">UBND </w:t>
            </w:r>
            <w:proofErr w:type="spellStart"/>
            <w:r w:rsidRPr="006E4338">
              <w:rPr>
                <w:rFonts w:eastAsia="Calibri"/>
                <w:color w:val="000000"/>
              </w:rPr>
              <w:t>cấp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huyện</w:t>
            </w:r>
            <w:proofErr w:type="spellEnd"/>
          </w:p>
        </w:tc>
      </w:tr>
      <w:tr w:rsidR="00284702" w:rsidRPr="006E4338" w14:paraId="29B356F9" w14:textId="32D30389" w:rsidTr="00D26CF1">
        <w:tc>
          <w:tcPr>
            <w:tcW w:w="641" w:type="dxa"/>
            <w:vAlign w:val="center"/>
          </w:tcPr>
          <w:p w14:paraId="2875A9CA" w14:textId="3AF413D6" w:rsidR="00284702" w:rsidRPr="006E4338" w:rsidRDefault="00284702" w:rsidP="00284702">
            <w:pPr>
              <w:jc w:val="center"/>
              <w:rPr>
                <w:b/>
                <w:spacing w:val="-2"/>
              </w:rPr>
            </w:pPr>
            <w:r w:rsidRPr="006E4338">
              <w:rPr>
                <w:b/>
                <w:spacing w:val="-2"/>
              </w:rPr>
              <w:t>II</w:t>
            </w:r>
          </w:p>
        </w:tc>
        <w:tc>
          <w:tcPr>
            <w:tcW w:w="3890" w:type="dxa"/>
            <w:vAlign w:val="center"/>
          </w:tcPr>
          <w:p w14:paraId="44FF7E61" w14:textId="3AA25F53" w:rsidR="00284702" w:rsidRPr="006E4338" w:rsidRDefault="006E4338" w:rsidP="006E43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TTHC </w:t>
            </w:r>
            <w:proofErr w:type="spellStart"/>
            <w:r>
              <w:rPr>
                <w:b/>
                <w:color w:val="000000"/>
              </w:rPr>
              <w:t>c</w:t>
            </w:r>
            <w:r w:rsidR="00284702" w:rsidRPr="006E4338">
              <w:rPr>
                <w:b/>
                <w:color w:val="000000"/>
              </w:rPr>
              <w:t>ấp</w:t>
            </w:r>
            <w:proofErr w:type="spellEnd"/>
            <w:r w:rsidR="00284702" w:rsidRPr="006E4338">
              <w:rPr>
                <w:b/>
                <w:color w:val="000000"/>
              </w:rPr>
              <w:t xml:space="preserve"> </w:t>
            </w:r>
            <w:proofErr w:type="spellStart"/>
            <w:r w:rsidR="00284702" w:rsidRPr="006E4338">
              <w:rPr>
                <w:b/>
                <w:color w:val="000000"/>
              </w:rPr>
              <w:t>xã</w:t>
            </w:r>
            <w:proofErr w:type="spellEnd"/>
          </w:p>
        </w:tc>
        <w:tc>
          <w:tcPr>
            <w:tcW w:w="5387" w:type="dxa"/>
            <w:vAlign w:val="center"/>
          </w:tcPr>
          <w:p w14:paraId="39C09174" w14:textId="43F80C22" w:rsidR="00284702" w:rsidRPr="006E4338" w:rsidRDefault="00284702" w:rsidP="00284702">
            <w:pPr>
              <w:shd w:val="clear" w:color="auto" w:fill="FFFFFF"/>
              <w:tabs>
                <w:tab w:val="left" w:pos="0"/>
              </w:tabs>
              <w:spacing w:before="1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BCC78CF" w14:textId="21BBFD7B" w:rsidR="00284702" w:rsidRPr="006E4338" w:rsidRDefault="00284702" w:rsidP="00284702">
            <w:pPr>
              <w:spacing w:before="1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643B7E4D" w14:textId="04A0A3E3" w:rsidR="00284702" w:rsidRPr="006E4338" w:rsidRDefault="00284702" w:rsidP="00284702">
            <w:pPr>
              <w:spacing w:before="120"/>
              <w:jc w:val="both"/>
              <w:rPr>
                <w:rFonts w:eastAsia="Calibri"/>
                <w:color w:val="000000"/>
              </w:rPr>
            </w:pPr>
          </w:p>
        </w:tc>
      </w:tr>
      <w:tr w:rsidR="00284702" w:rsidRPr="006E4338" w14:paraId="336C9B39" w14:textId="59694084" w:rsidTr="00D26CF1">
        <w:tc>
          <w:tcPr>
            <w:tcW w:w="641" w:type="dxa"/>
            <w:vAlign w:val="center"/>
          </w:tcPr>
          <w:p w14:paraId="41D8571E" w14:textId="539087E0" w:rsidR="00284702" w:rsidRPr="006E4338" w:rsidRDefault="00284702" w:rsidP="00284702">
            <w:pPr>
              <w:jc w:val="center"/>
              <w:rPr>
                <w:bCs/>
                <w:spacing w:val="-2"/>
              </w:rPr>
            </w:pPr>
            <w:r w:rsidRPr="006E4338">
              <w:rPr>
                <w:bCs/>
                <w:spacing w:val="-2"/>
              </w:rPr>
              <w:t>1</w:t>
            </w:r>
          </w:p>
        </w:tc>
        <w:tc>
          <w:tcPr>
            <w:tcW w:w="3890" w:type="dxa"/>
            <w:vAlign w:val="center"/>
          </w:tcPr>
          <w:p w14:paraId="2392FD2E" w14:textId="5D98535F" w:rsidR="00284702" w:rsidRPr="006E4338" w:rsidRDefault="00284702" w:rsidP="00284702">
            <w:pPr>
              <w:jc w:val="both"/>
              <w:rPr>
                <w:color w:val="000000"/>
              </w:rPr>
            </w:pPr>
            <w:proofErr w:type="spellStart"/>
            <w:r w:rsidRPr="006E4338">
              <w:rPr>
                <w:color w:val="000000"/>
              </w:rPr>
              <w:t>Thủ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tục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xét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tặng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danh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hiệu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Gia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đình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văn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hóa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hàng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năm</w:t>
            </w:r>
            <w:proofErr w:type="spellEnd"/>
            <w:r w:rsidRPr="006E4338">
              <w:rPr>
                <w:color w:val="000000"/>
              </w:rPr>
              <w:t xml:space="preserve"> (1.000954)</w:t>
            </w:r>
          </w:p>
        </w:tc>
        <w:tc>
          <w:tcPr>
            <w:tcW w:w="5387" w:type="dxa"/>
            <w:vMerge w:val="restart"/>
            <w:vAlign w:val="center"/>
          </w:tcPr>
          <w:p w14:paraId="1CA8577F" w14:textId="656C845C" w:rsidR="00284702" w:rsidRPr="006E4338" w:rsidRDefault="00284702" w:rsidP="00284702">
            <w:pPr>
              <w:shd w:val="clear" w:color="auto" w:fill="FFFFFF"/>
              <w:tabs>
                <w:tab w:val="left" w:pos="0"/>
              </w:tabs>
              <w:spacing w:before="120"/>
              <w:jc w:val="both"/>
              <w:rPr>
                <w:rFonts w:eastAsia="Calibri"/>
                <w:color w:val="000000"/>
              </w:rPr>
            </w:pPr>
            <w:proofErr w:type="spellStart"/>
            <w:r w:rsidRPr="006E4338">
              <w:rPr>
                <w:rFonts w:eastAsia="Calibri"/>
                <w:color w:val="000000"/>
              </w:rPr>
              <w:t>Nghị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định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số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86/2023/NĐ-CP </w:t>
            </w:r>
            <w:proofErr w:type="spellStart"/>
            <w:r w:rsidRPr="006E4338">
              <w:rPr>
                <w:rFonts w:eastAsia="Calibri"/>
                <w:color w:val="000000"/>
              </w:rPr>
              <w:t>ngày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07 </w:t>
            </w:r>
            <w:proofErr w:type="spellStart"/>
            <w:r w:rsidRPr="006E4338">
              <w:rPr>
                <w:rFonts w:eastAsia="Calibri"/>
                <w:color w:val="000000"/>
              </w:rPr>
              <w:t>tháng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12 </w:t>
            </w:r>
            <w:proofErr w:type="spellStart"/>
            <w:r w:rsidRPr="006E4338">
              <w:rPr>
                <w:rFonts w:eastAsia="Calibri"/>
                <w:color w:val="000000"/>
              </w:rPr>
              <w:t>năm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2023 </w:t>
            </w:r>
            <w:proofErr w:type="spellStart"/>
            <w:r w:rsidRPr="006E4338">
              <w:rPr>
                <w:rFonts w:eastAsia="Calibri"/>
                <w:color w:val="000000"/>
              </w:rPr>
              <w:t>của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Chính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phủ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quy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định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về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khung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tiêu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chuẩn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và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trình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tự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thủ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tục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hồ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sơ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xét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tặng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danh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hiệu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“</w:t>
            </w:r>
            <w:proofErr w:type="spellStart"/>
            <w:r w:rsidRPr="006E4338">
              <w:rPr>
                <w:rFonts w:eastAsia="Calibri"/>
                <w:color w:val="000000"/>
              </w:rPr>
              <w:t>Gia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đình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văn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hóa</w:t>
            </w:r>
            <w:proofErr w:type="spellEnd"/>
            <w:r w:rsidRPr="006E4338">
              <w:rPr>
                <w:rFonts w:eastAsia="Calibri"/>
                <w:color w:val="000000"/>
              </w:rPr>
              <w:t>”, “</w:t>
            </w:r>
            <w:proofErr w:type="spellStart"/>
            <w:r w:rsidRPr="006E4338">
              <w:rPr>
                <w:rFonts w:eastAsia="Calibri"/>
                <w:color w:val="000000"/>
              </w:rPr>
              <w:t>Thôn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tổ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dân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phố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văn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hóa</w:t>
            </w:r>
            <w:proofErr w:type="spellEnd"/>
            <w:r w:rsidRPr="006E4338">
              <w:rPr>
                <w:rFonts w:eastAsia="Calibri"/>
                <w:color w:val="000000"/>
              </w:rPr>
              <w:t>”, “</w:t>
            </w:r>
            <w:proofErr w:type="spellStart"/>
            <w:r w:rsidRPr="006E4338">
              <w:rPr>
                <w:rFonts w:eastAsia="Calibri"/>
                <w:color w:val="000000"/>
              </w:rPr>
              <w:t>Xã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phường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6E4338">
              <w:rPr>
                <w:rFonts w:eastAsia="Calibri"/>
                <w:color w:val="000000"/>
              </w:rPr>
              <w:t>thị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trấn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tiêu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biểu</w:t>
            </w:r>
            <w:proofErr w:type="spellEnd"/>
            <w:r w:rsidRPr="006E4338">
              <w:rPr>
                <w:rFonts w:eastAsia="Calibri"/>
                <w:color w:val="000000"/>
              </w:rPr>
              <w:t>”</w:t>
            </w:r>
          </w:p>
        </w:tc>
        <w:tc>
          <w:tcPr>
            <w:tcW w:w="1559" w:type="dxa"/>
            <w:vAlign w:val="center"/>
          </w:tcPr>
          <w:p w14:paraId="21FA75C0" w14:textId="7AF0E7DF" w:rsidR="00284702" w:rsidRPr="006E4338" w:rsidRDefault="00284702" w:rsidP="00284702">
            <w:pPr>
              <w:spacing w:before="120"/>
              <w:jc w:val="both"/>
              <w:rPr>
                <w:rFonts w:eastAsia="Calibri"/>
                <w:color w:val="000000"/>
              </w:rPr>
            </w:pPr>
            <w:proofErr w:type="spellStart"/>
            <w:r w:rsidRPr="006E4338">
              <w:rPr>
                <w:rFonts w:eastAsia="Calibri"/>
                <w:color w:val="000000"/>
              </w:rPr>
              <w:t>Văn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hóa</w:t>
            </w:r>
            <w:proofErr w:type="spellEnd"/>
          </w:p>
        </w:tc>
        <w:tc>
          <w:tcPr>
            <w:tcW w:w="2552" w:type="dxa"/>
            <w:vAlign w:val="center"/>
          </w:tcPr>
          <w:p w14:paraId="35DCDB0D" w14:textId="16DB0C75" w:rsidR="00284702" w:rsidRPr="006E4338" w:rsidRDefault="00284702" w:rsidP="00284702">
            <w:pPr>
              <w:spacing w:before="120"/>
              <w:jc w:val="both"/>
              <w:rPr>
                <w:rFonts w:eastAsia="Calibri"/>
                <w:color w:val="000000"/>
              </w:rPr>
            </w:pPr>
            <w:r w:rsidRPr="006E4338">
              <w:rPr>
                <w:rFonts w:eastAsia="Calibri"/>
                <w:color w:val="000000"/>
              </w:rPr>
              <w:t xml:space="preserve">UBND </w:t>
            </w:r>
            <w:proofErr w:type="spellStart"/>
            <w:r w:rsidRPr="006E4338">
              <w:rPr>
                <w:rFonts w:eastAsia="Calibri"/>
                <w:color w:val="000000"/>
              </w:rPr>
              <w:t>cấp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xã</w:t>
            </w:r>
            <w:proofErr w:type="spellEnd"/>
          </w:p>
        </w:tc>
      </w:tr>
      <w:tr w:rsidR="00284702" w:rsidRPr="006E4338" w14:paraId="225C8CC1" w14:textId="77777777" w:rsidTr="00D26CF1">
        <w:tc>
          <w:tcPr>
            <w:tcW w:w="641" w:type="dxa"/>
            <w:vAlign w:val="center"/>
          </w:tcPr>
          <w:p w14:paraId="3DBA5CFA" w14:textId="6AB98C51" w:rsidR="00284702" w:rsidRPr="006E4338" w:rsidRDefault="00284702" w:rsidP="00284702">
            <w:pPr>
              <w:jc w:val="center"/>
              <w:rPr>
                <w:bCs/>
                <w:spacing w:val="-2"/>
              </w:rPr>
            </w:pPr>
            <w:r w:rsidRPr="006E4338">
              <w:rPr>
                <w:bCs/>
                <w:spacing w:val="-2"/>
              </w:rPr>
              <w:t>2</w:t>
            </w:r>
          </w:p>
        </w:tc>
        <w:tc>
          <w:tcPr>
            <w:tcW w:w="3890" w:type="dxa"/>
            <w:vAlign w:val="center"/>
          </w:tcPr>
          <w:p w14:paraId="318DC055" w14:textId="6DC1A635" w:rsidR="00284702" w:rsidRPr="006E4338" w:rsidRDefault="00284702" w:rsidP="00284702">
            <w:pPr>
              <w:jc w:val="both"/>
              <w:rPr>
                <w:color w:val="000000"/>
              </w:rPr>
            </w:pPr>
            <w:proofErr w:type="spellStart"/>
            <w:r w:rsidRPr="006E4338">
              <w:rPr>
                <w:color w:val="000000"/>
              </w:rPr>
              <w:t>Thủ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tục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xét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tặng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Giấy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khen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Gia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đình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văn</w:t>
            </w:r>
            <w:proofErr w:type="spellEnd"/>
            <w:r w:rsidRPr="006E4338">
              <w:rPr>
                <w:color w:val="000000"/>
              </w:rPr>
              <w:t xml:space="preserve"> </w:t>
            </w:r>
            <w:proofErr w:type="spellStart"/>
            <w:r w:rsidRPr="006E4338">
              <w:rPr>
                <w:color w:val="000000"/>
              </w:rPr>
              <w:t>hóa</w:t>
            </w:r>
            <w:proofErr w:type="spellEnd"/>
            <w:r w:rsidRPr="006E4338">
              <w:rPr>
                <w:color w:val="000000"/>
              </w:rPr>
              <w:t xml:space="preserve"> (1.001120)</w:t>
            </w:r>
          </w:p>
        </w:tc>
        <w:tc>
          <w:tcPr>
            <w:tcW w:w="5387" w:type="dxa"/>
            <w:vMerge/>
            <w:vAlign w:val="center"/>
          </w:tcPr>
          <w:p w14:paraId="26184ABB" w14:textId="148A1436" w:rsidR="00284702" w:rsidRPr="006E4338" w:rsidRDefault="00284702" w:rsidP="00284702">
            <w:pPr>
              <w:shd w:val="clear" w:color="auto" w:fill="FFFFFF"/>
              <w:tabs>
                <w:tab w:val="left" w:pos="0"/>
              </w:tabs>
              <w:spacing w:before="12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CF7B736" w14:textId="31B0F2A8" w:rsidR="00284702" w:rsidRPr="006E4338" w:rsidRDefault="00284702" w:rsidP="00284702">
            <w:pPr>
              <w:spacing w:before="120"/>
              <w:jc w:val="both"/>
              <w:rPr>
                <w:rFonts w:eastAsia="Calibri"/>
                <w:color w:val="000000"/>
              </w:rPr>
            </w:pPr>
            <w:proofErr w:type="spellStart"/>
            <w:r w:rsidRPr="006E4338">
              <w:rPr>
                <w:rFonts w:eastAsia="Calibri"/>
                <w:color w:val="000000"/>
              </w:rPr>
              <w:t>Văn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hóa</w:t>
            </w:r>
            <w:proofErr w:type="spellEnd"/>
          </w:p>
        </w:tc>
        <w:tc>
          <w:tcPr>
            <w:tcW w:w="2552" w:type="dxa"/>
            <w:vAlign w:val="center"/>
          </w:tcPr>
          <w:p w14:paraId="163C4CD7" w14:textId="6C59D824" w:rsidR="00284702" w:rsidRPr="006E4338" w:rsidRDefault="00284702" w:rsidP="00284702">
            <w:pPr>
              <w:spacing w:before="120"/>
              <w:jc w:val="both"/>
              <w:rPr>
                <w:rFonts w:eastAsia="Calibri"/>
                <w:color w:val="000000"/>
              </w:rPr>
            </w:pPr>
            <w:r w:rsidRPr="006E4338">
              <w:rPr>
                <w:rFonts w:eastAsia="Calibri"/>
                <w:color w:val="000000"/>
              </w:rPr>
              <w:t xml:space="preserve">UBND </w:t>
            </w:r>
            <w:proofErr w:type="spellStart"/>
            <w:r w:rsidRPr="006E4338">
              <w:rPr>
                <w:rFonts w:eastAsia="Calibri"/>
                <w:color w:val="000000"/>
              </w:rPr>
              <w:t>cấp</w:t>
            </w:r>
            <w:proofErr w:type="spellEnd"/>
            <w:r w:rsidRPr="006E43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E4338">
              <w:rPr>
                <w:rFonts w:eastAsia="Calibri"/>
                <w:color w:val="000000"/>
              </w:rPr>
              <w:t>xã</w:t>
            </w:r>
            <w:proofErr w:type="spellEnd"/>
          </w:p>
        </w:tc>
      </w:tr>
    </w:tbl>
    <w:p w14:paraId="7DAE0FB4" w14:textId="0F386A10" w:rsidR="007466CD" w:rsidRDefault="007466CD" w:rsidP="006E4338">
      <w:pPr>
        <w:spacing w:before="120" w:after="120"/>
        <w:ind w:firstLine="720"/>
        <w:jc w:val="both"/>
        <w:rPr>
          <w:spacing w:val="4"/>
        </w:rPr>
      </w:pPr>
    </w:p>
    <w:sectPr w:rsidR="007466CD" w:rsidSect="007F7A1B">
      <w:pgSz w:w="16840" w:h="11907" w:orient="landscape" w:code="9"/>
      <w:pgMar w:top="1134" w:right="1134" w:bottom="1134" w:left="1701" w:header="45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9DC2" w14:textId="77777777" w:rsidR="0096353F" w:rsidRDefault="0096353F">
      <w:r>
        <w:separator/>
      </w:r>
    </w:p>
  </w:endnote>
  <w:endnote w:type="continuationSeparator" w:id="0">
    <w:p w14:paraId="3391D5DB" w14:textId="77777777" w:rsidR="0096353F" w:rsidRDefault="0096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E207" w14:textId="77777777" w:rsidR="0096353F" w:rsidRDefault="0096353F">
      <w:r>
        <w:separator/>
      </w:r>
    </w:p>
  </w:footnote>
  <w:footnote w:type="continuationSeparator" w:id="0">
    <w:p w14:paraId="5B528CB6" w14:textId="77777777" w:rsidR="0096353F" w:rsidRDefault="0096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AB95A" w14:textId="0ED548C2" w:rsidR="006D0324" w:rsidRPr="00F137E3" w:rsidRDefault="00250243">
    <w:pPr>
      <w:pStyle w:val="Header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514A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C"/>
    <w:rsid w:val="00081B60"/>
    <w:rsid w:val="000C2887"/>
    <w:rsid w:val="0014619C"/>
    <w:rsid w:val="0017762F"/>
    <w:rsid w:val="001C01A0"/>
    <w:rsid w:val="00232C4A"/>
    <w:rsid w:val="00236660"/>
    <w:rsid w:val="00250243"/>
    <w:rsid w:val="00260F8F"/>
    <w:rsid w:val="00284702"/>
    <w:rsid w:val="003379E6"/>
    <w:rsid w:val="00372DD5"/>
    <w:rsid w:val="003B03C3"/>
    <w:rsid w:val="004144CE"/>
    <w:rsid w:val="00456C3C"/>
    <w:rsid w:val="00472A7C"/>
    <w:rsid w:val="004807D9"/>
    <w:rsid w:val="004A4C3E"/>
    <w:rsid w:val="004B0C95"/>
    <w:rsid w:val="004B2BAE"/>
    <w:rsid w:val="004E5F60"/>
    <w:rsid w:val="00573E11"/>
    <w:rsid w:val="005F2C4E"/>
    <w:rsid w:val="0062380F"/>
    <w:rsid w:val="006D0324"/>
    <w:rsid w:val="006E4338"/>
    <w:rsid w:val="00733519"/>
    <w:rsid w:val="007466CD"/>
    <w:rsid w:val="00760B21"/>
    <w:rsid w:val="0077127F"/>
    <w:rsid w:val="007A25AE"/>
    <w:rsid w:val="007A3A4B"/>
    <w:rsid w:val="007F7A1B"/>
    <w:rsid w:val="00827FE1"/>
    <w:rsid w:val="008514AC"/>
    <w:rsid w:val="00861DFC"/>
    <w:rsid w:val="008F2EAA"/>
    <w:rsid w:val="008F7835"/>
    <w:rsid w:val="00905529"/>
    <w:rsid w:val="0096353F"/>
    <w:rsid w:val="00981938"/>
    <w:rsid w:val="0099718A"/>
    <w:rsid w:val="009C7FBE"/>
    <w:rsid w:val="00A030EE"/>
    <w:rsid w:val="00B02E37"/>
    <w:rsid w:val="00B459B4"/>
    <w:rsid w:val="00B57605"/>
    <w:rsid w:val="00B67FDF"/>
    <w:rsid w:val="00BB3CAE"/>
    <w:rsid w:val="00D26CF1"/>
    <w:rsid w:val="00D90ABC"/>
    <w:rsid w:val="00DF16AD"/>
    <w:rsid w:val="00E43976"/>
    <w:rsid w:val="00EA0277"/>
    <w:rsid w:val="00ED7A50"/>
    <w:rsid w:val="00EE1829"/>
    <w:rsid w:val="00F80E64"/>
    <w:rsid w:val="00FC3794"/>
    <w:rsid w:val="00FC483C"/>
    <w:rsid w:val="00FD1789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F947"/>
  <w15:chartTrackingRefBased/>
  <w15:docId w15:val="{F22418E9-3F47-47A7-B8D0-3EAC3874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B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AB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90ABC"/>
    <w:rPr>
      <w:rFonts w:eastAsia="Times New Roman" w:cs="Times New Roman"/>
      <w:szCs w:val="28"/>
      <w:lang w:val="x-none" w:eastAsia="x-none"/>
    </w:rPr>
  </w:style>
  <w:style w:type="paragraph" w:styleId="NormalWeb">
    <w:name w:val="Normal (Web)"/>
    <w:aliases w:val="webb,Обычный (веб)1,Обычный (веб) Знак,Обычный (веб) Знак1,Обычный (веб) Знак Знак, Char"/>
    <w:basedOn w:val="Normal"/>
    <w:link w:val="NormalWebChar"/>
    <w:uiPriority w:val="99"/>
    <w:qFormat/>
    <w:rsid w:val="00D90ABC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90ABC"/>
    <w:pPr>
      <w:ind w:left="720"/>
      <w:contextualSpacing/>
    </w:pPr>
    <w:rPr>
      <w:lang w:val="x-none" w:eastAsia="x-none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 Char Char"/>
    <w:link w:val="NormalWeb"/>
    <w:uiPriority w:val="99"/>
    <w:locked/>
    <w:rsid w:val="00D90ABC"/>
    <w:rPr>
      <w:rFonts w:eastAsia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D90ABC"/>
    <w:rPr>
      <w:color w:val="0000FF"/>
      <w:u w:val="single"/>
    </w:rPr>
  </w:style>
  <w:style w:type="character" w:customStyle="1" w:styleId="Other">
    <w:name w:val="Other_"/>
    <w:link w:val="Other0"/>
    <w:uiPriority w:val="99"/>
    <w:rsid w:val="00D90ABC"/>
    <w:rPr>
      <w:szCs w:val="28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D90ABC"/>
    <w:pPr>
      <w:widowControl w:val="0"/>
      <w:shd w:val="clear" w:color="auto" w:fill="FFFFFF"/>
      <w:spacing w:after="120" w:line="269" w:lineRule="auto"/>
      <w:ind w:firstLine="400"/>
    </w:pPr>
    <w:rPr>
      <w:rFonts w:eastAsia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D90ABC"/>
    <w:rPr>
      <w:rFonts w:eastAsia="Times New Roman" w:cs="Times New Roman"/>
      <w:szCs w:val="28"/>
      <w:lang w:val="x-none" w:eastAsia="x-none"/>
    </w:rPr>
  </w:style>
  <w:style w:type="character" w:customStyle="1" w:styleId="Bodytext5">
    <w:name w:val="Body text (5)_"/>
    <w:link w:val="Bodytext50"/>
    <w:rsid w:val="00D90ABC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90ABC"/>
    <w:pPr>
      <w:widowControl w:val="0"/>
      <w:shd w:val="clear" w:color="auto" w:fill="FFFFFF"/>
      <w:spacing w:before="180" w:after="180" w:line="0" w:lineRule="atLeast"/>
      <w:jc w:val="both"/>
    </w:pPr>
    <w:rPr>
      <w:rFonts w:cstheme="minorBidi"/>
      <w:i/>
      <w:iCs/>
      <w:sz w:val="26"/>
      <w:szCs w:val="26"/>
    </w:rPr>
  </w:style>
  <w:style w:type="character" w:customStyle="1" w:styleId="BodyText1">
    <w:name w:val="Body Text1"/>
    <w:rsid w:val="00D90A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39"/>
    <w:rsid w:val="0033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37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 PHUONG</cp:lastModifiedBy>
  <cp:revision>10</cp:revision>
  <dcterms:created xsi:type="dcterms:W3CDTF">2024-01-29T09:17:00Z</dcterms:created>
  <dcterms:modified xsi:type="dcterms:W3CDTF">2024-01-31T05:02:00Z</dcterms:modified>
</cp:coreProperties>
</file>