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4" w:type="dxa"/>
        <w:tblInd w:w="-172" w:type="dxa"/>
        <w:tblLook w:val="01E0" w:firstRow="1" w:lastRow="1" w:firstColumn="1" w:lastColumn="1" w:noHBand="0" w:noVBand="0"/>
      </w:tblPr>
      <w:tblGrid>
        <w:gridCol w:w="3780"/>
        <w:gridCol w:w="5714"/>
      </w:tblGrid>
      <w:tr w:rsidR="001602CB" w:rsidRPr="001602CB" w:rsidTr="00A80E42">
        <w:tc>
          <w:tcPr>
            <w:tcW w:w="3780" w:type="dxa"/>
          </w:tcPr>
          <w:p w:rsidR="001D1878" w:rsidRPr="001602CB" w:rsidRDefault="001D1878" w:rsidP="00A80E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2CB">
              <w:rPr>
                <w:rFonts w:ascii="Times New Roman" w:hAnsi="Times New Roman"/>
                <w:b/>
                <w:sz w:val="28"/>
                <w:szCs w:val="28"/>
              </w:rPr>
              <w:t xml:space="preserve">ỦY BAN NHÂN DÂN </w:t>
            </w:r>
          </w:p>
          <w:p w:rsidR="001D1878" w:rsidRPr="001602CB" w:rsidRDefault="00A71060" w:rsidP="00A80E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2CB">
              <w:rPr>
                <w:rFonts w:ascii="Times New Roman" w:hAnsi="Times New Roman"/>
                <w:b/>
                <w:sz w:val="28"/>
                <w:szCs w:val="28"/>
              </w:rPr>
              <w:t>TỈNH THỪA THIÊN HUẾ</w:t>
            </w:r>
          </w:p>
          <w:p w:rsidR="001D1878" w:rsidRPr="001602CB" w:rsidRDefault="001D1878" w:rsidP="00256A8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2CB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1A041" wp14:editId="472DBF2B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45720</wp:posOffset>
                      </wp:positionV>
                      <wp:extent cx="816610" cy="0"/>
                      <wp:effectExtent l="8255" t="12065" r="13335" b="698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7CC3D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3.6pt" to="120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yT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"/>
                  </w:pict>
                </mc:Fallback>
              </mc:AlternateContent>
            </w:r>
            <w:proofErr w:type="spellStart"/>
            <w:r w:rsidRPr="001602C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602CB">
              <w:rPr>
                <w:rFonts w:ascii="Times New Roman" w:hAnsi="Times New Roman"/>
                <w:sz w:val="28"/>
                <w:szCs w:val="28"/>
              </w:rPr>
              <w:t>:</w:t>
            </w:r>
            <w:r w:rsidR="00256A8C"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Pr="001602CB">
              <w:rPr>
                <w:rFonts w:ascii="Times New Roman" w:hAnsi="Times New Roman"/>
                <w:sz w:val="28"/>
                <w:szCs w:val="28"/>
              </w:rPr>
              <w:t>/202</w:t>
            </w:r>
            <w:r w:rsidR="006F36CD" w:rsidRPr="001602CB">
              <w:rPr>
                <w:rFonts w:ascii="Times New Roman" w:hAnsi="Times New Roman"/>
                <w:sz w:val="28"/>
                <w:szCs w:val="28"/>
              </w:rPr>
              <w:t>3</w:t>
            </w:r>
            <w:r w:rsidRPr="001602CB">
              <w:rPr>
                <w:rFonts w:ascii="Times New Roman" w:hAnsi="Times New Roman"/>
                <w:sz w:val="28"/>
                <w:szCs w:val="28"/>
              </w:rPr>
              <w:t>/QĐ-UBND</w:t>
            </w:r>
          </w:p>
        </w:tc>
        <w:tc>
          <w:tcPr>
            <w:tcW w:w="5714" w:type="dxa"/>
          </w:tcPr>
          <w:p w:rsidR="001D1878" w:rsidRPr="001602CB" w:rsidRDefault="001D1878" w:rsidP="00A80E4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2C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1D1878" w:rsidRPr="001602CB" w:rsidRDefault="001D1878" w:rsidP="00A80E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02CB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1602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1602CB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1602CB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1602CB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1602CB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1602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BC38DF" w:rsidRPr="001602CB" w:rsidRDefault="001D1878" w:rsidP="00BC38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02CB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0BC17E" wp14:editId="7B0AD5B0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44450</wp:posOffset>
                      </wp:positionV>
                      <wp:extent cx="2170430" cy="0"/>
                      <wp:effectExtent l="12065" t="6350" r="8255" b="127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0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993E8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3.5pt" to="223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M1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Eom6b5E7SQ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"/>
                  </w:pict>
                </mc:Fallback>
              </mc:AlternateContent>
            </w:r>
          </w:p>
          <w:p w:rsidR="001D1878" w:rsidRPr="001602CB" w:rsidRDefault="00A71060" w:rsidP="00256A8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602CB">
              <w:rPr>
                <w:rFonts w:ascii="Times New Roman" w:hAnsi="Times New Roman"/>
                <w:i/>
                <w:sz w:val="28"/>
                <w:szCs w:val="28"/>
              </w:rPr>
              <w:t>Thừa</w:t>
            </w:r>
            <w:proofErr w:type="spellEnd"/>
            <w:r w:rsidRPr="001602C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i/>
                <w:sz w:val="28"/>
                <w:szCs w:val="28"/>
              </w:rPr>
              <w:t>Thiên</w:t>
            </w:r>
            <w:proofErr w:type="spellEnd"/>
            <w:r w:rsidRPr="001602C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i/>
                <w:sz w:val="28"/>
                <w:szCs w:val="28"/>
              </w:rPr>
              <w:t>Huế</w:t>
            </w:r>
            <w:proofErr w:type="spellEnd"/>
            <w:r w:rsidR="001D1878" w:rsidRPr="001602C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1D1878" w:rsidRPr="001602CB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="00256A8C">
              <w:rPr>
                <w:rFonts w:ascii="Times New Roman" w:hAnsi="Times New Roman"/>
                <w:i/>
                <w:sz w:val="28"/>
                <w:szCs w:val="28"/>
              </w:rPr>
              <w:t xml:space="preserve"> 13 </w:t>
            </w:r>
            <w:proofErr w:type="spellStart"/>
            <w:r w:rsidR="001D1878" w:rsidRPr="001602CB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="00256A8C">
              <w:rPr>
                <w:rFonts w:ascii="Times New Roman" w:hAnsi="Times New Roman"/>
                <w:i/>
                <w:sz w:val="28"/>
                <w:szCs w:val="28"/>
              </w:rPr>
              <w:t xml:space="preserve"> 11 </w:t>
            </w:r>
            <w:proofErr w:type="spellStart"/>
            <w:r w:rsidR="001D1878" w:rsidRPr="001602CB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="001D1878" w:rsidRPr="001602CB"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 w:rsidR="00DD2EBA" w:rsidRPr="001602CB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1D1878" w:rsidRPr="001602CB" w:rsidRDefault="001D1878" w:rsidP="00B133D7">
      <w:pPr>
        <w:jc w:val="both"/>
        <w:rPr>
          <w:rFonts w:ascii="Times New Roman" w:hAnsi="Times New Roman"/>
          <w:b/>
          <w:sz w:val="28"/>
          <w:szCs w:val="28"/>
        </w:rPr>
      </w:pPr>
      <w:r w:rsidRPr="001602CB">
        <w:rPr>
          <w:rFonts w:ascii="Times New Roman" w:hAnsi="Times New Roman"/>
          <w:b/>
          <w:sz w:val="28"/>
          <w:szCs w:val="28"/>
        </w:rPr>
        <w:tab/>
      </w:r>
      <w:r w:rsidRPr="001602CB">
        <w:rPr>
          <w:rFonts w:ascii="Times New Roman" w:hAnsi="Times New Roman"/>
          <w:b/>
          <w:sz w:val="28"/>
          <w:szCs w:val="28"/>
        </w:rPr>
        <w:tab/>
      </w:r>
    </w:p>
    <w:p w:rsidR="001D1878" w:rsidRPr="001602CB" w:rsidRDefault="001D1878" w:rsidP="001D1878">
      <w:pPr>
        <w:jc w:val="center"/>
        <w:rPr>
          <w:rFonts w:ascii="Times New Roman" w:hAnsi="Times New Roman"/>
          <w:b/>
          <w:sz w:val="28"/>
          <w:szCs w:val="28"/>
        </w:rPr>
      </w:pPr>
      <w:r w:rsidRPr="001602CB">
        <w:rPr>
          <w:rFonts w:ascii="Times New Roman" w:hAnsi="Times New Roman"/>
          <w:b/>
          <w:sz w:val="28"/>
          <w:szCs w:val="28"/>
        </w:rPr>
        <w:t>QUYẾT ĐỊNH</w:t>
      </w:r>
    </w:p>
    <w:p w:rsidR="001D1878" w:rsidRPr="001602CB" w:rsidRDefault="001D1878" w:rsidP="001D1878">
      <w:pPr>
        <w:jc w:val="center"/>
        <w:rPr>
          <w:rFonts w:ascii="Times New Roman" w:hAnsi="Times New Roman"/>
          <w:b/>
          <w:sz w:val="28"/>
          <w:szCs w:val="28"/>
        </w:rPr>
      </w:pPr>
      <w:r w:rsidRPr="001602CB">
        <w:rPr>
          <w:rFonts w:ascii="Times New Roman" w:hAnsi="Times New Roman"/>
          <w:b/>
          <w:sz w:val="28"/>
          <w:szCs w:val="28"/>
        </w:rPr>
        <w:t xml:space="preserve">Ban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Quy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chế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xử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lý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phản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ánh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nghị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cá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quy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định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b/>
          <w:sz w:val="28"/>
          <w:szCs w:val="28"/>
        </w:rPr>
        <w:t>chính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B3549" w:rsidRPr="001869EF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="00CB3549" w:rsidRPr="001869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B3549" w:rsidRPr="001869EF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="00CB3549" w:rsidRPr="001869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B3549" w:rsidRPr="001869EF">
        <w:rPr>
          <w:rFonts w:ascii="Times New Roman" w:hAnsi="Times New Roman"/>
          <w:b/>
          <w:sz w:val="28"/>
          <w:szCs w:val="28"/>
        </w:rPr>
        <w:t>bàn</w:t>
      </w:r>
      <w:proofErr w:type="spellEnd"/>
      <w:r w:rsidRPr="001869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B0FFE" w:rsidRPr="001869EF">
        <w:rPr>
          <w:rFonts w:ascii="Times New Roman" w:hAnsi="Times New Roman"/>
          <w:b/>
          <w:sz w:val="28"/>
          <w:szCs w:val="28"/>
        </w:rPr>
        <w:t>tỉnh</w:t>
      </w:r>
      <w:proofErr w:type="spellEnd"/>
      <w:r w:rsidR="008B0FFE" w:rsidRPr="001869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B0FFE" w:rsidRPr="001602CB">
        <w:rPr>
          <w:rFonts w:ascii="Times New Roman" w:hAnsi="Times New Roman"/>
          <w:b/>
          <w:sz w:val="28"/>
          <w:szCs w:val="28"/>
        </w:rPr>
        <w:t>Thừa</w:t>
      </w:r>
      <w:proofErr w:type="spellEnd"/>
      <w:r w:rsidR="008B0FFE"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B0FFE" w:rsidRPr="001602CB">
        <w:rPr>
          <w:rFonts w:ascii="Times New Roman" w:hAnsi="Times New Roman"/>
          <w:b/>
          <w:sz w:val="28"/>
          <w:szCs w:val="28"/>
        </w:rPr>
        <w:t>Thiên</w:t>
      </w:r>
      <w:proofErr w:type="spellEnd"/>
      <w:r w:rsidR="008B0FFE"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B0FFE" w:rsidRPr="001602CB">
        <w:rPr>
          <w:rFonts w:ascii="Times New Roman" w:hAnsi="Times New Roman"/>
          <w:b/>
          <w:sz w:val="28"/>
          <w:szCs w:val="28"/>
        </w:rPr>
        <w:t>Huế</w:t>
      </w:r>
      <w:proofErr w:type="spellEnd"/>
    </w:p>
    <w:p w:rsidR="001D1878" w:rsidRPr="001602CB" w:rsidRDefault="001D1878" w:rsidP="001D1878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1602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62865</wp:posOffset>
                </wp:positionV>
                <wp:extent cx="1309370" cy="0"/>
                <wp:effectExtent l="6350" t="9525" r="825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9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8B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0.95pt;margin-top:4.95pt;width:103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"/>
            </w:pict>
          </mc:Fallback>
        </mc:AlternateContent>
      </w:r>
    </w:p>
    <w:p w:rsidR="001D1878" w:rsidRPr="001602CB" w:rsidRDefault="001D1878" w:rsidP="001D1878">
      <w:pPr>
        <w:jc w:val="center"/>
        <w:rPr>
          <w:rFonts w:ascii="Times New Roman" w:hAnsi="Times New Roman"/>
          <w:b/>
          <w:sz w:val="28"/>
          <w:szCs w:val="28"/>
        </w:rPr>
      </w:pPr>
      <w:r w:rsidRPr="001602CB">
        <w:rPr>
          <w:rFonts w:ascii="Times New Roman" w:hAnsi="Times New Roman"/>
          <w:b/>
          <w:sz w:val="28"/>
          <w:szCs w:val="28"/>
        </w:rPr>
        <w:t xml:space="preserve">ỦY BAN NHÂN DÂN </w:t>
      </w:r>
      <w:r w:rsidR="004A75D7" w:rsidRPr="001602CB">
        <w:rPr>
          <w:rFonts w:ascii="Times New Roman" w:hAnsi="Times New Roman"/>
          <w:b/>
          <w:sz w:val="28"/>
          <w:szCs w:val="28"/>
        </w:rPr>
        <w:t>TỈNH THỪA THIÊN HUẾ</w:t>
      </w:r>
    </w:p>
    <w:p w:rsidR="00F451A6" w:rsidRPr="001602CB" w:rsidRDefault="00F451A6" w:rsidP="001D18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87F" w:rsidRPr="001602CB" w:rsidRDefault="00D84678" w:rsidP="00C55006">
      <w:pPr>
        <w:widowControl w:val="0"/>
        <w:spacing w:line="264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02C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Tổ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quyền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địa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phương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19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6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2015;</w:t>
      </w:r>
    </w:p>
    <w:p w:rsidR="00D84678" w:rsidRPr="001602CB" w:rsidRDefault="0082687F" w:rsidP="00C55006">
      <w:pPr>
        <w:widowControl w:val="0"/>
        <w:spacing w:line="264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02C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sửa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đổi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bổ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sung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Tổ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và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Tổ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quyền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địa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phương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22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11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2019;</w:t>
      </w:r>
    </w:p>
    <w:p w:rsidR="00D84678" w:rsidRPr="001602CB" w:rsidRDefault="00D84678" w:rsidP="00C55006">
      <w:pPr>
        <w:widowControl w:val="0"/>
        <w:spacing w:line="264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02C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bản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phạm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22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6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2015;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sửa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đổi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bổ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sung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bản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phạm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18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6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2020;</w:t>
      </w:r>
    </w:p>
    <w:p w:rsidR="0082687F" w:rsidRPr="001602CB" w:rsidRDefault="004149D3" w:rsidP="00C55006">
      <w:pPr>
        <w:widowControl w:val="0"/>
        <w:spacing w:line="264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02C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34/2016/NĐ-CP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16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5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2016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chi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tiết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biện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thi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phạm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; </w:t>
      </w:r>
    </w:p>
    <w:p w:rsidR="004149D3" w:rsidRPr="001602CB" w:rsidRDefault="0082687F" w:rsidP="00C55006">
      <w:pPr>
        <w:widowControl w:val="0"/>
        <w:spacing w:line="264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02C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154/2020/NĐ-CP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31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12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2020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sửa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đổi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bổ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sung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34/2016/NĐ-CP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14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5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2016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quy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chi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tiết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và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biện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thi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bản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quy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phạm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="004149D3" w:rsidRPr="001602CB">
        <w:rPr>
          <w:rFonts w:ascii="Times New Roman" w:hAnsi="Times New Roman"/>
          <w:i/>
          <w:sz w:val="28"/>
          <w:szCs w:val="28"/>
        </w:rPr>
        <w:t>;</w:t>
      </w:r>
    </w:p>
    <w:p w:rsidR="00460AA5" w:rsidRPr="001602CB" w:rsidRDefault="00D84678" w:rsidP="00C55006">
      <w:pPr>
        <w:widowControl w:val="0"/>
        <w:spacing w:line="264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02C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20/2008/NĐ-CP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14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02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2008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5D38" w:rsidRPr="001602CB">
        <w:rPr>
          <w:rFonts w:ascii="Times New Roman" w:hAnsi="Times New Roman"/>
          <w:i/>
          <w:sz w:val="28"/>
          <w:szCs w:val="28"/>
        </w:rPr>
        <w:t>việc</w:t>
      </w:r>
      <w:proofErr w:type="spellEnd"/>
      <w:r w:rsidR="00365D3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tiếp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nhận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xử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lý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phản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ánh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kiến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cá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nhân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tổ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; </w:t>
      </w:r>
    </w:p>
    <w:p w:rsidR="00D84678" w:rsidRDefault="00460AA5" w:rsidP="00C55006">
      <w:pPr>
        <w:widowControl w:val="0"/>
        <w:spacing w:line="264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02C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92/2017/NĐ-CP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07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8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2017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sửa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đổi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bổ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sung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liên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quan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soát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thủ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tục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84678"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="00D84678" w:rsidRPr="001602CB">
        <w:rPr>
          <w:rFonts w:ascii="Times New Roman" w:hAnsi="Times New Roman"/>
          <w:i/>
          <w:sz w:val="28"/>
          <w:szCs w:val="28"/>
        </w:rPr>
        <w:t>;</w:t>
      </w:r>
    </w:p>
    <w:p w:rsidR="00047A3A" w:rsidRPr="001869EF" w:rsidRDefault="00047A3A" w:rsidP="00C55006">
      <w:pPr>
        <w:widowControl w:val="0"/>
        <w:spacing w:line="264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869EF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Quyết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31/2021/QĐ-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TTg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11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10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2021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Thủ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tướng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chế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quản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lý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vận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khai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thác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Cổng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Dịch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vụ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quốc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69EF">
        <w:rPr>
          <w:rFonts w:ascii="Times New Roman" w:hAnsi="Times New Roman"/>
          <w:i/>
          <w:sz w:val="28"/>
          <w:szCs w:val="28"/>
        </w:rPr>
        <w:t>gia</w:t>
      </w:r>
      <w:proofErr w:type="spellEnd"/>
      <w:r w:rsidRPr="001869EF">
        <w:rPr>
          <w:rFonts w:ascii="Times New Roman" w:hAnsi="Times New Roman"/>
          <w:i/>
          <w:sz w:val="28"/>
          <w:szCs w:val="28"/>
        </w:rPr>
        <w:t>;</w:t>
      </w:r>
    </w:p>
    <w:p w:rsidR="00D84678" w:rsidRPr="001602CB" w:rsidRDefault="00D84678" w:rsidP="00C55006">
      <w:pPr>
        <w:widowControl w:val="0"/>
        <w:spacing w:line="264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02C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02/2017/TT-VPCP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31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10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2017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Chủ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nhiệm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phòng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hướng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dẫn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nghiệp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vụ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soát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thủ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tục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; </w:t>
      </w:r>
    </w:p>
    <w:p w:rsidR="00D84678" w:rsidRPr="001602CB" w:rsidRDefault="00D84678" w:rsidP="00C55006">
      <w:pPr>
        <w:widowControl w:val="0"/>
        <w:spacing w:line="264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02C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01/2020/TT-VPCP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21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10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2020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phòng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chế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độ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báo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cáo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kỳ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quản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lý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sử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dụng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khai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thác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Hệ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thống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tin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báo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cáo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phòng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1602CB">
        <w:rPr>
          <w:rFonts w:ascii="Times New Roman" w:hAnsi="Times New Roman"/>
          <w:i/>
          <w:sz w:val="28"/>
          <w:szCs w:val="28"/>
        </w:rPr>
        <w:t>;</w:t>
      </w:r>
    </w:p>
    <w:p w:rsidR="001D1878" w:rsidRPr="001602CB" w:rsidRDefault="001D1878" w:rsidP="00C55006">
      <w:pPr>
        <w:widowControl w:val="0"/>
        <w:spacing w:line="264" w:lineRule="auto"/>
        <w:ind w:firstLine="68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Theo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đề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nghị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của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Chánh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Văn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phòng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Ủy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ban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nhân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dân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="0030286E" w:rsidRPr="001602CB">
        <w:rPr>
          <w:rFonts w:ascii="Times New Roman" w:hAnsi="Times New Roman"/>
          <w:i/>
          <w:spacing w:val="-4"/>
          <w:sz w:val="28"/>
          <w:szCs w:val="28"/>
        </w:rPr>
        <w:t>tỉnh</w:t>
      </w:r>
      <w:proofErr w:type="spellEnd"/>
      <w:r w:rsidR="0030286E"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="0030286E" w:rsidRPr="001602CB">
        <w:rPr>
          <w:rFonts w:ascii="Times New Roman" w:hAnsi="Times New Roman"/>
          <w:i/>
          <w:spacing w:val="-4"/>
          <w:sz w:val="28"/>
          <w:szCs w:val="28"/>
        </w:rPr>
        <w:t>Thừa</w:t>
      </w:r>
      <w:proofErr w:type="spellEnd"/>
      <w:r w:rsidR="0030286E"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="0030286E" w:rsidRPr="001602CB">
        <w:rPr>
          <w:rFonts w:ascii="Times New Roman" w:hAnsi="Times New Roman"/>
          <w:i/>
          <w:spacing w:val="-4"/>
          <w:sz w:val="28"/>
          <w:szCs w:val="28"/>
        </w:rPr>
        <w:t>Thiên</w:t>
      </w:r>
      <w:proofErr w:type="spellEnd"/>
      <w:r w:rsidR="0030286E"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="0030286E" w:rsidRPr="001602CB">
        <w:rPr>
          <w:rFonts w:ascii="Times New Roman" w:hAnsi="Times New Roman"/>
          <w:i/>
          <w:spacing w:val="-4"/>
          <w:sz w:val="28"/>
          <w:szCs w:val="28"/>
        </w:rPr>
        <w:t>Huế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tại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Tờ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trình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số</w:t>
      </w:r>
      <w:proofErr w:type="spellEnd"/>
      <w:r w:rsidR="00282C6D">
        <w:rPr>
          <w:rFonts w:ascii="Times New Roman" w:hAnsi="Times New Roman"/>
          <w:i/>
          <w:spacing w:val="-4"/>
          <w:sz w:val="28"/>
          <w:szCs w:val="28"/>
        </w:rPr>
        <w:t xml:space="preserve"> 1157</w:t>
      </w:r>
      <w:r w:rsidRPr="001602CB">
        <w:rPr>
          <w:rFonts w:ascii="Times New Roman" w:hAnsi="Times New Roman"/>
          <w:i/>
          <w:spacing w:val="-4"/>
          <w:sz w:val="28"/>
          <w:szCs w:val="28"/>
        </w:rPr>
        <w:t>/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TTr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-VP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ngày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282C6D">
        <w:rPr>
          <w:rFonts w:ascii="Times New Roman" w:hAnsi="Times New Roman"/>
          <w:i/>
          <w:spacing w:val="-4"/>
          <w:sz w:val="28"/>
          <w:szCs w:val="28"/>
        </w:rPr>
        <w:t>25</w:t>
      </w:r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tháng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282C6D">
        <w:rPr>
          <w:rFonts w:ascii="Times New Roman" w:hAnsi="Times New Roman"/>
          <w:i/>
          <w:spacing w:val="-4"/>
          <w:sz w:val="28"/>
          <w:szCs w:val="28"/>
        </w:rPr>
        <w:t>9</w:t>
      </w:r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i/>
          <w:spacing w:val="-4"/>
          <w:sz w:val="28"/>
          <w:szCs w:val="28"/>
        </w:rPr>
        <w:t>năm</w:t>
      </w:r>
      <w:proofErr w:type="spellEnd"/>
      <w:r w:rsidRPr="001602CB">
        <w:rPr>
          <w:rFonts w:ascii="Times New Roman" w:hAnsi="Times New Roman"/>
          <w:i/>
          <w:spacing w:val="-4"/>
          <w:sz w:val="28"/>
          <w:szCs w:val="28"/>
        </w:rPr>
        <w:t xml:space="preserve"> 202</w:t>
      </w:r>
      <w:r w:rsidR="0030286E" w:rsidRPr="001602CB">
        <w:rPr>
          <w:rFonts w:ascii="Times New Roman" w:hAnsi="Times New Roman"/>
          <w:i/>
          <w:spacing w:val="-4"/>
          <w:sz w:val="28"/>
          <w:szCs w:val="28"/>
        </w:rPr>
        <w:t>3</w:t>
      </w:r>
      <w:r w:rsidR="00E12EF1" w:rsidRPr="001602CB">
        <w:rPr>
          <w:rFonts w:ascii="Times New Roman" w:hAnsi="Times New Roman"/>
          <w:i/>
          <w:spacing w:val="-4"/>
          <w:sz w:val="28"/>
          <w:szCs w:val="28"/>
        </w:rPr>
        <w:t>.</w:t>
      </w:r>
    </w:p>
    <w:p w:rsidR="001D1878" w:rsidRPr="001602CB" w:rsidRDefault="001D1878" w:rsidP="001D1878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602CB">
        <w:rPr>
          <w:rFonts w:ascii="Times New Roman" w:hAnsi="Times New Roman"/>
          <w:b/>
          <w:sz w:val="28"/>
          <w:szCs w:val="28"/>
        </w:rPr>
        <w:lastRenderedPageBreak/>
        <w:t>QUYẾT ĐỊNH:</w:t>
      </w:r>
    </w:p>
    <w:p w:rsidR="001D1878" w:rsidRPr="001602CB" w:rsidRDefault="001D1878" w:rsidP="005D06BC">
      <w:pPr>
        <w:pStyle w:val="NormalWeb"/>
        <w:spacing w:before="0" w:beforeAutospacing="0" w:after="0" w:afterAutospacing="0" w:line="276" w:lineRule="auto"/>
        <w:ind w:firstLine="720"/>
        <w:jc w:val="both"/>
        <w:rPr>
          <w:spacing w:val="-2"/>
          <w:sz w:val="28"/>
          <w:szCs w:val="28"/>
        </w:rPr>
      </w:pPr>
      <w:proofErr w:type="spellStart"/>
      <w:r w:rsidRPr="001602CB">
        <w:rPr>
          <w:b/>
          <w:spacing w:val="2"/>
          <w:sz w:val="28"/>
          <w:szCs w:val="28"/>
        </w:rPr>
        <w:t>Điều</w:t>
      </w:r>
      <w:proofErr w:type="spellEnd"/>
      <w:r w:rsidRPr="001602CB">
        <w:rPr>
          <w:b/>
          <w:spacing w:val="2"/>
          <w:sz w:val="28"/>
          <w:szCs w:val="28"/>
        </w:rPr>
        <w:t xml:space="preserve"> 1. </w:t>
      </w:r>
      <w:r w:rsidRPr="00CB3549">
        <w:rPr>
          <w:spacing w:val="-2"/>
          <w:sz w:val="28"/>
          <w:szCs w:val="28"/>
        </w:rPr>
        <w:t xml:space="preserve">Ban </w:t>
      </w:r>
      <w:proofErr w:type="spellStart"/>
      <w:r w:rsidRPr="00CB3549">
        <w:rPr>
          <w:spacing w:val="-2"/>
          <w:sz w:val="28"/>
          <w:szCs w:val="28"/>
        </w:rPr>
        <w:t>hành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kèm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theo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Quyết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định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này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Quy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chế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tiếp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nhận</w:t>
      </w:r>
      <w:proofErr w:type="spellEnd"/>
      <w:r w:rsidRPr="00CB3549">
        <w:rPr>
          <w:spacing w:val="-2"/>
          <w:sz w:val="28"/>
          <w:szCs w:val="28"/>
        </w:rPr>
        <w:t xml:space="preserve">, </w:t>
      </w:r>
      <w:proofErr w:type="spellStart"/>
      <w:r w:rsidRPr="00CB3549">
        <w:rPr>
          <w:spacing w:val="-2"/>
          <w:sz w:val="28"/>
          <w:szCs w:val="28"/>
        </w:rPr>
        <w:t>xử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lý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phản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ánh</w:t>
      </w:r>
      <w:proofErr w:type="spellEnd"/>
      <w:r w:rsidRPr="00CB3549">
        <w:rPr>
          <w:spacing w:val="-2"/>
          <w:sz w:val="28"/>
          <w:szCs w:val="28"/>
        </w:rPr>
        <w:t xml:space="preserve">, </w:t>
      </w:r>
      <w:proofErr w:type="spellStart"/>
      <w:r w:rsidRPr="00CB3549">
        <w:rPr>
          <w:spacing w:val="-2"/>
          <w:sz w:val="28"/>
          <w:szCs w:val="28"/>
        </w:rPr>
        <w:t>kiến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nghị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của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cá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nhân</w:t>
      </w:r>
      <w:proofErr w:type="spellEnd"/>
      <w:r w:rsidRPr="00CB3549">
        <w:rPr>
          <w:spacing w:val="-2"/>
          <w:sz w:val="28"/>
          <w:szCs w:val="28"/>
        </w:rPr>
        <w:t xml:space="preserve">, </w:t>
      </w:r>
      <w:proofErr w:type="spellStart"/>
      <w:r w:rsidRPr="00CB3549">
        <w:rPr>
          <w:spacing w:val="-2"/>
          <w:sz w:val="28"/>
          <w:szCs w:val="28"/>
        </w:rPr>
        <w:t>tổ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chức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về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quy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định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hành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Pr="00CB3549">
        <w:rPr>
          <w:spacing w:val="-2"/>
          <w:sz w:val="28"/>
          <w:szCs w:val="28"/>
        </w:rPr>
        <w:t>chính</w:t>
      </w:r>
      <w:proofErr w:type="spellEnd"/>
      <w:r w:rsidRPr="00CB3549">
        <w:rPr>
          <w:spacing w:val="-2"/>
          <w:sz w:val="28"/>
          <w:szCs w:val="28"/>
        </w:rPr>
        <w:t xml:space="preserve"> </w:t>
      </w:r>
      <w:proofErr w:type="spellStart"/>
      <w:r w:rsidR="00CB3549" w:rsidRPr="001869EF">
        <w:rPr>
          <w:spacing w:val="-2"/>
          <w:sz w:val="28"/>
          <w:szCs w:val="28"/>
        </w:rPr>
        <w:t>trên</w:t>
      </w:r>
      <w:proofErr w:type="spellEnd"/>
      <w:r w:rsidR="00CB3549" w:rsidRPr="001869EF">
        <w:rPr>
          <w:spacing w:val="-2"/>
          <w:sz w:val="28"/>
          <w:szCs w:val="28"/>
        </w:rPr>
        <w:t xml:space="preserve"> </w:t>
      </w:r>
      <w:proofErr w:type="spellStart"/>
      <w:r w:rsidR="00CB3549" w:rsidRPr="001869EF">
        <w:rPr>
          <w:spacing w:val="-2"/>
          <w:sz w:val="28"/>
          <w:szCs w:val="28"/>
        </w:rPr>
        <w:t>địa</w:t>
      </w:r>
      <w:proofErr w:type="spellEnd"/>
      <w:r w:rsidR="00CB3549" w:rsidRPr="001869EF">
        <w:rPr>
          <w:spacing w:val="-2"/>
          <w:sz w:val="28"/>
          <w:szCs w:val="28"/>
        </w:rPr>
        <w:t xml:space="preserve"> </w:t>
      </w:r>
      <w:proofErr w:type="spellStart"/>
      <w:r w:rsidR="00CB3549" w:rsidRPr="001869EF">
        <w:rPr>
          <w:spacing w:val="-2"/>
          <w:sz w:val="28"/>
          <w:szCs w:val="28"/>
        </w:rPr>
        <w:t>bàn</w:t>
      </w:r>
      <w:proofErr w:type="spellEnd"/>
      <w:r w:rsidRPr="001869EF">
        <w:rPr>
          <w:spacing w:val="-2"/>
          <w:sz w:val="28"/>
          <w:szCs w:val="28"/>
        </w:rPr>
        <w:t xml:space="preserve"> </w:t>
      </w:r>
      <w:proofErr w:type="spellStart"/>
      <w:r w:rsidR="006E435F" w:rsidRPr="001869EF">
        <w:rPr>
          <w:spacing w:val="-2"/>
          <w:sz w:val="28"/>
          <w:szCs w:val="28"/>
        </w:rPr>
        <w:t>tỉnh</w:t>
      </w:r>
      <w:proofErr w:type="spellEnd"/>
      <w:r w:rsidR="006E435F" w:rsidRPr="001869EF">
        <w:rPr>
          <w:spacing w:val="-2"/>
          <w:sz w:val="28"/>
          <w:szCs w:val="28"/>
        </w:rPr>
        <w:t xml:space="preserve"> </w:t>
      </w:r>
      <w:proofErr w:type="spellStart"/>
      <w:r w:rsidR="006E435F" w:rsidRPr="00CB3549">
        <w:rPr>
          <w:spacing w:val="-2"/>
          <w:sz w:val="28"/>
          <w:szCs w:val="28"/>
        </w:rPr>
        <w:t>Thừa</w:t>
      </w:r>
      <w:proofErr w:type="spellEnd"/>
      <w:r w:rsidR="006E435F" w:rsidRPr="00CB3549">
        <w:rPr>
          <w:spacing w:val="-2"/>
          <w:sz w:val="28"/>
          <w:szCs w:val="28"/>
        </w:rPr>
        <w:t xml:space="preserve"> </w:t>
      </w:r>
      <w:proofErr w:type="spellStart"/>
      <w:r w:rsidR="006E435F" w:rsidRPr="00CB3549">
        <w:rPr>
          <w:spacing w:val="-2"/>
          <w:sz w:val="28"/>
          <w:szCs w:val="28"/>
        </w:rPr>
        <w:t>Thiên</w:t>
      </w:r>
      <w:proofErr w:type="spellEnd"/>
      <w:r w:rsidR="006E435F" w:rsidRPr="00CB3549">
        <w:rPr>
          <w:spacing w:val="-2"/>
          <w:sz w:val="28"/>
          <w:szCs w:val="28"/>
        </w:rPr>
        <w:t xml:space="preserve"> </w:t>
      </w:r>
      <w:proofErr w:type="spellStart"/>
      <w:r w:rsidR="006E435F" w:rsidRPr="00CB3549">
        <w:rPr>
          <w:spacing w:val="-2"/>
          <w:sz w:val="28"/>
          <w:szCs w:val="28"/>
        </w:rPr>
        <w:t>Huế</w:t>
      </w:r>
      <w:proofErr w:type="spellEnd"/>
      <w:r w:rsidRPr="00CB3549">
        <w:rPr>
          <w:spacing w:val="-2"/>
          <w:sz w:val="28"/>
          <w:szCs w:val="28"/>
        </w:rPr>
        <w:t>.</w:t>
      </w:r>
    </w:p>
    <w:p w:rsidR="004149D3" w:rsidRPr="001602CB" w:rsidRDefault="001D1878" w:rsidP="005D06BC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02CB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2. </w:t>
      </w:r>
      <w:proofErr w:type="spellStart"/>
      <w:r w:rsidR="004149D3" w:rsidRPr="001602CB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="004149D3"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="004149D3"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b/>
          <w:sz w:val="28"/>
          <w:szCs w:val="28"/>
        </w:rPr>
        <w:t>thi</w:t>
      </w:r>
      <w:proofErr w:type="spellEnd"/>
      <w:r w:rsidR="004149D3"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49D3" w:rsidRPr="001602CB">
        <w:rPr>
          <w:rFonts w:ascii="Times New Roman" w:hAnsi="Times New Roman"/>
          <w:b/>
          <w:sz w:val="28"/>
          <w:szCs w:val="28"/>
        </w:rPr>
        <w:t>hành</w:t>
      </w:r>
      <w:proofErr w:type="spellEnd"/>
    </w:p>
    <w:p w:rsidR="004149D3" w:rsidRPr="001602CB" w:rsidRDefault="004149D3" w:rsidP="005D06BC">
      <w:pPr>
        <w:spacing w:line="276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1602CB">
        <w:rPr>
          <w:rFonts w:ascii="Times New Roman" w:hAnsi="Times New Roman"/>
          <w:spacing w:val="-2"/>
          <w:sz w:val="28"/>
          <w:szCs w:val="28"/>
        </w:rPr>
        <w:t xml:space="preserve">1.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Quyết</w:t>
      </w:r>
      <w:proofErr w:type="spellEnd"/>
      <w:r w:rsidR="001D1878" w:rsidRPr="001602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định</w:t>
      </w:r>
      <w:proofErr w:type="spellEnd"/>
      <w:r w:rsidR="001D1878" w:rsidRPr="001602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này</w:t>
      </w:r>
      <w:proofErr w:type="spellEnd"/>
      <w:r w:rsidR="001D1878" w:rsidRPr="001602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có</w:t>
      </w:r>
      <w:proofErr w:type="spellEnd"/>
      <w:r w:rsidR="001D1878" w:rsidRPr="001602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hiệu</w:t>
      </w:r>
      <w:proofErr w:type="spellEnd"/>
      <w:r w:rsidR="001D1878" w:rsidRPr="001602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lực</w:t>
      </w:r>
      <w:proofErr w:type="spellEnd"/>
      <w:r w:rsidR="001D1878" w:rsidRPr="001602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thi</w:t>
      </w:r>
      <w:proofErr w:type="spellEnd"/>
      <w:r w:rsidR="001D1878" w:rsidRPr="001602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hành</w:t>
      </w:r>
      <w:proofErr w:type="spellEnd"/>
      <w:r w:rsidR="001D1878" w:rsidRPr="001602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kể</w:t>
      </w:r>
      <w:proofErr w:type="spellEnd"/>
      <w:r w:rsidR="001D1878" w:rsidRPr="001602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từ</w:t>
      </w:r>
      <w:proofErr w:type="spellEnd"/>
      <w:r w:rsidR="001D1878" w:rsidRPr="001602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ngày</w:t>
      </w:r>
      <w:proofErr w:type="spellEnd"/>
      <w:r w:rsidR="00CD0F77">
        <w:rPr>
          <w:rFonts w:ascii="Times New Roman" w:hAnsi="Times New Roman"/>
          <w:spacing w:val="-2"/>
          <w:sz w:val="28"/>
          <w:szCs w:val="28"/>
        </w:rPr>
        <w:t xml:space="preserve"> 22 </w:t>
      </w:r>
      <w:proofErr w:type="spellStart"/>
      <w:r w:rsidR="001D1878" w:rsidRPr="001602CB">
        <w:rPr>
          <w:rFonts w:ascii="Times New Roman" w:hAnsi="Times New Roman"/>
          <w:spacing w:val="-2"/>
          <w:sz w:val="28"/>
          <w:szCs w:val="28"/>
        </w:rPr>
        <w:t>tháng</w:t>
      </w:r>
      <w:proofErr w:type="spellEnd"/>
      <w:r w:rsidR="00CD0F77">
        <w:rPr>
          <w:rFonts w:ascii="Times New Roman" w:hAnsi="Times New Roman"/>
          <w:spacing w:val="-2"/>
          <w:sz w:val="28"/>
          <w:szCs w:val="28"/>
        </w:rPr>
        <w:t xml:space="preserve"> 11 </w:t>
      </w:r>
      <w:proofErr w:type="spellStart"/>
      <w:r w:rsidRPr="001602CB">
        <w:rPr>
          <w:rFonts w:ascii="Times New Roman" w:hAnsi="Times New Roman"/>
          <w:spacing w:val="-2"/>
          <w:sz w:val="28"/>
          <w:szCs w:val="28"/>
        </w:rPr>
        <w:t>năm</w:t>
      </w:r>
      <w:proofErr w:type="spellEnd"/>
      <w:r w:rsidRPr="001602CB">
        <w:rPr>
          <w:rFonts w:ascii="Times New Roman" w:hAnsi="Times New Roman"/>
          <w:spacing w:val="-2"/>
          <w:sz w:val="28"/>
          <w:szCs w:val="28"/>
        </w:rPr>
        <w:t xml:space="preserve"> 202</w:t>
      </w:r>
      <w:r w:rsidR="00A66054" w:rsidRPr="001602CB">
        <w:rPr>
          <w:rFonts w:ascii="Times New Roman" w:hAnsi="Times New Roman"/>
          <w:spacing w:val="-2"/>
          <w:sz w:val="28"/>
          <w:szCs w:val="28"/>
        </w:rPr>
        <w:t>3</w:t>
      </w:r>
      <w:r w:rsidRPr="001602CB">
        <w:rPr>
          <w:rFonts w:ascii="Times New Roman" w:hAnsi="Times New Roman"/>
          <w:spacing w:val="-2"/>
          <w:sz w:val="28"/>
          <w:szCs w:val="28"/>
        </w:rPr>
        <w:t>.</w:t>
      </w:r>
      <w:bookmarkStart w:id="0" w:name="_GoBack"/>
      <w:bookmarkEnd w:id="0"/>
    </w:p>
    <w:p w:rsidR="001D1878" w:rsidRPr="001602CB" w:rsidRDefault="004149D3" w:rsidP="005D06BC">
      <w:pPr>
        <w:widowControl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02C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602CB">
        <w:rPr>
          <w:rFonts w:ascii="Times New Roman" w:hAnsi="Times New Roman"/>
          <w:sz w:val="28"/>
          <w:szCs w:val="28"/>
        </w:rPr>
        <w:t>Quyết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định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này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thay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thế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Quyết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định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số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</w:t>
      </w:r>
      <w:r w:rsidR="00A66054" w:rsidRPr="001602CB">
        <w:rPr>
          <w:rFonts w:ascii="Times New Roman" w:hAnsi="Times New Roman"/>
          <w:sz w:val="28"/>
          <w:szCs w:val="28"/>
        </w:rPr>
        <w:t>43</w:t>
      </w:r>
      <w:r w:rsidR="001D1878" w:rsidRPr="001602CB">
        <w:rPr>
          <w:rFonts w:ascii="Times New Roman" w:hAnsi="Times New Roman"/>
          <w:sz w:val="28"/>
          <w:szCs w:val="28"/>
        </w:rPr>
        <w:t>/201</w:t>
      </w:r>
      <w:r w:rsidR="00A66054" w:rsidRPr="001602CB">
        <w:rPr>
          <w:rFonts w:ascii="Times New Roman" w:hAnsi="Times New Roman"/>
          <w:sz w:val="28"/>
          <w:szCs w:val="28"/>
        </w:rPr>
        <w:t>8</w:t>
      </w:r>
      <w:r w:rsidR="001D1878" w:rsidRPr="001602CB">
        <w:rPr>
          <w:rFonts w:ascii="Times New Roman" w:hAnsi="Times New Roman"/>
          <w:sz w:val="28"/>
          <w:szCs w:val="28"/>
        </w:rPr>
        <w:t xml:space="preserve">/QĐ-UBND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ngày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0</w:t>
      </w:r>
      <w:r w:rsidR="00A66054" w:rsidRPr="001602CB">
        <w:rPr>
          <w:rFonts w:ascii="Times New Roman" w:hAnsi="Times New Roman"/>
          <w:sz w:val="28"/>
          <w:szCs w:val="28"/>
        </w:rPr>
        <w:t>9</w:t>
      </w:r>
      <w:r w:rsidR="001D1878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tháng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năm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201</w:t>
      </w:r>
      <w:r w:rsidR="00A66054" w:rsidRPr="001602CB">
        <w:rPr>
          <w:rFonts w:ascii="Times New Roman" w:hAnsi="Times New Roman"/>
          <w:sz w:val="28"/>
          <w:szCs w:val="28"/>
        </w:rPr>
        <w:t>8</w:t>
      </w:r>
      <w:r w:rsidR="001D1878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của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Ủy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nhân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878" w:rsidRPr="001602CB">
        <w:rPr>
          <w:rFonts w:ascii="Times New Roman" w:hAnsi="Times New Roman"/>
          <w:sz w:val="28"/>
          <w:szCs w:val="28"/>
        </w:rPr>
        <w:t>dân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54" w:rsidRPr="001602CB">
        <w:rPr>
          <w:rFonts w:ascii="Times New Roman" w:hAnsi="Times New Roman"/>
          <w:sz w:val="28"/>
          <w:szCs w:val="28"/>
        </w:rPr>
        <w:t>tỉnh</w:t>
      </w:r>
      <w:proofErr w:type="spellEnd"/>
      <w:r w:rsidR="00A66054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54" w:rsidRPr="001602CB">
        <w:rPr>
          <w:rFonts w:ascii="Times New Roman" w:hAnsi="Times New Roman"/>
          <w:sz w:val="28"/>
          <w:szCs w:val="28"/>
        </w:rPr>
        <w:t>Thừa</w:t>
      </w:r>
      <w:proofErr w:type="spellEnd"/>
      <w:r w:rsidR="00A66054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54" w:rsidRPr="001602CB">
        <w:rPr>
          <w:rFonts w:ascii="Times New Roman" w:hAnsi="Times New Roman"/>
          <w:sz w:val="28"/>
          <w:szCs w:val="28"/>
        </w:rPr>
        <w:t>Thiên</w:t>
      </w:r>
      <w:proofErr w:type="spellEnd"/>
      <w:r w:rsidR="00A66054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54" w:rsidRPr="001602CB">
        <w:rPr>
          <w:rFonts w:ascii="Times New Roman" w:hAnsi="Times New Roman"/>
          <w:sz w:val="28"/>
          <w:szCs w:val="28"/>
        </w:rPr>
        <w:t>Huế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 xml:space="preserve"> </w:t>
      </w:r>
      <w:r w:rsidR="00715ED9" w:rsidRPr="001602CB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hành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Quy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định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tiếp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nhận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xử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lý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phản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ánh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kiến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nghị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của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cá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nhân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tổ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chức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doanh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nghiệp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về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quy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định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hành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chính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thuộc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phạm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quản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lý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của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tỉnh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và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Chủ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tịch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tỉnh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trên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địa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bàn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tỉnh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Thừa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Thiên</w:t>
      </w:r>
      <w:proofErr w:type="spellEnd"/>
      <w:r w:rsidR="00715ED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ED9" w:rsidRPr="001602CB">
        <w:rPr>
          <w:rFonts w:ascii="Times New Roman" w:hAnsi="Times New Roman"/>
          <w:sz w:val="28"/>
          <w:szCs w:val="28"/>
        </w:rPr>
        <w:t>Huế</w:t>
      </w:r>
      <w:proofErr w:type="spellEnd"/>
      <w:r w:rsidR="001D1878" w:rsidRPr="001602CB">
        <w:rPr>
          <w:rFonts w:ascii="Times New Roman" w:hAnsi="Times New Roman"/>
          <w:sz w:val="28"/>
          <w:szCs w:val="28"/>
        </w:rPr>
        <w:t>.</w:t>
      </w:r>
    </w:p>
    <w:p w:rsidR="004149D3" w:rsidRPr="001602CB" w:rsidRDefault="001D1878" w:rsidP="005D06BC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02CB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1602CB">
        <w:rPr>
          <w:rFonts w:ascii="Times New Roman" w:hAnsi="Times New Roman"/>
          <w:b/>
          <w:sz w:val="28"/>
          <w:szCs w:val="28"/>
        </w:rPr>
        <w:t xml:space="preserve"> 3. </w:t>
      </w:r>
      <w:bookmarkStart w:id="1" w:name="dieu_3_name"/>
      <w:proofErr w:type="spellStart"/>
      <w:r w:rsidR="00CD2A2F" w:rsidRPr="001602CB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="00CD2A2F"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D2A2F" w:rsidRPr="001602CB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="00CD2A2F"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D2A2F" w:rsidRPr="001602CB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CD2A2F" w:rsidRPr="001602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D2A2F" w:rsidRPr="001602CB">
        <w:rPr>
          <w:rFonts w:ascii="Times New Roman" w:hAnsi="Times New Roman"/>
          <w:b/>
          <w:sz w:val="28"/>
          <w:szCs w:val="28"/>
        </w:rPr>
        <w:t>hiện</w:t>
      </w:r>
      <w:proofErr w:type="spellEnd"/>
    </w:p>
    <w:p w:rsidR="001D1878" w:rsidRDefault="001D1878" w:rsidP="005D06B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02CB">
        <w:rPr>
          <w:rFonts w:ascii="Times New Roman" w:hAnsi="Times New Roman"/>
          <w:sz w:val="28"/>
          <w:szCs w:val="28"/>
        </w:rPr>
        <w:t>Chánh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Văn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phòng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Ủy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1602CB">
        <w:rPr>
          <w:rFonts w:ascii="Times New Roman" w:hAnsi="Times New Roman"/>
          <w:sz w:val="28"/>
          <w:szCs w:val="28"/>
        </w:rPr>
        <w:t>nhân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dân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tỉnh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Thừa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Thiên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Huế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602CB">
        <w:rPr>
          <w:rFonts w:ascii="Times New Roman" w:hAnsi="Times New Roman"/>
          <w:sz w:val="28"/>
          <w:szCs w:val="28"/>
        </w:rPr>
        <w:t>T</w:t>
      </w:r>
      <w:r w:rsidR="007F6189" w:rsidRPr="001602CB">
        <w:rPr>
          <w:rFonts w:ascii="Times New Roman" w:hAnsi="Times New Roman"/>
          <w:sz w:val="28"/>
          <w:szCs w:val="28"/>
        </w:rPr>
        <w:t>hủ</w:t>
      </w:r>
      <w:proofErr w:type="spellEnd"/>
      <w:r w:rsidR="007F618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189" w:rsidRPr="001602CB">
        <w:rPr>
          <w:rFonts w:ascii="Times New Roman" w:hAnsi="Times New Roman"/>
          <w:sz w:val="28"/>
          <w:szCs w:val="28"/>
        </w:rPr>
        <w:t>trưởng</w:t>
      </w:r>
      <w:proofErr w:type="spellEnd"/>
      <w:r w:rsidR="007F618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189" w:rsidRPr="001602CB">
        <w:rPr>
          <w:rFonts w:ascii="Times New Roman" w:hAnsi="Times New Roman"/>
          <w:sz w:val="28"/>
          <w:szCs w:val="28"/>
        </w:rPr>
        <w:t>các</w:t>
      </w:r>
      <w:proofErr w:type="spellEnd"/>
      <w:r w:rsidR="007F6189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C16" w:rsidRPr="001602CB">
        <w:rPr>
          <w:rFonts w:ascii="Times New Roman" w:hAnsi="Times New Roman"/>
          <w:sz w:val="28"/>
          <w:szCs w:val="28"/>
        </w:rPr>
        <w:t>s</w:t>
      </w:r>
      <w:r w:rsidR="007F6189" w:rsidRPr="001602CB">
        <w:rPr>
          <w:rFonts w:ascii="Times New Roman" w:hAnsi="Times New Roman"/>
          <w:sz w:val="28"/>
          <w:szCs w:val="28"/>
        </w:rPr>
        <w:t>ở</w:t>
      </w:r>
      <w:proofErr w:type="spellEnd"/>
      <w:r w:rsidR="007F6189" w:rsidRPr="001602CB">
        <w:rPr>
          <w:rFonts w:ascii="Times New Roman" w:hAnsi="Times New Roman"/>
          <w:sz w:val="28"/>
          <w:szCs w:val="28"/>
        </w:rPr>
        <w:t>, b</w:t>
      </w:r>
      <w:r w:rsidRPr="001602CB">
        <w:rPr>
          <w:rFonts w:ascii="Times New Roman" w:hAnsi="Times New Roman"/>
          <w:sz w:val="28"/>
          <w:szCs w:val="28"/>
        </w:rPr>
        <w:t>an</w:t>
      </w:r>
      <w:r w:rsidR="00861319" w:rsidRPr="00160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6189" w:rsidRPr="001602CB">
        <w:rPr>
          <w:rFonts w:ascii="Times New Roman" w:hAnsi="Times New Roman"/>
          <w:sz w:val="28"/>
          <w:szCs w:val="28"/>
        </w:rPr>
        <w:t>ngành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602CB">
        <w:rPr>
          <w:rFonts w:ascii="Times New Roman" w:hAnsi="Times New Roman"/>
          <w:sz w:val="28"/>
          <w:szCs w:val="28"/>
        </w:rPr>
        <w:t>Chủ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tịch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Ủy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1602CB">
        <w:rPr>
          <w:rFonts w:ascii="Times New Roman" w:hAnsi="Times New Roman"/>
          <w:sz w:val="28"/>
          <w:szCs w:val="28"/>
        </w:rPr>
        <w:t>nhân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dân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các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huyện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thị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xã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và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thành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phố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Huế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602CB">
        <w:rPr>
          <w:rFonts w:ascii="Times New Roman" w:hAnsi="Times New Roman"/>
          <w:sz w:val="28"/>
          <w:szCs w:val="28"/>
        </w:rPr>
        <w:t>Chủ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tịch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Ủy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ba</w:t>
      </w:r>
      <w:r w:rsidR="001807D0" w:rsidRPr="001602CB">
        <w:rPr>
          <w:rFonts w:ascii="Times New Roman" w:hAnsi="Times New Roman"/>
          <w:sz w:val="28"/>
          <w:szCs w:val="28"/>
        </w:rPr>
        <w:t>n</w:t>
      </w:r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nhân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dân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phường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xã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thị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CFD" w:rsidRPr="001602CB">
        <w:rPr>
          <w:rFonts w:ascii="Times New Roman" w:hAnsi="Times New Roman"/>
          <w:sz w:val="28"/>
          <w:szCs w:val="28"/>
        </w:rPr>
        <w:t>trấn</w:t>
      </w:r>
      <w:proofErr w:type="spellEnd"/>
      <w:r w:rsidR="00A21CFD"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và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các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tổ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chức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02CB">
        <w:rPr>
          <w:rFonts w:ascii="Times New Roman" w:hAnsi="Times New Roman"/>
          <w:sz w:val="28"/>
          <w:szCs w:val="28"/>
        </w:rPr>
        <w:t>cá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nhân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có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liên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quan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chịu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trách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nhiệm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thi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hành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Quyết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định</w:t>
      </w:r>
      <w:proofErr w:type="spellEnd"/>
      <w:r w:rsidRPr="00160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2CB">
        <w:rPr>
          <w:rFonts w:ascii="Times New Roman" w:hAnsi="Times New Roman"/>
          <w:sz w:val="28"/>
          <w:szCs w:val="28"/>
        </w:rPr>
        <w:t>này</w:t>
      </w:r>
      <w:proofErr w:type="spellEnd"/>
      <w:r w:rsidRPr="001602CB">
        <w:rPr>
          <w:rFonts w:ascii="Times New Roman" w:hAnsi="Times New Roman"/>
          <w:sz w:val="28"/>
          <w:szCs w:val="28"/>
        </w:rPr>
        <w:t>./.</w:t>
      </w:r>
      <w:bookmarkEnd w:id="1"/>
    </w:p>
    <w:p w:rsidR="00C55006" w:rsidRPr="001602CB" w:rsidRDefault="00C55006" w:rsidP="005D06B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D1878" w:rsidRPr="001602CB" w:rsidTr="00C10DA8">
        <w:tc>
          <w:tcPr>
            <w:tcW w:w="4644" w:type="dxa"/>
            <w:shd w:val="clear" w:color="auto" w:fill="auto"/>
          </w:tcPr>
          <w:p w:rsidR="001D1878" w:rsidRPr="001602CB" w:rsidRDefault="001D1878" w:rsidP="00A80E42">
            <w:pPr>
              <w:rPr>
                <w:rFonts w:ascii="Times New Roman" w:hAnsi="Times New Roman"/>
                <w:sz w:val="22"/>
                <w:szCs w:val="22"/>
              </w:rPr>
            </w:pPr>
            <w:r w:rsidRPr="001602CB">
              <w:rPr>
                <w:rFonts w:ascii="Times New Roman" w:hAnsi="Times New Roman"/>
                <w:b/>
                <w:bCs/>
                <w:i/>
                <w:iCs/>
                <w:sz w:val="16"/>
              </w:rPr>
              <w:t> </w:t>
            </w:r>
            <w:proofErr w:type="spellStart"/>
            <w:r w:rsidRPr="001602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602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1602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1602CB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1602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3;</w:t>
            </w:r>
          </w:p>
          <w:p w:rsidR="001D1878" w:rsidRPr="001602CB" w:rsidRDefault="001D1878" w:rsidP="00A80E42">
            <w:pPr>
              <w:rPr>
                <w:rFonts w:ascii="Times New Roman" w:hAnsi="Times New Roman"/>
                <w:sz w:val="22"/>
                <w:szCs w:val="22"/>
              </w:rPr>
            </w:pPr>
            <w:r w:rsidRPr="001602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Cục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1602CB">
              <w:rPr>
                <w:rFonts w:ascii="Times New Roman" w:hAnsi="Times New Roman"/>
                <w:sz w:val="22"/>
                <w:szCs w:val="22"/>
              </w:rPr>
              <w:t>Kiểm</w:t>
            </w:r>
            <w:proofErr w:type="spellEnd"/>
            <w:r w:rsidR="00BD5340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1602CB">
              <w:rPr>
                <w:rFonts w:ascii="Times New Roman" w:hAnsi="Times New Roman"/>
                <w:sz w:val="22"/>
                <w:szCs w:val="22"/>
              </w:rPr>
              <w:t>soát</w:t>
            </w:r>
            <w:proofErr w:type="spellEnd"/>
            <w:r w:rsidR="00BD5340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10DA8" w:rsidRPr="001602CB">
              <w:rPr>
                <w:rFonts w:ascii="Times New Roman" w:hAnsi="Times New Roman"/>
                <w:sz w:val="22"/>
                <w:szCs w:val="22"/>
              </w:rPr>
              <w:t>TTHC</w:t>
            </w:r>
            <w:r w:rsidR="00BD5340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1D59" w:rsidRPr="001602CB">
              <w:rPr>
                <w:rFonts w:ascii="Times New Roman" w:hAnsi="Times New Roman"/>
                <w:sz w:val="22"/>
                <w:szCs w:val="22"/>
              </w:rPr>
              <w:t>-</w:t>
            </w:r>
            <w:r w:rsidR="00BD5340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1602CB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="00BD5340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1602CB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="00BD5340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1602CB">
              <w:rPr>
                <w:rFonts w:ascii="Times New Roman" w:hAnsi="Times New Roman"/>
                <w:sz w:val="22"/>
                <w:szCs w:val="22"/>
              </w:rPr>
              <w:t>Chính</w:t>
            </w:r>
            <w:proofErr w:type="spellEnd"/>
            <w:r w:rsidR="00BD5340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1602CB">
              <w:rPr>
                <w:rFonts w:ascii="Times New Roman" w:hAnsi="Times New Roman"/>
                <w:sz w:val="22"/>
                <w:szCs w:val="22"/>
              </w:rPr>
              <w:t>phủ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D1878" w:rsidRPr="00282C6D" w:rsidRDefault="001D1878" w:rsidP="00A80E42">
            <w:pPr>
              <w:rPr>
                <w:rFonts w:ascii="Times New Roman" w:hAnsi="Times New Roman"/>
                <w:sz w:val="22"/>
                <w:szCs w:val="22"/>
              </w:rPr>
            </w:pPr>
            <w:r w:rsidRPr="00282C6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BD5340" w:rsidRPr="00282C6D">
              <w:rPr>
                <w:rFonts w:ascii="Times New Roman" w:hAnsi="Times New Roman"/>
                <w:sz w:val="22"/>
                <w:szCs w:val="22"/>
              </w:rPr>
              <w:t>Cục</w:t>
            </w:r>
            <w:proofErr w:type="spellEnd"/>
            <w:r w:rsidR="00BD5340" w:rsidRPr="00282C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282C6D">
              <w:rPr>
                <w:rFonts w:ascii="Times New Roman" w:hAnsi="Times New Roman"/>
                <w:sz w:val="22"/>
                <w:szCs w:val="22"/>
              </w:rPr>
              <w:t>Kiểm</w:t>
            </w:r>
            <w:proofErr w:type="spellEnd"/>
            <w:r w:rsidR="00BD5340" w:rsidRPr="00282C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282C6D">
              <w:rPr>
                <w:rFonts w:ascii="Times New Roman" w:hAnsi="Times New Roman"/>
                <w:sz w:val="22"/>
                <w:szCs w:val="22"/>
              </w:rPr>
              <w:t>tra</w:t>
            </w:r>
            <w:proofErr w:type="spellEnd"/>
            <w:r w:rsidR="00BD5340" w:rsidRPr="00282C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282C6D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="00BD5340" w:rsidRPr="00282C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282C6D">
              <w:rPr>
                <w:rFonts w:ascii="Times New Roman" w:hAnsi="Times New Roman"/>
                <w:sz w:val="22"/>
                <w:szCs w:val="22"/>
              </w:rPr>
              <w:t>bản</w:t>
            </w:r>
            <w:proofErr w:type="spellEnd"/>
            <w:r w:rsidR="00BD5340" w:rsidRPr="00282C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47A3A" w:rsidRPr="00282C6D">
              <w:rPr>
                <w:rFonts w:ascii="Times New Roman" w:hAnsi="Times New Roman"/>
                <w:sz w:val="22"/>
                <w:szCs w:val="22"/>
              </w:rPr>
              <w:t xml:space="preserve">QPPL </w:t>
            </w:r>
            <w:r w:rsidR="00B91D59" w:rsidRPr="00282C6D">
              <w:rPr>
                <w:rFonts w:ascii="Times New Roman" w:hAnsi="Times New Roman"/>
                <w:sz w:val="22"/>
                <w:szCs w:val="22"/>
              </w:rPr>
              <w:t>-</w:t>
            </w:r>
            <w:r w:rsidR="00BD5340" w:rsidRPr="00282C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282C6D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="00BD5340" w:rsidRPr="00282C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282C6D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  <w:r w:rsidR="00BD5340" w:rsidRPr="00282C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5340" w:rsidRPr="00282C6D">
              <w:rPr>
                <w:rFonts w:ascii="Times New Roman" w:hAnsi="Times New Roman"/>
                <w:sz w:val="22"/>
                <w:szCs w:val="22"/>
              </w:rPr>
              <w:t>pháp</w:t>
            </w:r>
            <w:proofErr w:type="spellEnd"/>
            <w:r w:rsidRPr="00282C6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D1878" w:rsidRPr="001602CB" w:rsidRDefault="001D1878" w:rsidP="00A80E42">
            <w:pPr>
              <w:rPr>
                <w:rFonts w:ascii="Times New Roman" w:hAnsi="Times New Roman"/>
                <w:sz w:val="22"/>
                <w:szCs w:val="22"/>
              </w:rPr>
            </w:pPr>
            <w:r w:rsidRPr="001602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Thường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trực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C626B" w:rsidRPr="001602CB">
              <w:rPr>
                <w:rFonts w:ascii="Times New Roman" w:hAnsi="Times New Roman"/>
                <w:sz w:val="22"/>
                <w:szCs w:val="22"/>
              </w:rPr>
              <w:t>T</w:t>
            </w:r>
            <w:r w:rsidR="002751F1" w:rsidRPr="001602CB">
              <w:rPr>
                <w:rFonts w:ascii="Times New Roman" w:hAnsi="Times New Roman"/>
                <w:sz w:val="22"/>
                <w:szCs w:val="22"/>
              </w:rPr>
              <w:t>ỉnh</w:t>
            </w:r>
            <w:proofErr w:type="spellEnd"/>
            <w:r w:rsidR="00EC626B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C626B" w:rsidRPr="001602CB">
              <w:rPr>
                <w:rFonts w:ascii="Times New Roman" w:hAnsi="Times New Roman"/>
                <w:sz w:val="22"/>
                <w:szCs w:val="22"/>
              </w:rPr>
              <w:t>uỷ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D1878" w:rsidRPr="001602CB" w:rsidRDefault="001D1878" w:rsidP="00A80E42">
            <w:pPr>
              <w:rPr>
                <w:rFonts w:ascii="Times New Roman" w:hAnsi="Times New Roman"/>
                <w:sz w:val="22"/>
                <w:szCs w:val="22"/>
              </w:rPr>
            </w:pPr>
            <w:r w:rsidRPr="001602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Thường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trực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HĐND </w:t>
            </w:r>
            <w:proofErr w:type="spellStart"/>
            <w:r w:rsidR="002751F1" w:rsidRPr="001602CB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="002751F1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751F1" w:rsidRPr="001602CB">
              <w:rPr>
                <w:rFonts w:ascii="Times New Roman" w:hAnsi="Times New Roman"/>
                <w:sz w:val="22"/>
                <w:szCs w:val="22"/>
              </w:rPr>
              <w:t>Thừa</w:t>
            </w:r>
            <w:proofErr w:type="spellEnd"/>
            <w:r w:rsidR="002751F1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751F1" w:rsidRPr="001602CB">
              <w:rPr>
                <w:rFonts w:ascii="Times New Roman" w:hAnsi="Times New Roman"/>
                <w:sz w:val="22"/>
                <w:szCs w:val="22"/>
              </w:rPr>
              <w:t>Thiên</w:t>
            </w:r>
            <w:proofErr w:type="spellEnd"/>
            <w:r w:rsidR="002751F1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751F1" w:rsidRPr="001602CB">
              <w:rPr>
                <w:rFonts w:ascii="Times New Roman" w:hAnsi="Times New Roman"/>
                <w:sz w:val="22"/>
                <w:szCs w:val="22"/>
              </w:rPr>
              <w:t>Huế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D1878" w:rsidRPr="001602CB" w:rsidRDefault="001D1878" w:rsidP="00A80E42">
            <w:pPr>
              <w:rPr>
                <w:rFonts w:ascii="Times New Roman" w:hAnsi="Times New Roman"/>
                <w:sz w:val="22"/>
                <w:szCs w:val="22"/>
              </w:rPr>
            </w:pPr>
            <w:r w:rsidRPr="001602CB">
              <w:rPr>
                <w:rFonts w:ascii="Times New Roman" w:hAnsi="Times New Roman"/>
                <w:sz w:val="22"/>
                <w:szCs w:val="22"/>
              </w:rPr>
              <w:t xml:space="preserve">- UB MTTQ VN </w:t>
            </w:r>
            <w:proofErr w:type="spellStart"/>
            <w:r w:rsidR="002751F1" w:rsidRPr="001602CB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="002751F1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751F1" w:rsidRPr="001602CB">
              <w:rPr>
                <w:rFonts w:ascii="Times New Roman" w:hAnsi="Times New Roman"/>
                <w:sz w:val="22"/>
                <w:szCs w:val="22"/>
              </w:rPr>
              <w:t>Thừa</w:t>
            </w:r>
            <w:proofErr w:type="spellEnd"/>
            <w:r w:rsidR="002751F1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751F1" w:rsidRPr="001602CB">
              <w:rPr>
                <w:rFonts w:ascii="Times New Roman" w:hAnsi="Times New Roman"/>
                <w:sz w:val="22"/>
                <w:szCs w:val="22"/>
              </w:rPr>
              <w:t>Thiên</w:t>
            </w:r>
            <w:proofErr w:type="spellEnd"/>
            <w:r w:rsidR="002751F1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751F1" w:rsidRPr="001602CB">
              <w:rPr>
                <w:rFonts w:ascii="Times New Roman" w:hAnsi="Times New Roman"/>
                <w:sz w:val="22"/>
                <w:szCs w:val="22"/>
              </w:rPr>
              <w:t>Huế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10DA8" w:rsidRPr="001602CB" w:rsidRDefault="001D1878" w:rsidP="00A80E42">
            <w:pPr>
              <w:rPr>
                <w:rFonts w:ascii="Times New Roman" w:hAnsi="Times New Roman"/>
                <w:sz w:val="22"/>
                <w:szCs w:val="22"/>
              </w:rPr>
            </w:pPr>
            <w:r w:rsidRPr="001602CB">
              <w:rPr>
                <w:rFonts w:ascii="Times New Roman" w:hAnsi="Times New Roman"/>
                <w:sz w:val="22"/>
                <w:szCs w:val="22"/>
              </w:rPr>
              <w:t xml:space="preserve">- TTUB: CT,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PCT;</w:t>
            </w:r>
          </w:p>
          <w:p w:rsidR="001D1878" w:rsidRPr="001602CB" w:rsidRDefault="00C10DA8" w:rsidP="00A80E42">
            <w:pPr>
              <w:rPr>
                <w:rFonts w:ascii="Times New Roman" w:hAnsi="Times New Roman"/>
                <w:sz w:val="22"/>
                <w:szCs w:val="22"/>
              </w:rPr>
            </w:pPr>
            <w:r w:rsidRPr="001602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Sở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pháp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>;</w:t>
            </w:r>
            <w:r w:rsidR="001D1878" w:rsidRPr="001602CB">
              <w:rPr>
                <w:rFonts w:ascii="Times New Roman" w:hAnsi="Times New Roman"/>
                <w:sz w:val="22"/>
                <w:szCs w:val="22"/>
              </w:rPr>
              <w:br/>
              <w:t xml:space="preserve">- VPUB: </w:t>
            </w:r>
            <w:proofErr w:type="spellStart"/>
            <w:r w:rsidR="001D1878" w:rsidRPr="001602CB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="001D1878" w:rsidRPr="001602CB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 w:rsidR="004149D3" w:rsidRPr="001602CB">
              <w:rPr>
                <w:rFonts w:ascii="Times New Roman" w:hAnsi="Times New Roman"/>
                <w:sz w:val="22"/>
                <w:szCs w:val="22"/>
              </w:rPr>
              <w:t>C</w:t>
            </w:r>
            <w:r w:rsidR="001D1878" w:rsidRPr="001602CB">
              <w:rPr>
                <w:rFonts w:ascii="Times New Roman" w:hAnsi="Times New Roman"/>
                <w:sz w:val="22"/>
                <w:szCs w:val="22"/>
              </w:rPr>
              <w:t>VP;</w:t>
            </w:r>
          </w:p>
          <w:p w:rsidR="00715E74" w:rsidRPr="001602CB" w:rsidRDefault="00715E74" w:rsidP="00A80E42">
            <w:pPr>
              <w:rPr>
                <w:rFonts w:ascii="Times New Roman" w:hAnsi="Times New Roman"/>
                <w:sz w:val="22"/>
                <w:szCs w:val="22"/>
              </w:rPr>
            </w:pPr>
            <w:r w:rsidRPr="001602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báo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D1878" w:rsidRPr="001602CB" w:rsidRDefault="001D1878" w:rsidP="00A80E42">
            <w:pPr>
              <w:rPr>
                <w:rFonts w:ascii="Times New Roman" w:hAnsi="Times New Roman"/>
                <w:sz w:val="22"/>
                <w:szCs w:val="22"/>
              </w:rPr>
            </w:pPr>
            <w:r w:rsidRPr="001602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1C7ACC" w:rsidRPr="001602CB">
              <w:rPr>
                <w:rFonts w:ascii="Times New Roman" w:hAnsi="Times New Roman"/>
                <w:sz w:val="22"/>
                <w:szCs w:val="22"/>
              </w:rPr>
              <w:t>Trung</w:t>
            </w:r>
            <w:proofErr w:type="spellEnd"/>
            <w:r w:rsidR="001C7ACC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C7ACC" w:rsidRPr="001602CB">
              <w:rPr>
                <w:rFonts w:ascii="Times New Roman" w:hAnsi="Times New Roman"/>
                <w:sz w:val="22"/>
                <w:szCs w:val="22"/>
              </w:rPr>
              <w:t>tâm</w:t>
            </w:r>
            <w:proofErr w:type="spellEnd"/>
            <w:r w:rsidR="001C7ACC" w:rsidRPr="00160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69EF">
              <w:rPr>
                <w:rFonts w:ascii="Times New Roman" w:hAnsi="Times New Roman"/>
                <w:sz w:val="22"/>
                <w:szCs w:val="22"/>
              </w:rPr>
              <w:t xml:space="preserve">PVHCC; </w:t>
            </w:r>
            <w:proofErr w:type="spellStart"/>
            <w:r w:rsidR="001869EF">
              <w:rPr>
                <w:rFonts w:ascii="Times New Roman" w:hAnsi="Times New Roman"/>
                <w:sz w:val="22"/>
                <w:szCs w:val="22"/>
              </w:rPr>
              <w:t>Cổng</w:t>
            </w:r>
            <w:proofErr w:type="spellEnd"/>
            <w:r w:rsidR="001869EF">
              <w:rPr>
                <w:rFonts w:ascii="Times New Roman" w:hAnsi="Times New Roman"/>
                <w:sz w:val="22"/>
                <w:szCs w:val="22"/>
              </w:rPr>
              <w:t xml:space="preserve"> TTĐT </w:t>
            </w:r>
            <w:proofErr w:type="spellStart"/>
            <w:r w:rsidR="001869EF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D1878" w:rsidRPr="001602CB" w:rsidRDefault="001D1878" w:rsidP="001C7ACC">
            <w:pPr>
              <w:rPr>
                <w:rFonts w:ascii="Times New Roman" w:hAnsi="Times New Roman"/>
              </w:rPr>
            </w:pPr>
            <w:r w:rsidRPr="001602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602CB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1602CB">
              <w:rPr>
                <w:rFonts w:ascii="Times New Roman" w:hAnsi="Times New Roman"/>
                <w:sz w:val="22"/>
                <w:szCs w:val="22"/>
              </w:rPr>
              <w:t>: VT, KSTT.</w:t>
            </w:r>
          </w:p>
        </w:tc>
        <w:tc>
          <w:tcPr>
            <w:tcW w:w="4536" w:type="dxa"/>
            <w:shd w:val="clear" w:color="auto" w:fill="auto"/>
          </w:tcPr>
          <w:p w:rsidR="0004554F" w:rsidRPr="001602CB" w:rsidRDefault="001D1878" w:rsidP="00B91D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t>TM. ỦY BAN NHÂN DÂN</w:t>
            </w:r>
            <w:r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04554F"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KT. </w:t>
            </w:r>
            <w:r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</w:p>
          <w:p w:rsidR="001D1878" w:rsidRPr="001602CB" w:rsidRDefault="0004554F" w:rsidP="00B91D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t>PHÓ CHỦ TỊCH</w:t>
            </w:r>
            <w:r w:rsidR="001D1878"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1D1878"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  <w:p w:rsidR="001D1878" w:rsidRPr="001602CB" w:rsidRDefault="001D1878" w:rsidP="00A80E4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  <w:p w:rsidR="001D1878" w:rsidRPr="001602CB" w:rsidRDefault="0004554F" w:rsidP="00A80E4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t>Thanh</w:t>
            </w:r>
            <w:proofErr w:type="spellEnd"/>
            <w:r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02CB">
              <w:rPr>
                <w:rFonts w:ascii="Times New Roman" w:hAnsi="Times New Roman"/>
                <w:b/>
                <w:bCs/>
                <w:sz w:val="28"/>
                <w:szCs w:val="28"/>
              </w:rPr>
              <w:t>Bình</w:t>
            </w:r>
            <w:proofErr w:type="spellEnd"/>
          </w:p>
        </w:tc>
      </w:tr>
    </w:tbl>
    <w:p w:rsidR="001D1878" w:rsidRPr="001602CB" w:rsidRDefault="001D1878" w:rsidP="001D1878"/>
    <w:p w:rsidR="00A80E42" w:rsidRPr="001602CB" w:rsidRDefault="00A80E42"/>
    <w:sectPr w:rsidR="00A80E42" w:rsidRPr="001602CB" w:rsidSect="005D0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675" w:footer="67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35" w:rsidRDefault="00194435" w:rsidP="00FF0C32">
      <w:r>
        <w:separator/>
      </w:r>
    </w:p>
  </w:endnote>
  <w:endnote w:type="continuationSeparator" w:id="0">
    <w:p w:rsidR="00194435" w:rsidRDefault="00194435" w:rsidP="00FF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60" w:rsidRDefault="00E32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60" w:rsidRDefault="00E32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60" w:rsidRDefault="00E32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35" w:rsidRDefault="00194435" w:rsidP="00FF0C32">
      <w:r>
        <w:separator/>
      </w:r>
    </w:p>
  </w:footnote>
  <w:footnote w:type="continuationSeparator" w:id="0">
    <w:p w:rsidR="00194435" w:rsidRDefault="00194435" w:rsidP="00FF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60" w:rsidRDefault="00E32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48402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E32760" w:rsidRPr="00FF0C32" w:rsidRDefault="00E32760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FF0C32">
          <w:rPr>
            <w:rFonts w:ascii="Times New Roman" w:hAnsi="Times New Roman"/>
            <w:sz w:val="24"/>
            <w:szCs w:val="24"/>
          </w:rPr>
          <w:fldChar w:fldCharType="begin"/>
        </w:r>
        <w:r w:rsidRPr="00FF0C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F0C32">
          <w:rPr>
            <w:rFonts w:ascii="Times New Roman" w:hAnsi="Times New Roman"/>
            <w:sz w:val="24"/>
            <w:szCs w:val="24"/>
          </w:rPr>
          <w:fldChar w:fldCharType="separate"/>
        </w:r>
        <w:r w:rsidR="00CD0F77">
          <w:rPr>
            <w:rFonts w:ascii="Times New Roman" w:hAnsi="Times New Roman"/>
            <w:noProof/>
            <w:sz w:val="24"/>
            <w:szCs w:val="24"/>
          </w:rPr>
          <w:t>2</w:t>
        </w:r>
        <w:r w:rsidRPr="00FF0C3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32760" w:rsidRDefault="00E32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60" w:rsidRDefault="00E32760">
    <w:pPr>
      <w:pStyle w:val="Header"/>
      <w:jc w:val="center"/>
    </w:pPr>
  </w:p>
  <w:p w:rsidR="00E32760" w:rsidRDefault="00E32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78"/>
    <w:rsid w:val="00000C24"/>
    <w:rsid w:val="00035526"/>
    <w:rsid w:val="0004554F"/>
    <w:rsid w:val="00047A3A"/>
    <w:rsid w:val="00061917"/>
    <w:rsid w:val="0007070A"/>
    <w:rsid w:val="000725AF"/>
    <w:rsid w:val="0007618A"/>
    <w:rsid w:val="00081F80"/>
    <w:rsid w:val="000A443F"/>
    <w:rsid w:val="000A626F"/>
    <w:rsid w:val="000D2823"/>
    <w:rsid w:val="000E7193"/>
    <w:rsid w:val="00124088"/>
    <w:rsid w:val="0013478D"/>
    <w:rsid w:val="00144A70"/>
    <w:rsid w:val="001602CB"/>
    <w:rsid w:val="001807D0"/>
    <w:rsid w:val="001869EF"/>
    <w:rsid w:val="00194435"/>
    <w:rsid w:val="001A24D5"/>
    <w:rsid w:val="001A62DF"/>
    <w:rsid w:val="001C4DE8"/>
    <w:rsid w:val="001C7ACC"/>
    <w:rsid w:val="001D1878"/>
    <w:rsid w:val="001D55C5"/>
    <w:rsid w:val="001F1856"/>
    <w:rsid w:val="00201BF6"/>
    <w:rsid w:val="00204736"/>
    <w:rsid w:val="00216133"/>
    <w:rsid w:val="00256A8C"/>
    <w:rsid w:val="00266F12"/>
    <w:rsid w:val="002751F1"/>
    <w:rsid w:val="00282C6D"/>
    <w:rsid w:val="00294294"/>
    <w:rsid w:val="002A3541"/>
    <w:rsid w:val="002C2808"/>
    <w:rsid w:val="002D19CE"/>
    <w:rsid w:val="002E0C1E"/>
    <w:rsid w:val="002E49DE"/>
    <w:rsid w:val="0030286E"/>
    <w:rsid w:val="00314642"/>
    <w:rsid w:val="00327126"/>
    <w:rsid w:val="003365A5"/>
    <w:rsid w:val="00365D38"/>
    <w:rsid w:val="003668D7"/>
    <w:rsid w:val="00375303"/>
    <w:rsid w:val="00384C61"/>
    <w:rsid w:val="003A46FF"/>
    <w:rsid w:val="003A5A7A"/>
    <w:rsid w:val="003B7EAB"/>
    <w:rsid w:val="003C77B4"/>
    <w:rsid w:val="004149D3"/>
    <w:rsid w:val="00451F2C"/>
    <w:rsid w:val="00460AA5"/>
    <w:rsid w:val="004709CD"/>
    <w:rsid w:val="0047486E"/>
    <w:rsid w:val="004801BB"/>
    <w:rsid w:val="004A2DB8"/>
    <w:rsid w:val="004A75D7"/>
    <w:rsid w:val="004B3AB6"/>
    <w:rsid w:val="004C22F2"/>
    <w:rsid w:val="004C232D"/>
    <w:rsid w:val="004D27A6"/>
    <w:rsid w:val="004E0693"/>
    <w:rsid w:val="00515E08"/>
    <w:rsid w:val="00535F98"/>
    <w:rsid w:val="00553EE4"/>
    <w:rsid w:val="00573F92"/>
    <w:rsid w:val="00574374"/>
    <w:rsid w:val="005A286E"/>
    <w:rsid w:val="005B4AF8"/>
    <w:rsid w:val="005C7588"/>
    <w:rsid w:val="005D06BC"/>
    <w:rsid w:val="005D3C15"/>
    <w:rsid w:val="005E3503"/>
    <w:rsid w:val="006140AC"/>
    <w:rsid w:val="00640F38"/>
    <w:rsid w:val="00646F88"/>
    <w:rsid w:val="00654445"/>
    <w:rsid w:val="006572D2"/>
    <w:rsid w:val="00657626"/>
    <w:rsid w:val="00660210"/>
    <w:rsid w:val="00660EE4"/>
    <w:rsid w:val="00661297"/>
    <w:rsid w:val="006715B3"/>
    <w:rsid w:val="006A154C"/>
    <w:rsid w:val="006A1EB5"/>
    <w:rsid w:val="006A4BB8"/>
    <w:rsid w:val="006B6B48"/>
    <w:rsid w:val="006C3A0C"/>
    <w:rsid w:val="006E2BBF"/>
    <w:rsid w:val="006E435F"/>
    <w:rsid w:val="006F36CD"/>
    <w:rsid w:val="0071064B"/>
    <w:rsid w:val="00715E74"/>
    <w:rsid w:val="00715ED9"/>
    <w:rsid w:val="0078050D"/>
    <w:rsid w:val="0078106E"/>
    <w:rsid w:val="007A08BF"/>
    <w:rsid w:val="007B6B4D"/>
    <w:rsid w:val="007E6D42"/>
    <w:rsid w:val="007F6189"/>
    <w:rsid w:val="008147E4"/>
    <w:rsid w:val="00815C05"/>
    <w:rsid w:val="0082687F"/>
    <w:rsid w:val="00861319"/>
    <w:rsid w:val="00862857"/>
    <w:rsid w:val="00881F5C"/>
    <w:rsid w:val="00882E85"/>
    <w:rsid w:val="00897142"/>
    <w:rsid w:val="008B0FFE"/>
    <w:rsid w:val="008C213C"/>
    <w:rsid w:val="008D1B03"/>
    <w:rsid w:val="008F65F0"/>
    <w:rsid w:val="00906A1A"/>
    <w:rsid w:val="00915035"/>
    <w:rsid w:val="00960BA1"/>
    <w:rsid w:val="00962673"/>
    <w:rsid w:val="00980ED3"/>
    <w:rsid w:val="0098653D"/>
    <w:rsid w:val="0099780E"/>
    <w:rsid w:val="009A4592"/>
    <w:rsid w:val="009A7D62"/>
    <w:rsid w:val="009B2FA8"/>
    <w:rsid w:val="009C1CA1"/>
    <w:rsid w:val="009D1C57"/>
    <w:rsid w:val="009F212F"/>
    <w:rsid w:val="00A11B2D"/>
    <w:rsid w:val="00A21CFD"/>
    <w:rsid w:val="00A328E7"/>
    <w:rsid w:val="00A45B25"/>
    <w:rsid w:val="00A47592"/>
    <w:rsid w:val="00A66054"/>
    <w:rsid w:val="00A71060"/>
    <w:rsid w:val="00A7328D"/>
    <w:rsid w:val="00A77075"/>
    <w:rsid w:val="00A80E42"/>
    <w:rsid w:val="00A82DA1"/>
    <w:rsid w:val="00A927A1"/>
    <w:rsid w:val="00A96E26"/>
    <w:rsid w:val="00AA4F95"/>
    <w:rsid w:val="00AE52CC"/>
    <w:rsid w:val="00B133D7"/>
    <w:rsid w:val="00B47B5E"/>
    <w:rsid w:val="00B679E5"/>
    <w:rsid w:val="00B7750C"/>
    <w:rsid w:val="00B84416"/>
    <w:rsid w:val="00B90B3A"/>
    <w:rsid w:val="00B91D59"/>
    <w:rsid w:val="00BA7DBF"/>
    <w:rsid w:val="00BB1C02"/>
    <w:rsid w:val="00BB33EE"/>
    <w:rsid w:val="00BC38DF"/>
    <w:rsid w:val="00BD372C"/>
    <w:rsid w:val="00BD5340"/>
    <w:rsid w:val="00BE57FC"/>
    <w:rsid w:val="00BE6C16"/>
    <w:rsid w:val="00C07730"/>
    <w:rsid w:val="00C10DA8"/>
    <w:rsid w:val="00C254FB"/>
    <w:rsid w:val="00C362C4"/>
    <w:rsid w:val="00C55006"/>
    <w:rsid w:val="00C7661B"/>
    <w:rsid w:val="00CA7D2E"/>
    <w:rsid w:val="00CA7F79"/>
    <w:rsid w:val="00CB3549"/>
    <w:rsid w:val="00CD0F77"/>
    <w:rsid w:val="00CD2A2F"/>
    <w:rsid w:val="00CD4C26"/>
    <w:rsid w:val="00CE4755"/>
    <w:rsid w:val="00D02C7A"/>
    <w:rsid w:val="00D040FC"/>
    <w:rsid w:val="00D361BB"/>
    <w:rsid w:val="00D71721"/>
    <w:rsid w:val="00D81A08"/>
    <w:rsid w:val="00D84678"/>
    <w:rsid w:val="00D8664D"/>
    <w:rsid w:val="00D9200B"/>
    <w:rsid w:val="00DD2B54"/>
    <w:rsid w:val="00DD2EBA"/>
    <w:rsid w:val="00DD5948"/>
    <w:rsid w:val="00DF3F26"/>
    <w:rsid w:val="00E00E46"/>
    <w:rsid w:val="00E046C2"/>
    <w:rsid w:val="00E0623C"/>
    <w:rsid w:val="00E12EF1"/>
    <w:rsid w:val="00E32760"/>
    <w:rsid w:val="00EA115B"/>
    <w:rsid w:val="00EA5991"/>
    <w:rsid w:val="00EB675B"/>
    <w:rsid w:val="00EC0BAD"/>
    <w:rsid w:val="00EC626B"/>
    <w:rsid w:val="00EC7557"/>
    <w:rsid w:val="00ED5CDA"/>
    <w:rsid w:val="00EE1709"/>
    <w:rsid w:val="00EE3BC2"/>
    <w:rsid w:val="00EF135C"/>
    <w:rsid w:val="00EF4191"/>
    <w:rsid w:val="00F068A2"/>
    <w:rsid w:val="00F15157"/>
    <w:rsid w:val="00F15CBF"/>
    <w:rsid w:val="00F32D78"/>
    <w:rsid w:val="00F451A6"/>
    <w:rsid w:val="00F64C33"/>
    <w:rsid w:val="00F755D8"/>
    <w:rsid w:val="00F9316A"/>
    <w:rsid w:val="00FB1205"/>
    <w:rsid w:val="00FB5C39"/>
    <w:rsid w:val="00FD4952"/>
    <w:rsid w:val="00FE175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C118"/>
  <w15:docId w15:val="{8962FE3D-6F77-41AE-BB8F-F001052E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87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18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1D1878"/>
    <w:rPr>
      <w:color w:val="0000FF"/>
      <w:u w:val="single"/>
    </w:rPr>
  </w:style>
  <w:style w:type="paragraph" w:customStyle="1" w:styleId="05NidungVB">
    <w:name w:val="05 Nội dung VB"/>
    <w:basedOn w:val="Normal"/>
    <w:rsid w:val="001D1878"/>
    <w:pPr>
      <w:widowControl w:val="0"/>
      <w:spacing w:after="120" w:line="400" w:lineRule="atLeast"/>
      <w:ind w:firstLine="567"/>
      <w:jc w:val="both"/>
    </w:pPr>
    <w:rPr>
      <w:rFonts w:ascii="Times New Roman" w:hAnsi="Times New Roman"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7E6D42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A443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text">
    <w:name w:val="text"/>
    <w:basedOn w:val="DefaultParagraphFont"/>
    <w:rsid w:val="00FB5C39"/>
  </w:style>
  <w:style w:type="character" w:customStyle="1" w:styleId="card-send-timesendtime">
    <w:name w:val="card-send-time__sendtime"/>
    <w:basedOn w:val="DefaultParagraphFont"/>
    <w:rsid w:val="00FB5C39"/>
  </w:style>
  <w:style w:type="character" w:customStyle="1" w:styleId="emoji-sizer">
    <w:name w:val="emoji-sizer"/>
    <w:basedOn w:val="DefaultParagraphFont"/>
    <w:rsid w:val="00FB5C39"/>
  </w:style>
  <w:style w:type="paragraph" w:styleId="BalloonText">
    <w:name w:val="Balloon Text"/>
    <w:basedOn w:val="Normal"/>
    <w:link w:val="BalloonTextChar"/>
    <w:uiPriority w:val="99"/>
    <w:semiHidden/>
    <w:unhideWhenUsed/>
    <w:rsid w:val="00FB5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3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553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C3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C3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97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6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2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676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00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0178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082191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3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77408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74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37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7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9286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69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12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53683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807960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32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72803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Tú Trinh</dc:creator>
  <cp:lastModifiedBy>NHA PHUONG</cp:lastModifiedBy>
  <cp:revision>8</cp:revision>
  <cp:lastPrinted>2023-11-07T07:49:00Z</cp:lastPrinted>
  <dcterms:created xsi:type="dcterms:W3CDTF">2023-07-14T07:27:00Z</dcterms:created>
  <dcterms:modified xsi:type="dcterms:W3CDTF">2023-11-13T03:02:00Z</dcterms:modified>
</cp:coreProperties>
</file>