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499DB" w14:textId="4341BE3A" w:rsidR="00E3507E" w:rsidRPr="00E3507E" w:rsidRDefault="00E3507E" w:rsidP="00E3507E">
      <w:pPr>
        <w:spacing w:after="0" w:line="240" w:lineRule="auto"/>
        <w:ind w:right="45"/>
        <w:jc w:val="center"/>
        <w:outlineLvl w:val="0"/>
        <w:rPr>
          <w:rFonts w:eastAsia="Times New Roman" w:cs="Times New Roman"/>
          <w:b/>
          <w:bCs/>
          <w:sz w:val="28"/>
          <w:szCs w:val="28"/>
        </w:rPr>
      </w:pPr>
      <w:r w:rsidRPr="00E3507E">
        <w:rPr>
          <w:rFonts w:eastAsia="Times New Roman" w:cs="Times New Roman"/>
          <w:b/>
          <w:bCs/>
          <w:sz w:val="28"/>
          <w:szCs w:val="28"/>
        </w:rPr>
        <w:t xml:space="preserve">Phụ lục </w:t>
      </w:r>
    </w:p>
    <w:p w14:paraId="373F54B4" w14:textId="77777777" w:rsidR="008727A1" w:rsidRDefault="008727A1" w:rsidP="008727A1">
      <w:pPr>
        <w:spacing w:before="60" w:after="0" w:line="240" w:lineRule="auto"/>
        <w:ind w:right="45"/>
        <w:jc w:val="center"/>
        <w:outlineLvl w:val="0"/>
        <w:rPr>
          <w:rFonts w:eastAsia="Times New Roman" w:cs="Times New Roman"/>
          <w:b/>
          <w:bCs/>
          <w:sz w:val="28"/>
          <w:szCs w:val="28"/>
        </w:rPr>
      </w:pPr>
      <w:r>
        <w:rPr>
          <w:rFonts w:eastAsia="Times New Roman" w:cs="Times New Roman"/>
          <w:b/>
          <w:bCs/>
          <w:sz w:val="28"/>
          <w:szCs w:val="28"/>
        </w:rPr>
        <w:t xml:space="preserve">DANH MỤC THỦ TỤC HÀNH CHÍNH MỚI BAN HÀNH TRONG LĨNH VỰC </w:t>
      </w:r>
    </w:p>
    <w:p w14:paraId="75036489" w14:textId="77777777" w:rsidR="00D7219E" w:rsidRDefault="008727A1" w:rsidP="008727A1">
      <w:pPr>
        <w:spacing w:before="60" w:after="0" w:line="240" w:lineRule="auto"/>
        <w:ind w:right="45"/>
        <w:jc w:val="center"/>
        <w:outlineLvl w:val="0"/>
        <w:rPr>
          <w:rFonts w:eastAsia="Times New Roman" w:cs="Times New Roman"/>
          <w:b/>
          <w:bCs/>
          <w:sz w:val="28"/>
          <w:szCs w:val="28"/>
        </w:rPr>
      </w:pPr>
      <w:r>
        <w:rPr>
          <w:rFonts w:eastAsia="Times New Roman" w:cs="Times New Roman"/>
          <w:b/>
          <w:bCs/>
          <w:sz w:val="28"/>
          <w:szCs w:val="28"/>
        </w:rPr>
        <w:t xml:space="preserve">PHÒNG, CHỐNG THIÊN TAI THUỘC THẨM QUYỀN GIẢI QUYẾT CỦA </w:t>
      </w:r>
      <w:r w:rsidR="00D7219E">
        <w:rPr>
          <w:rFonts w:eastAsia="Times New Roman" w:cs="Times New Roman"/>
          <w:b/>
          <w:bCs/>
          <w:sz w:val="28"/>
          <w:szCs w:val="28"/>
        </w:rPr>
        <w:t>ỦY BAN NHÂN DÂN</w:t>
      </w:r>
      <w:r>
        <w:rPr>
          <w:rFonts w:eastAsia="Times New Roman" w:cs="Times New Roman"/>
          <w:b/>
          <w:bCs/>
          <w:sz w:val="28"/>
          <w:szCs w:val="28"/>
        </w:rPr>
        <w:t xml:space="preserve"> </w:t>
      </w:r>
    </w:p>
    <w:p w14:paraId="2FB34312" w14:textId="1E34BF34" w:rsidR="00E3507E" w:rsidRPr="00E3507E" w:rsidRDefault="008727A1" w:rsidP="008727A1">
      <w:pPr>
        <w:spacing w:before="60" w:after="0" w:line="240" w:lineRule="auto"/>
        <w:ind w:right="45"/>
        <w:jc w:val="center"/>
        <w:outlineLvl w:val="0"/>
        <w:rPr>
          <w:rFonts w:eastAsia="Times New Roman" w:cs="Times New Roman"/>
          <w:b/>
          <w:bCs/>
          <w:sz w:val="28"/>
          <w:szCs w:val="28"/>
        </w:rPr>
      </w:pPr>
      <w:r>
        <w:rPr>
          <w:rFonts w:eastAsia="Times New Roman" w:cs="Times New Roman"/>
          <w:b/>
          <w:bCs/>
          <w:sz w:val="28"/>
          <w:szCs w:val="28"/>
        </w:rPr>
        <w:t>CÁC XÃ, PHƯỜNG, THỊ TRẤN TRÊN ĐỊA BÀN TỈNH THỪA THIÊN HUẾ</w:t>
      </w:r>
    </w:p>
    <w:p w14:paraId="0B20E854" w14:textId="77777777" w:rsidR="00E3507E" w:rsidRPr="00E3507E" w:rsidRDefault="008727A1" w:rsidP="00E3507E">
      <w:pPr>
        <w:spacing w:after="360" w:line="240" w:lineRule="auto"/>
        <w:jc w:val="center"/>
        <w:outlineLvl w:val="0"/>
        <w:rPr>
          <w:rFonts w:eastAsia="Times New Roman" w:cs="Times New Roman"/>
          <w:i/>
          <w:sz w:val="26"/>
          <w:szCs w:val="26"/>
        </w:rPr>
      </w:pPr>
      <w:r>
        <w:rPr>
          <w:rFonts w:eastAsia="Times New Roman" w:cs="Times New Roman"/>
          <w:i/>
          <w:noProof/>
          <w:sz w:val="26"/>
          <w:szCs w:val="26"/>
        </w:rPr>
        <mc:AlternateContent>
          <mc:Choice Requires="wps">
            <w:drawing>
              <wp:anchor distT="0" distB="0" distL="114300" distR="114300" simplePos="0" relativeHeight="251662336" behindDoc="0" locked="0" layoutInCell="1" allowOverlap="1" wp14:anchorId="35B95FFC" wp14:editId="23A416F2">
                <wp:simplePos x="0" y="0"/>
                <wp:positionH relativeFrom="column">
                  <wp:posOffset>2552700</wp:posOffset>
                </wp:positionH>
                <wp:positionV relativeFrom="paragraph">
                  <wp:posOffset>239395</wp:posOffset>
                </wp:positionV>
                <wp:extent cx="3848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848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30E34"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1pt,18.85pt" to="7in,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" strokecolor="#4579b8 [3044]"/>
            </w:pict>
          </mc:Fallback>
        </mc:AlternateContent>
      </w:r>
      <w:r w:rsidR="00E3507E" w:rsidRPr="00E3507E">
        <w:rPr>
          <w:rFonts w:eastAsia="Times New Roman" w:cs="Times New Roman"/>
          <w:i/>
          <w:sz w:val="26"/>
          <w:szCs w:val="26"/>
        </w:rPr>
        <w:t xml:space="preserve">(Kèm theo Quyết định số:   </w:t>
      </w:r>
      <w:r w:rsidR="00E3507E" w:rsidRPr="00E3507E">
        <w:rPr>
          <w:rFonts w:eastAsia="Times New Roman" w:cs="Times New Roman"/>
          <w:i/>
          <w:sz w:val="26"/>
          <w:szCs w:val="26"/>
          <w:lang w:val="vi-VN"/>
        </w:rPr>
        <w:t xml:space="preserve">   </w:t>
      </w:r>
      <w:r w:rsidR="00E3507E" w:rsidRPr="00E3507E">
        <w:rPr>
          <w:rFonts w:eastAsia="Times New Roman" w:cs="Times New Roman"/>
          <w:i/>
          <w:sz w:val="26"/>
          <w:szCs w:val="26"/>
        </w:rPr>
        <w:t xml:space="preserve">  </w:t>
      </w:r>
      <w:r w:rsidR="00E3507E" w:rsidRPr="00E3507E">
        <w:rPr>
          <w:rFonts w:eastAsia="Times New Roman" w:cs="Times New Roman"/>
          <w:b/>
          <w:i/>
          <w:sz w:val="26"/>
          <w:szCs w:val="26"/>
        </w:rPr>
        <w:t xml:space="preserve"> </w:t>
      </w:r>
      <w:r w:rsidR="00183970">
        <w:rPr>
          <w:rFonts w:eastAsia="Times New Roman" w:cs="Times New Roman"/>
          <w:i/>
          <w:sz w:val="26"/>
          <w:szCs w:val="26"/>
        </w:rPr>
        <w:t xml:space="preserve">/QĐ-UBND ngày    tháng    </w:t>
      </w:r>
      <w:r w:rsidR="00E3507E" w:rsidRPr="00E3507E">
        <w:rPr>
          <w:rFonts w:eastAsia="Times New Roman" w:cs="Times New Roman"/>
          <w:i/>
          <w:sz w:val="26"/>
          <w:szCs w:val="26"/>
        </w:rPr>
        <w:t xml:space="preserve"> năm 20</w:t>
      </w:r>
      <w:r w:rsidR="00E3507E" w:rsidRPr="00E3507E">
        <w:rPr>
          <w:rFonts w:eastAsia="Times New Roman" w:cs="Times New Roman"/>
          <w:i/>
          <w:sz w:val="26"/>
          <w:szCs w:val="26"/>
          <w:lang w:val="vi-VN"/>
        </w:rPr>
        <w:t>2</w:t>
      </w:r>
      <w:r w:rsidR="00E3507E" w:rsidRPr="00E3507E">
        <w:rPr>
          <w:rFonts w:eastAsia="Times New Roman" w:cs="Times New Roman"/>
          <w:i/>
          <w:sz w:val="26"/>
          <w:szCs w:val="26"/>
        </w:rPr>
        <w:t>1 của Chủ tịch Ủy ban nhân dân tỉnh Thừa Thiên Huế)</w:t>
      </w:r>
    </w:p>
    <w:p w14:paraId="530BFDD1" w14:textId="77777777" w:rsidR="00E3507E" w:rsidRPr="00E3507E" w:rsidRDefault="00E3507E" w:rsidP="00E3507E">
      <w:pPr>
        <w:widowControl w:val="0"/>
        <w:spacing w:after="0" w:line="240" w:lineRule="auto"/>
        <w:ind w:left="357"/>
        <w:rPr>
          <w:rFonts w:eastAsia="Times New Roman" w:cs="Times New Roman"/>
          <w:b/>
          <w:sz w:val="26"/>
          <w:szCs w:val="26"/>
        </w:rPr>
      </w:pPr>
    </w:p>
    <w:tbl>
      <w:tblPr>
        <w:tblW w:w="149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879"/>
        <w:gridCol w:w="1402"/>
        <w:gridCol w:w="1080"/>
        <w:gridCol w:w="4049"/>
        <w:gridCol w:w="2809"/>
        <w:gridCol w:w="2126"/>
      </w:tblGrid>
      <w:tr w:rsidR="00E3507E" w:rsidRPr="00E3507E" w14:paraId="2BED867E" w14:textId="77777777" w:rsidTr="00ED5E43">
        <w:tc>
          <w:tcPr>
            <w:tcW w:w="647" w:type="dxa"/>
            <w:tcBorders>
              <w:top w:val="single" w:sz="4" w:space="0" w:color="auto"/>
              <w:left w:val="single" w:sz="4" w:space="0" w:color="auto"/>
              <w:bottom w:val="single" w:sz="4" w:space="0" w:color="auto"/>
              <w:right w:val="single" w:sz="4" w:space="0" w:color="auto"/>
            </w:tcBorders>
            <w:vAlign w:val="center"/>
            <w:hideMark/>
          </w:tcPr>
          <w:p w14:paraId="0E1521E1"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br w:type="page"/>
              <w:t>TT</w:t>
            </w:r>
          </w:p>
        </w:tc>
        <w:tc>
          <w:tcPr>
            <w:tcW w:w="2879" w:type="dxa"/>
            <w:tcBorders>
              <w:top w:val="single" w:sz="4" w:space="0" w:color="auto"/>
              <w:left w:val="single" w:sz="4" w:space="0" w:color="auto"/>
              <w:bottom w:val="single" w:sz="4" w:space="0" w:color="auto"/>
              <w:right w:val="single" w:sz="4" w:space="0" w:color="auto"/>
            </w:tcBorders>
            <w:vAlign w:val="center"/>
            <w:hideMark/>
          </w:tcPr>
          <w:p w14:paraId="5BC17E3E"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Tên thủ tục hành chính</w:t>
            </w:r>
          </w:p>
          <w:p w14:paraId="2914F1A2"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(Mã số TTHC)</w:t>
            </w:r>
          </w:p>
        </w:tc>
        <w:tc>
          <w:tcPr>
            <w:tcW w:w="1402" w:type="dxa"/>
            <w:tcBorders>
              <w:top w:val="single" w:sz="4" w:space="0" w:color="auto"/>
              <w:left w:val="single" w:sz="4" w:space="0" w:color="auto"/>
              <w:bottom w:val="single" w:sz="4" w:space="0" w:color="auto"/>
              <w:right w:val="single" w:sz="4" w:space="0" w:color="auto"/>
            </w:tcBorders>
            <w:vAlign w:val="center"/>
            <w:hideMark/>
          </w:tcPr>
          <w:p w14:paraId="238696EA"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Thời gian giải quyết (</w:t>
            </w:r>
            <w:r w:rsidRPr="00E3507E">
              <w:rPr>
                <w:rFonts w:eastAsia="Times New Roman" w:cs="Times New Roman"/>
                <w:i/>
                <w:sz w:val="26"/>
                <w:szCs w:val="26"/>
              </w:rPr>
              <w:t>ngày làm việc)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D585849"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Phí,</w:t>
            </w:r>
          </w:p>
          <w:p w14:paraId="413FDB16"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 xml:space="preserve"> lệ phí </w:t>
            </w:r>
          </w:p>
          <w:p w14:paraId="49C4AA7E"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i/>
                <w:sz w:val="26"/>
                <w:szCs w:val="26"/>
              </w:rPr>
              <w:t>(nếu có)</w:t>
            </w:r>
          </w:p>
        </w:tc>
        <w:tc>
          <w:tcPr>
            <w:tcW w:w="4049" w:type="dxa"/>
            <w:tcBorders>
              <w:top w:val="single" w:sz="4" w:space="0" w:color="auto"/>
              <w:left w:val="single" w:sz="4" w:space="0" w:color="auto"/>
              <w:bottom w:val="single" w:sz="4" w:space="0" w:color="auto"/>
              <w:right w:val="single" w:sz="4" w:space="0" w:color="auto"/>
            </w:tcBorders>
            <w:vAlign w:val="center"/>
            <w:hideMark/>
          </w:tcPr>
          <w:p w14:paraId="18CD72E7"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Địa điểm, cách thức thực hiện và trình tự thực hiện</w:t>
            </w:r>
          </w:p>
        </w:tc>
        <w:tc>
          <w:tcPr>
            <w:tcW w:w="2809" w:type="dxa"/>
            <w:tcBorders>
              <w:top w:val="single" w:sz="4" w:space="0" w:color="auto"/>
              <w:left w:val="single" w:sz="4" w:space="0" w:color="auto"/>
              <w:bottom w:val="single" w:sz="4" w:space="0" w:color="auto"/>
              <w:right w:val="single" w:sz="4" w:space="0" w:color="auto"/>
            </w:tcBorders>
            <w:vAlign w:val="center"/>
            <w:hideMark/>
          </w:tcPr>
          <w:p w14:paraId="1CBDB434"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 xml:space="preserve">Căn cứ </w:t>
            </w:r>
          </w:p>
          <w:p w14:paraId="34B6EFC8"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pháp lý</w:t>
            </w:r>
          </w:p>
        </w:tc>
        <w:tc>
          <w:tcPr>
            <w:tcW w:w="2126" w:type="dxa"/>
            <w:tcBorders>
              <w:top w:val="single" w:sz="4" w:space="0" w:color="auto"/>
              <w:left w:val="single" w:sz="4" w:space="0" w:color="auto"/>
              <w:bottom w:val="single" w:sz="4" w:space="0" w:color="auto"/>
              <w:right w:val="single" w:sz="4" w:space="0" w:color="auto"/>
            </w:tcBorders>
            <w:vAlign w:val="center"/>
          </w:tcPr>
          <w:p w14:paraId="69198AAB"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 xml:space="preserve">Cơ quan </w:t>
            </w:r>
          </w:p>
          <w:p w14:paraId="13E9B91C"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thực hiện</w:t>
            </w:r>
          </w:p>
          <w:p w14:paraId="086F2BBC" w14:textId="77777777" w:rsidR="00E3507E" w:rsidRPr="00E3507E" w:rsidRDefault="00E3507E" w:rsidP="00E3507E">
            <w:pPr>
              <w:widowControl w:val="0"/>
              <w:spacing w:after="0" w:line="240" w:lineRule="auto"/>
              <w:jc w:val="center"/>
              <w:rPr>
                <w:rFonts w:eastAsia="Times New Roman" w:cs="Times New Roman"/>
                <w:bCs/>
                <w:i/>
                <w:iCs/>
                <w:sz w:val="26"/>
                <w:szCs w:val="26"/>
              </w:rPr>
            </w:pPr>
          </w:p>
        </w:tc>
      </w:tr>
      <w:tr w:rsidR="00E3507E" w:rsidRPr="00E3507E" w14:paraId="6CFF6319" w14:textId="77777777" w:rsidTr="00ED5E43">
        <w:tc>
          <w:tcPr>
            <w:tcW w:w="647" w:type="dxa"/>
            <w:tcBorders>
              <w:top w:val="single" w:sz="4" w:space="0" w:color="auto"/>
              <w:left w:val="single" w:sz="4" w:space="0" w:color="auto"/>
              <w:bottom w:val="single" w:sz="4" w:space="0" w:color="auto"/>
              <w:right w:val="single" w:sz="4" w:space="0" w:color="auto"/>
            </w:tcBorders>
            <w:vAlign w:val="center"/>
            <w:hideMark/>
          </w:tcPr>
          <w:p w14:paraId="524D5648" w14:textId="77777777" w:rsidR="00E3507E" w:rsidRPr="00632F2E" w:rsidRDefault="00E3507E" w:rsidP="008727A1">
            <w:pPr>
              <w:spacing w:after="0" w:line="264" w:lineRule="auto"/>
              <w:jc w:val="center"/>
              <w:rPr>
                <w:rFonts w:eastAsia="Times New Roman" w:cs="Times New Roman"/>
                <w:sz w:val="26"/>
                <w:szCs w:val="26"/>
              </w:rPr>
            </w:pPr>
            <w:r w:rsidRPr="00632F2E">
              <w:rPr>
                <w:rFonts w:eastAsia="Times New Roman" w:cs="Times New Roman"/>
                <w:sz w:val="26"/>
                <w:szCs w:val="26"/>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14:paraId="7BF3DF12" w14:textId="77777777" w:rsidR="00E3507E" w:rsidRPr="00ED5E43" w:rsidRDefault="00E3507E" w:rsidP="008727A1">
            <w:pPr>
              <w:spacing w:after="0" w:line="264" w:lineRule="auto"/>
              <w:jc w:val="both"/>
              <w:rPr>
                <w:rFonts w:eastAsia="Times New Roman" w:cs="Times New Roman"/>
                <w:sz w:val="28"/>
                <w:szCs w:val="28"/>
              </w:rPr>
            </w:pPr>
            <w:r w:rsidRPr="00ED5E43">
              <w:rPr>
                <w:rFonts w:eastAsia="Times New Roman" w:cs="Times New Roman"/>
                <w:sz w:val="28"/>
                <w:szCs w:val="28"/>
              </w:rPr>
              <w:t>Hỗ trợ khám chữa bệnh, trợ cấp tai nạn cho lực lượng xung kích phòng chống thiên tai cấp xã trong trường hợp chưa tham gia bảo hiểm y tế, bảo hiểm xã hội.</w:t>
            </w:r>
          </w:p>
        </w:tc>
        <w:tc>
          <w:tcPr>
            <w:tcW w:w="1402" w:type="dxa"/>
            <w:tcBorders>
              <w:top w:val="single" w:sz="4" w:space="0" w:color="auto"/>
              <w:left w:val="single" w:sz="4" w:space="0" w:color="auto"/>
              <w:bottom w:val="single" w:sz="4" w:space="0" w:color="auto"/>
              <w:right w:val="single" w:sz="4" w:space="0" w:color="auto"/>
            </w:tcBorders>
            <w:vAlign w:val="center"/>
          </w:tcPr>
          <w:p w14:paraId="55C1AA5A" w14:textId="77777777" w:rsidR="00E3507E" w:rsidRPr="00ED5E43" w:rsidRDefault="00E3507E" w:rsidP="008727A1">
            <w:pPr>
              <w:spacing w:after="0" w:line="264" w:lineRule="auto"/>
              <w:jc w:val="both"/>
              <w:rPr>
                <w:rFonts w:eastAsia="Times New Roman" w:cs="Times New Roman"/>
                <w:sz w:val="28"/>
                <w:szCs w:val="28"/>
              </w:rPr>
            </w:pPr>
            <w:r w:rsidRPr="00ED5E43">
              <w:rPr>
                <w:rFonts w:eastAsia="Times New Roman" w:cs="Times New Roman"/>
                <w:sz w:val="28"/>
                <w:szCs w:val="28"/>
              </w:rPr>
              <w:t>25 ngày làm việc</w:t>
            </w:r>
          </w:p>
        </w:tc>
        <w:tc>
          <w:tcPr>
            <w:tcW w:w="1080" w:type="dxa"/>
            <w:tcBorders>
              <w:top w:val="single" w:sz="4" w:space="0" w:color="auto"/>
              <w:left w:val="single" w:sz="4" w:space="0" w:color="auto"/>
              <w:bottom w:val="single" w:sz="4" w:space="0" w:color="auto"/>
              <w:right w:val="single" w:sz="4" w:space="0" w:color="auto"/>
            </w:tcBorders>
            <w:vAlign w:val="center"/>
          </w:tcPr>
          <w:p w14:paraId="01B11F6F" w14:textId="77777777" w:rsidR="00E3507E" w:rsidRPr="00ED5E43" w:rsidRDefault="00E3507E" w:rsidP="008727A1">
            <w:pPr>
              <w:spacing w:after="0" w:line="264" w:lineRule="auto"/>
              <w:jc w:val="both"/>
              <w:rPr>
                <w:rFonts w:eastAsia="Times New Roman" w:cs="Times New Roman"/>
                <w:sz w:val="28"/>
                <w:szCs w:val="28"/>
              </w:rPr>
            </w:pPr>
            <w:r w:rsidRPr="00ED5E43">
              <w:rPr>
                <w:rFonts w:eastAsia="Times New Roman" w:cs="Times New Roman"/>
                <w:sz w:val="28"/>
                <w:szCs w:val="28"/>
              </w:rPr>
              <w:t>Không</w:t>
            </w:r>
          </w:p>
        </w:tc>
        <w:tc>
          <w:tcPr>
            <w:tcW w:w="4049" w:type="dxa"/>
            <w:tcBorders>
              <w:top w:val="single" w:sz="4" w:space="0" w:color="auto"/>
              <w:left w:val="single" w:sz="4" w:space="0" w:color="auto"/>
              <w:bottom w:val="single" w:sz="4" w:space="0" w:color="auto"/>
              <w:right w:val="single" w:sz="4" w:space="0" w:color="auto"/>
            </w:tcBorders>
            <w:hideMark/>
          </w:tcPr>
          <w:p w14:paraId="030F858C" w14:textId="77777777" w:rsidR="00E3507E" w:rsidRPr="00ED5E43" w:rsidRDefault="00E3507E" w:rsidP="008727A1">
            <w:pPr>
              <w:spacing w:before="120" w:after="0" w:line="240" w:lineRule="auto"/>
              <w:jc w:val="both"/>
              <w:rPr>
                <w:rFonts w:eastAsia="Times New Roman" w:cs="Times New Roman"/>
                <w:iCs/>
                <w:sz w:val="28"/>
                <w:szCs w:val="28"/>
                <w:lang w:val="nl-NL"/>
              </w:rPr>
            </w:pPr>
            <w:r w:rsidRPr="00ED5E43">
              <w:rPr>
                <w:rFonts w:eastAsia="Times New Roman" w:cs="Times New Roman"/>
                <w:iCs/>
                <w:sz w:val="28"/>
                <w:szCs w:val="28"/>
                <w:lang w:val="nl-NL"/>
              </w:rPr>
              <w:t xml:space="preserve">- </w:t>
            </w:r>
            <w:r w:rsidRPr="00ED5E43">
              <w:rPr>
                <w:rFonts w:eastAsia="Times New Roman" w:cs="Times New Roman"/>
                <w:b/>
                <w:iCs/>
                <w:sz w:val="28"/>
                <w:szCs w:val="28"/>
                <w:lang w:val="nl-NL"/>
              </w:rPr>
              <w:t>Cách thức thực hiện:</w:t>
            </w:r>
            <w:r w:rsidRPr="00ED5E43">
              <w:rPr>
                <w:rFonts w:eastAsia="Times New Roman" w:cs="Times New Roman"/>
                <w:iCs/>
                <w:sz w:val="28"/>
                <w:szCs w:val="28"/>
                <w:lang w:val="nl-NL"/>
              </w:rPr>
              <w:t xml:space="preserve"> Nộp trực tiếp hoặc qua đường bưu điện đến Bộ phận tiếp nhận và trả kết quả của UBND cấp xã.</w:t>
            </w:r>
          </w:p>
          <w:p w14:paraId="05830363" w14:textId="766589C7" w:rsidR="00E3507E" w:rsidRPr="00ED5E43" w:rsidRDefault="00E3507E" w:rsidP="008727A1">
            <w:pPr>
              <w:spacing w:before="120" w:after="0" w:line="240" w:lineRule="auto"/>
              <w:jc w:val="both"/>
              <w:rPr>
                <w:rFonts w:eastAsia="Times New Roman" w:cs="Times New Roman"/>
                <w:sz w:val="28"/>
                <w:szCs w:val="28"/>
              </w:rPr>
            </w:pPr>
            <w:r w:rsidRPr="00ED5E43">
              <w:rPr>
                <w:rFonts w:eastAsia="Times New Roman" w:cs="Times New Roman"/>
                <w:b/>
                <w:sz w:val="28"/>
                <w:szCs w:val="28"/>
              </w:rPr>
              <w:t xml:space="preserve">- Trình tự thực hiện: </w:t>
            </w:r>
            <w:r w:rsidRPr="00ED5E43">
              <w:rPr>
                <w:rFonts w:eastAsia="Times New Roman" w:cs="Times New Roman"/>
                <w:sz w:val="28"/>
                <w:szCs w:val="28"/>
              </w:rPr>
              <w:t xml:space="preserve">Theo </w:t>
            </w:r>
            <w:r w:rsidR="00054887" w:rsidRPr="00ED5E43">
              <w:rPr>
                <w:rFonts w:eastAsia="Times New Roman" w:cs="Times New Roman"/>
                <w:sz w:val="28"/>
                <w:szCs w:val="28"/>
              </w:rPr>
              <w:t>q</w:t>
            </w:r>
            <w:r w:rsidRPr="00ED5E43">
              <w:rPr>
                <w:rFonts w:eastAsia="Times New Roman" w:cs="Times New Roman"/>
                <w:sz w:val="28"/>
                <w:szCs w:val="28"/>
              </w:rPr>
              <w:t xml:space="preserve">uy định tại </w:t>
            </w:r>
            <w:r w:rsidR="001A6523">
              <w:rPr>
                <w:rFonts w:eastAsia="Times New Roman" w:cs="Times New Roman"/>
                <w:sz w:val="28"/>
                <w:szCs w:val="28"/>
              </w:rPr>
              <w:t xml:space="preserve">Phụ lục ban hành kèm theo </w:t>
            </w:r>
            <w:r w:rsidRPr="00ED5E43">
              <w:rPr>
                <w:rFonts w:eastAsia="Times New Roman" w:cs="Times New Roman"/>
                <w:sz w:val="28"/>
                <w:szCs w:val="28"/>
              </w:rPr>
              <w:t>Quyết định số 3461/QĐ-BNN-PCTT ngày 04</w:t>
            </w:r>
            <w:r w:rsidR="00054887" w:rsidRPr="00ED5E43">
              <w:rPr>
                <w:rFonts w:eastAsia="Times New Roman" w:cs="Times New Roman"/>
                <w:sz w:val="28"/>
                <w:szCs w:val="28"/>
              </w:rPr>
              <w:t>/</w:t>
            </w:r>
            <w:r w:rsidRPr="00ED5E43">
              <w:rPr>
                <w:rFonts w:eastAsia="Times New Roman" w:cs="Times New Roman"/>
                <w:sz w:val="28"/>
                <w:szCs w:val="28"/>
              </w:rPr>
              <w:t>8</w:t>
            </w:r>
            <w:r w:rsidR="00054887" w:rsidRPr="00ED5E43">
              <w:rPr>
                <w:rFonts w:eastAsia="Times New Roman" w:cs="Times New Roman"/>
                <w:sz w:val="28"/>
                <w:szCs w:val="28"/>
              </w:rPr>
              <w:t>/</w:t>
            </w:r>
            <w:r w:rsidRPr="00ED5E43">
              <w:rPr>
                <w:rFonts w:eastAsia="Times New Roman" w:cs="Times New Roman"/>
                <w:sz w:val="28"/>
                <w:szCs w:val="28"/>
              </w:rPr>
              <w:t xml:space="preserve">2021 của Bộ </w:t>
            </w:r>
            <w:r w:rsidR="00CD3476">
              <w:rPr>
                <w:rFonts w:eastAsia="Times New Roman" w:cs="Times New Roman"/>
                <w:sz w:val="28"/>
                <w:szCs w:val="28"/>
              </w:rPr>
              <w:t>trưởng Bộ N</w:t>
            </w:r>
            <w:r w:rsidRPr="00ED5E43">
              <w:rPr>
                <w:rFonts w:eastAsia="Times New Roman" w:cs="Times New Roman"/>
                <w:sz w:val="28"/>
                <w:szCs w:val="28"/>
              </w:rPr>
              <w:t>ông nghiệp và Phát triển nông thôn về việc công bố thủ tục hành chính mới ban hành, thủ tục hành chính thay thế trong lĩnh vực phòng, chống thiên tai thuộc phạm vi chức năng quản lý của Bộ Nông nghiệp và Phát triển nông thôn</w:t>
            </w:r>
          </w:p>
        </w:tc>
        <w:tc>
          <w:tcPr>
            <w:tcW w:w="2809" w:type="dxa"/>
            <w:tcBorders>
              <w:top w:val="single" w:sz="4" w:space="0" w:color="auto"/>
              <w:left w:val="single" w:sz="4" w:space="0" w:color="auto"/>
              <w:bottom w:val="single" w:sz="4" w:space="0" w:color="auto"/>
              <w:right w:val="single" w:sz="4" w:space="0" w:color="auto"/>
            </w:tcBorders>
          </w:tcPr>
          <w:p w14:paraId="0E25A7EF" w14:textId="322BE517" w:rsidR="00E3507E" w:rsidRPr="00ED5E43" w:rsidRDefault="00E3507E" w:rsidP="008727A1">
            <w:pPr>
              <w:spacing w:before="120" w:after="0" w:line="240" w:lineRule="auto"/>
              <w:jc w:val="both"/>
              <w:rPr>
                <w:rFonts w:eastAsia="Times New Roman" w:cs="Times New Roman"/>
                <w:sz w:val="28"/>
                <w:szCs w:val="28"/>
              </w:rPr>
            </w:pPr>
            <w:r w:rsidRPr="00ED5E43">
              <w:rPr>
                <w:rFonts w:eastAsia="Times New Roman" w:cs="Times New Roman"/>
                <w:sz w:val="28"/>
                <w:szCs w:val="28"/>
              </w:rPr>
              <w:t>Điều 35 Nghị định số 66/2021/NĐ-CP ngày 06/7/2021 của Chính phủ quy định chi tiết thi hành một số điều của Luật Phòng, chống thiên tai và Luật sửa đổi, bổ sung một số điều của Luật Phòng, chống thiên tai và Luật đê điều</w:t>
            </w:r>
          </w:p>
        </w:tc>
        <w:tc>
          <w:tcPr>
            <w:tcW w:w="2126" w:type="dxa"/>
            <w:tcBorders>
              <w:top w:val="single" w:sz="4" w:space="0" w:color="auto"/>
              <w:left w:val="single" w:sz="4" w:space="0" w:color="auto"/>
              <w:bottom w:val="single" w:sz="4" w:space="0" w:color="auto"/>
              <w:right w:val="single" w:sz="4" w:space="0" w:color="auto"/>
            </w:tcBorders>
            <w:hideMark/>
          </w:tcPr>
          <w:p w14:paraId="55A825CC" w14:textId="77777777" w:rsidR="00E3507E" w:rsidRPr="00ED5E43" w:rsidRDefault="00E3507E" w:rsidP="00F24F3F">
            <w:pPr>
              <w:widowControl w:val="0"/>
              <w:spacing w:after="0" w:line="240" w:lineRule="auto"/>
              <w:ind w:left="-68" w:right="5"/>
              <w:jc w:val="both"/>
              <w:rPr>
                <w:rFonts w:eastAsia="Times New Roman" w:cs="Times New Roman"/>
                <w:bCs/>
                <w:iCs/>
                <w:sz w:val="28"/>
                <w:szCs w:val="28"/>
              </w:rPr>
            </w:pPr>
            <w:r w:rsidRPr="00ED5E43">
              <w:rPr>
                <w:rFonts w:eastAsia="Times New Roman" w:cs="Times New Roman"/>
                <w:b/>
                <w:bCs/>
                <w:iCs/>
                <w:sz w:val="28"/>
                <w:szCs w:val="28"/>
              </w:rPr>
              <w:t>- Cơ quan có thẩm quyền quyết định:</w:t>
            </w:r>
            <w:r w:rsidRPr="00ED5E43">
              <w:rPr>
                <w:rFonts w:eastAsia="Times New Roman" w:cs="Times New Roman"/>
                <w:bCs/>
                <w:iCs/>
                <w:sz w:val="28"/>
                <w:szCs w:val="28"/>
              </w:rPr>
              <w:t xml:space="preserve"> Chủ tịch Ủy ban nhân dân cấp huyện quyết định hỗ trợ kinh phí khám bệnh, chữa bệnh, trợ cấp tai nạn cho đối tượng được hưởng.</w:t>
            </w:r>
          </w:p>
          <w:p w14:paraId="2EBEE90D" w14:textId="77777777" w:rsidR="00E3507E" w:rsidRPr="00ED5E43" w:rsidRDefault="00E3507E" w:rsidP="008727A1">
            <w:pPr>
              <w:widowControl w:val="0"/>
              <w:spacing w:after="0" w:line="240" w:lineRule="auto"/>
              <w:jc w:val="both"/>
              <w:rPr>
                <w:rFonts w:eastAsia="Times New Roman" w:cs="Times New Roman"/>
                <w:bCs/>
                <w:i/>
                <w:iCs/>
                <w:sz w:val="28"/>
                <w:szCs w:val="28"/>
              </w:rPr>
            </w:pPr>
            <w:r w:rsidRPr="00ED5E43">
              <w:rPr>
                <w:rFonts w:eastAsia="Times New Roman" w:cs="Times New Roman"/>
                <w:b/>
                <w:bCs/>
                <w:iCs/>
                <w:sz w:val="28"/>
                <w:szCs w:val="28"/>
              </w:rPr>
              <w:t>- Cơ quan thực hiện:</w:t>
            </w:r>
            <w:r w:rsidRPr="00ED5E43">
              <w:rPr>
                <w:rFonts w:eastAsia="Times New Roman" w:cs="Times New Roman"/>
                <w:bCs/>
                <w:iCs/>
                <w:sz w:val="28"/>
                <w:szCs w:val="28"/>
              </w:rPr>
              <w:t xml:space="preserve"> Ủy ban nhân dân cấp xã</w:t>
            </w:r>
          </w:p>
        </w:tc>
      </w:tr>
      <w:tr w:rsidR="00E3507E" w:rsidRPr="00E3507E" w14:paraId="725B5A82" w14:textId="77777777" w:rsidTr="00ED5E43">
        <w:tc>
          <w:tcPr>
            <w:tcW w:w="647" w:type="dxa"/>
            <w:tcBorders>
              <w:top w:val="single" w:sz="4" w:space="0" w:color="auto"/>
              <w:left w:val="single" w:sz="4" w:space="0" w:color="auto"/>
              <w:bottom w:val="single" w:sz="4" w:space="0" w:color="auto"/>
              <w:right w:val="single" w:sz="4" w:space="0" w:color="auto"/>
            </w:tcBorders>
            <w:vAlign w:val="center"/>
            <w:hideMark/>
          </w:tcPr>
          <w:p w14:paraId="1C89ABF2" w14:textId="77777777" w:rsidR="00E3507E" w:rsidRPr="00632F2E" w:rsidRDefault="00E3507E" w:rsidP="008727A1">
            <w:pPr>
              <w:spacing w:after="0" w:line="264" w:lineRule="auto"/>
              <w:jc w:val="center"/>
              <w:rPr>
                <w:rFonts w:eastAsia="Times New Roman" w:cs="Times New Roman"/>
                <w:sz w:val="26"/>
                <w:szCs w:val="26"/>
              </w:rPr>
            </w:pPr>
            <w:r w:rsidRPr="00632F2E">
              <w:rPr>
                <w:rFonts w:eastAsia="Times New Roman" w:cs="Times New Roman"/>
                <w:sz w:val="26"/>
                <w:szCs w:val="26"/>
              </w:rPr>
              <w:t>2</w:t>
            </w:r>
          </w:p>
        </w:tc>
        <w:tc>
          <w:tcPr>
            <w:tcW w:w="2879" w:type="dxa"/>
            <w:tcBorders>
              <w:top w:val="single" w:sz="4" w:space="0" w:color="auto"/>
              <w:left w:val="single" w:sz="4" w:space="0" w:color="auto"/>
              <w:bottom w:val="single" w:sz="4" w:space="0" w:color="auto"/>
              <w:right w:val="single" w:sz="4" w:space="0" w:color="auto"/>
            </w:tcBorders>
            <w:vAlign w:val="center"/>
          </w:tcPr>
          <w:p w14:paraId="6896321C" w14:textId="77777777" w:rsidR="00E3507E" w:rsidRPr="00ED5E43" w:rsidRDefault="008727A1" w:rsidP="008727A1">
            <w:pPr>
              <w:spacing w:after="0" w:line="264" w:lineRule="auto"/>
              <w:jc w:val="center"/>
              <w:rPr>
                <w:rFonts w:eastAsia="Times New Roman" w:cs="Times New Roman"/>
                <w:sz w:val="28"/>
                <w:szCs w:val="28"/>
              </w:rPr>
            </w:pPr>
            <w:r w:rsidRPr="00ED5E43">
              <w:rPr>
                <w:rFonts w:eastAsia="Times New Roman" w:cs="Times New Roman"/>
                <w:sz w:val="28"/>
                <w:szCs w:val="28"/>
              </w:rPr>
              <w:t xml:space="preserve">Trợ cấp tiền tuất, tai nạn (đối với trường hợp tai nạn suy giảm </w:t>
            </w:r>
            <w:r w:rsidRPr="00ED5E43">
              <w:rPr>
                <w:rFonts w:eastAsia="Times New Roman" w:cs="Times New Roman"/>
                <w:sz w:val="28"/>
                <w:szCs w:val="28"/>
              </w:rPr>
              <w:lastRenderedPageBreak/>
              <w:t>khả năng lao động từ 5% trở lên) cho lực lượng xung kích phòng chống thiên tai cấp xã chưa tham gia bảo hiểm xã hội.</w:t>
            </w:r>
          </w:p>
        </w:tc>
        <w:tc>
          <w:tcPr>
            <w:tcW w:w="1402" w:type="dxa"/>
            <w:tcBorders>
              <w:top w:val="single" w:sz="4" w:space="0" w:color="auto"/>
              <w:left w:val="single" w:sz="4" w:space="0" w:color="auto"/>
              <w:bottom w:val="single" w:sz="4" w:space="0" w:color="auto"/>
              <w:right w:val="single" w:sz="4" w:space="0" w:color="auto"/>
            </w:tcBorders>
            <w:vAlign w:val="center"/>
          </w:tcPr>
          <w:p w14:paraId="650D5C26" w14:textId="77777777" w:rsidR="00E3507E" w:rsidRPr="00ED5E43" w:rsidRDefault="008727A1" w:rsidP="008727A1">
            <w:pPr>
              <w:spacing w:after="0" w:line="264" w:lineRule="auto"/>
              <w:jc w:val="center"/>
              <w:rPr>
                <w:rFonts w:eastAsia="Times New Roman" w:cs="Times New Roman"/>
                <w:sz w:val="28"/>
                <w:szCs w:val="28"/>
              </w:rPr>
            </w:pPr>
            <w:r w:rsidRPr="00ED5E43">
              <w:rPr>
                <w:sz w:val="28"/>
                <w:szCs w:val="28"/>
              </w:rPr>
              <w:lastRenderedPageBreak/>
              <w:t>30 ngày làm việc</w:t>
            </w:r>
          </w:p>
        </w:tc>
        <w:tc>
          <w:tcPr>
            <w:tcW w:w="1080" w:type="dxa"/>
            <w:tcBorders>
              <w:top w:val="single" w:sz="4" w:space="0" w:color="auto"/>
              <w:left w:val="single" w:sz="4" w:space="0" w:color="auto"/>
              <w:bottom w:val="single" w:sz="4" w:space="0" w:color="auto"/>
              <w:right w:val="single" w:sz="4" w:space="0" w:color="auto"/>
            </w:tcBorders>
            <w:vAlign w:val="center"/>
          </w:tcPr>
          <w:p w14:paraId="4C9500EF" w14:textId="77777777" w:rsidR="00E3507E" w:rsidRPr="00ED5E43" w:rsidRDefault="008727A1" w:rsidP="008727A1">
            <w:pPr>
              <w:spacing w:after="0" w:line="264" w:lineRule="auto"/>
              <w:jc w:val="center"/>
              <w:rPr>
                <w:rFonts w:eastAsia="Times New Roman" w:cs="Times New Roman"/>
                <w:sz w:val="28"/>
                <w:szCs w:val="28"/>
              </w:rPr>
            </w:pPr>
            <w:r w:rsidRPr="00ED5E43">
              <w:rPr>
                <w:rFonts w:eastAsia="Times New Roman" w:cs="Times New Roman"/>
                <w:sz w:val="28"/>
                <w:szCs w:val="28"/>
              </w:rPr>
              <w:t>Không</w:t>
            </w:r>
          </w:p>
        </w:tc>
        <w:tc>
          <w:tcPr>
            <w:tcW w:w="4049" w:type="dxa"/>
            <w:tcBorders>
              <w:top w:val="single" w:sz="4" w:space="0" w:color="auto"/>
              <w:left w:val="single" w:sz="4" w:space="0" w:color="auto"/>
              <w:bottom w:val="single" w:sz="4" w:space="0" w:color="auto"/>
              <w:right w:val="single" w:sz="4" w:space="0" w:color="auto"/>
            </w:tcBorders>
          </w:tcPr>
          <w:p w14:paraId="0B51B695" w14:textId="77777777" w:rsidR="008727A1" w:rsidRPr="00ED5E43" w:rsidRDefault="008727A1" w:rsidP="008727A1">
            <w:pPr>
              <w:spacing w:after="0" w:line="360" w:lineRule="exact"/>
              <w:ind w:firstLine="34"/>
              <w:jc w:val="both"/>
              <w:rPr>
                <w:rFonts w:eastAsia="Times New Roman" w:cs="Times New Roman"/>
                <w:sz w:val="28"/>
                <w:szCs w:val="28"/>
              </w:rPr>
            </w:pPr>
            <w:r w:rsidRPr="00ED5E43">
              <w:rPr>
                <w:rFonts w:eastAsia="Times New Roman" w:cs="Times New Roman"/>
                <w:b/>
                <w:sz w:val="28"/>
                <w:szCs w:val="28"/>
              </w:rPr>
              <w:t>- Cách thức thực hiện:</w:t>
            </w:r>
            <w:r w:rsidRPr="00ED5E43">
              <w:rPr>
                <w:rFonts w:eastAsia="Times New Roman" w:cs="Times New Roman"/>
                <w:sz w:val="28"/>
                <w:szCs w:val="28"/>
              </w:rPr>
              <w:t xml:space="preserve"> Nộp trực tiếp hoặc qua đường bưu điện đến Bộ phận tiếp nhận và trả kết quả </w:t>
            </w:r>
            <w:r w:rsidRPr="00ED5E43">
              <w:rPr>
                <w:rFonts w:eastAsia="Times New Roman" w:cs="Times New Roman"/>
                <w:sz w:val="28"/>
                <w:szCs w:val="28"/>
              </w:rPr>
              <w:lastRenderedPageBreak/>
              <w:t>của UBND cấp xã.</w:t>
            </w:r>
          </w:p>
          <w:p w14:paraId="58D618DE" w14:textId="2F06AAAC" w:rsidR="00E3507E" w:rsidRPr="00ED5E43" w:rsidRDefault="008727A1" w:rsidP="008727A1">
            <w:pPr>
              <w:spacing w:after="0" w:line="360" w:lineRule="exact"/>
              <w:ind w:firstLine="34"/>
              <w:jc w:val="both"/>
              <w:rPr>
                <w:rFonts w:eastAsia="Times New Roman" w:cs="Times New Roman"/>
                <w:sz w:val="28"/>
                <w:szCs w:val="28"/>
              </w:rPr>
            </w:pPr>
            <w:r w:rsidRPr="00ED5E43">
              <w:rPr>
                <w:rFonts w:eastAsia="Times New Roman" w:cs="Times New Roman"/>
                <w:b/>
                <w:sz w:val="28"/>
                <w:szCs w:val="28"/>
              </w:rPr>
              <w:t>- Trình tự thực hiện:</w:t>
            </w:r>
            <w:r w:rsidRPr="00ED5E43">
              <w:rPr>
                <w:rFonts w:eastAsia="Times New Roman" w:cs="Times New Roman"/>
                <w:sz w:val="28"/>
                <w:szCs w:val="28"/>
              </w:rPr>
              <w:t xml:space="preserve"> Theo </w:t>
            </w:r>
            <w:r w:rsidR="00054887" w:rsidRPr="00ED5E43">
              <w:rPr>
                <w:rFonts w:eastAsia="Times New Roman" w:cs="Times New Roman"/>
                <w:sz w:val="28"/>
                <w:szCs w:val="28"/>
              </w:rPr>
              <w:t>q</w:t>
            </w:r>
            <w:r w:rsidRPr="00ED5E43">
              <w:rPr>
                <w:rFonts w:eastAsia="Times New Roman" w:cs="Times New Roman"/>
                <w:sz w:val="28"/>
                <w:szCs w:val="28"/>
              </w:rPr>
              <w:t xml:space="preserve">uy định tại </w:t>
            </w:r>
            <w:r w:rsidR="001A6523">
              <w:rPr>
                <w:rFonts w:eastAsia="Times New Roman" w:cs="Times New Roman"/>
                <w:sz w:val="28"/>
                <w:szCs w:val="28"/>
              </w:rPr>
              <w:t xml:space="preserve">Phụ lục ban hành kèm theo </w:t>
            </w:r>
            <w:r w:rsidRPr="00ED5E43">
              <w:rPr>
                <w:rFonts w:eastAsia="Times New Roman" w:cs="Times New Roman"/>
                <w:sz w:val="28"/>
                <w:szCs w:val="28"/>
              </w:rPr>
              <w:t>Quyết định số 3461/QĐ-BNN-PCTT ngày 04</w:t>
            </w:r>
            <w:r w:rsidR="00054887" w:rsidRPr="00ED5E43">
              <w:rPr>
                <w:rFonts w:eastAsia="Times New Roman" w:cs="Times New Roman"/>
                <w:sz w:val="28"/>
                <w:szCs w:val="28"/>
              </w:rPr>
              <w:t>/</w:t>
            </w:r>
            <w:r w:rsidRPr="00ED5E43">
              <w:rPr>
                <w:rFonts w:eastAsia="Times New Roman" w:cs="Times New Roman"/>
                <w:sz w:val="28"/>
                <w:szCs w:val="28"/>
              </w:rPr>
              <w:t>8</w:t>
            </w:r>
            <w:r w:rsidR="00054887" w:rsidRPr="00ED5E43">
              <w:rPr>
                <w:rFonts w:eastAsia="Times New Roman" w:cs="Times New Roman"/>
                <w:sz w:val="28"/>
                <w:szCs w:val="28"/>
              </w:rPr>
              <w:t>/</w:t>
            </w:r>
            <w:r w:rsidRPr="00ED5E43">
              <w:rPr>
                <w:rFonts w:eastAsia="Times New Roman" w:cs="Times New Roman"/>
                <w:sz w:val="28"/>
                <w:szCs w:val="28"/>
              </w:rPr>
              <w:t>2021 của Bộ</w:t>
            </w:r>
            <w:r w:rsidR="00CD3476">
              <w:rPr>
                <w:rFonts w:eastAsia="Times New Roman" w:cs="Times New Roman"/>
                <w:sz w:val="28"/>
                <w:szCs w:val="28"/>
              </w:rPr>
              <w:t xml:space="preserve"> trưởng Bộ</w:t>
            </w:r>
            <w:r w:rsidRPr="00ED5E43">
              <w:rPr>
                <w:rFonts w:eastAsia="Times New Roman" w:cs="Times New Roman"/>
                <w:sz w:val="28"/>
                <w:szCs w:val="28"/>
              </w:rPr>
              <w:t xml:space="preserve"> </w:t>
            </w:r>
            <w:r w:rsidR="00556C33">
              <w:rPr>
                <w:rFonts w:eastAsia="Times New Roman" w:cs="Times New Roman"/>
                <w:sz w:val="28"/>
                <w:szCs w:val="28"/>
              </w:rPr>
              <w:t>N</w:t>
            </w:r>
            <w:r w:rsidRPr="00ED5E43">
              <w:rPr>
                <w:rFonts w:eastAsia="Times New Roman" w:cs="Times New Roman"/>
                <w:sz w:val="28"/>
                <w:szCs w:val="28"/>
              </w:rPr>
              <w:t>ông nghiệp và Phát triển nông thôn về việc công bố thủ tục hành chính mới ban hành, thủ tục hành chính thay thế trong lĩnh vực phòng, chống thiên tai thuộc phạm vi chức năng quản lý của Bộ Nông nghiệp và Phát triển nông thôn</w:t>
            </w:r>
          </w:p>
        </w:tc>
        <w:tc>
          <w:tcPr>
            <w:tcW w:w="2809" w:type="dxa"/>
            <w:tcBorders>
              <w:top w:val="single" w:sz="4" w:space="0" w:color="auto"/>
              <w:left w:val="single" w:sz="4" w:space="0" w:color="auto"/>
              <w:bottom w:val="single" w:sz="4" w:space="0" w:color="auto"/>
              <w:right w:val="single" w:sz="4" w:space="0" w:color="auto"/>
            </w:tcBorders>
          </w:tcPr>
          <w:p w14:paraId="2884D2F8" w14:textId="77777777" w:rsidR="00E3507E" w:rsidRPr="00ED5E43" w:rsidRDefault="008727A1" w:rsidP="00E3507E">
            <w:pPr>
              <w:spacing w:after="0" w:line="240" w:lineRule="auto"/>
              <w:jc w:val="both"/>
              <w:rPr>
                <w:rFonts w:eastAsia="Times New Roman" w:cs="Times New Roman"/>
                <w:sz w:val="28"/>
                <w:szCs w:val="28"/>
              </w:rPr>
            </w:pPr>
            <w:r w:rsidRPr="00ED5E43">
              <w:rPr>
                <w:rFonts w:eastAsia="Times New Roman" w:cs="Times New Roman"/>
                <w:sz w:val="28"/>
                <w:szCs w:val="28"/>
              </w:rPr>
              <w:lastRenderedPageBreak/>
              <w:t xml:space="preserve">Điều 35, Nghị định số 66/2021/NĐ-CP ngày 06/7/2021 của Chính </w:t>
            </w:r>
            <w:r w:rsidRPr="00ED5E43">
              <w:rPr>
                <w:rFonts w:eastAsia="Times New Roman" w:cs="Times New Roman"/>
                <w:sz w:val="28"/>
                <w:szCs w:val="28"/>
              </w:rPr>
              <w:lastRenderedPageBreak/>
              <w:t>phủ quy định chi tiết thi hành một số điều của Luật Phòng, chống thiên tai và Luật sửa đổi, bổ sung một số điều của Luật Phòng, chống thiên tai và Luật đê điều.</w:t>
            </w:r>
          </w:p>
        </w:tc>
        <w:tc>
          <w:tcPr>
            <w:tcW w:w="2126" w:type="dxa"/>
            <w:tcBorders>
              <w:top w:val="single" w:sz="4" w:space="0" w:color="auto"/>
              <w:left w:val="single" w:sz="4" w:space="0" w:color="auto"/>
              <w:bottom w:val="single" w:sz="4" w:space="0" w:color="auto"/>
              <w:right w:val="single" w:sz="4" w:space="0" w:color="auto"/>
            </w:tcBorders>
          </w:tcPr>
          <w:p w14:paraId="0A9E312A" w14:textId="77777777" w:rsidR="008727A1" w:rsidRPr="00ED5E43" w:rsidRDefault="008727A1" w:rsidP="008727A1">
            <w:pPr>
              <w:spacing w:after="0" w:line="264" w:lineRule="auto"/>
              <w:jc w:val="both"/>
              <w:rPr>
                <w:rFonts w:eastAsia="Times New Roman" w:cs="Times New Roman"/>
                <w:sz w:val="28"/>
                <w:szCs w:val="28"/>
              </w:rPr>
            </w:pPr>
            <w:r w:rsidRPr="00ED5E43">
              <w:rPr>
                <w:rFonts w:eastAsia="Times New Roman" w:cs="Times New Roman"/>
                <w:b/>
                <w:sz w:val="28"/>
                <w:szCs w:val="28"/>
              </w:rPr>
              <w:lastRenderedPageBreak/>
              <w:t xml:space="preserve">- Cơ quan có thẩm quyền quyết định: </w:t>
            </w:r>
            <w:r w:rsidRPr="00ED5E43">
              <w:rPr>
                <w:rFonts w:eastAsia="Times New Roman" w:cs="Times New Roman"/>
                <w:sz w:val="28"/>
                <w:szCs w:val="28"/>
              </w:rPr>
              <w:lastRenderedPageBreak/>
              <w:t>Chủ tịch Ủy ban nhân dân cấp tỉnh quyết định trợ cấp tai nạn, bị chết cho đối tượng được trợ cấp;</w:t>
            </w:r>
          </w:p>
          <w:p w14:paraId="71D0CD28" w14:textId="77777777" w:rsidR="00E3507E" w:rsidRPr="00ED5E43" w:rsidRDefault="008727A1" w:rsidP="008727A1">
            <w:pPr>
              <w:spacing w:after="0" w:line="264" w:lineRule="auto"/>
              <w:jc w:val="both"/>
              <w:rPr>
                <w:rFonts w:eastAsia="Times New Roman" w:cs="Times New Roman"/>
                <w:b/>
                <w:sz w:val="28"/>
                <w:szCs w:val="28"/>
              </w:rPr>
            </w:pPr>
            <w:r w:rsidRPr="00ED5E43">
              <w:rPr>
                <w:rFonts w:eastAsia="Times New Roman" w:cs="Times New Roman"/>
                <w:b/>
                <w:sz w:val="28"/>
                <w:szCs w:val="28"/>
              </w:rPr>
              <w:t xml:space="preserve">- Cơ quan thực hiện: </w:t>
            </w:r>
            <w:r w:rsidRPr="00ED5E43">
              <w:rPr>
                <w:rFonts w:eastAsia="Times New Roman" w:cs="Times New Roman"/>
                <w:sz w:val="28"/>
                <w:szCs w:val="28"/>
              </w:rPr>
              <w:t>Ủy ban nhân dân cấp xã.</w:t>
            </w:r>
          </w:p>
        </w:tc>
      </w:tr>
    </w:tbl>
    <w:p w14:paraId="35AC2B7B" w14:textId="77777777" w:rsidR="00E3507E" w:rsidRPr="00E3507E" w:rsidRDefault="00E3507E" w:rsidP="00E3507E">
      <w:pPr>
        <w:tabs>
          <w:tab w:val="left" w:pos="5805"/>
        </w:tabs>
        <w:spacing w:after="0" w:line="240" w:lineRule="auto"/>
        <w:rPr>
          <w:rFonts w:eastAsia="Times New Roman" w:cs="Times New Roman"/>
          <w:sz w:val="26"/>
          <w:szCs w:val="26"/>
          <w:lang w:val="vi-VN"/>
        </w:rPr>
      </w:pPr>
    </w:p>
    <w:p w14:paraId="290CEA12" w14:textId="77777777" w:rsidR="00E3507E" w:rsidRPr="00E3507E" w:rsidRDefault="00E3507E" w:rsidP="00E3507E">
      <w:pPr>
        <w:spacing w:after="0" w:line="340" w:lineRule="exact"/>
        <w:rPr>
          <w:rFonts w:eastAsia="Times New Roman" w:cs="Times New Roman"/>
          <w:b/>
          <w:sz w:val="26"/>
          <w:szCs w:val="26"/>
          <w:lang w:val="vi-VN"/>
        </w:rPr>
      </w:pPr>
    </w:p>
    <w:p w14:paraId="6F7C8CF4" w14:textId="77777777" w:rsidR="00E3507E" w:rsidRDefault="00E3507E" w:rsidP="00E3507E">
      <w:pPr>
        <w:spacing w:after="0" w:line="340" w:lineRule="exact"/>
        <w:rPr>
          <w:rFonts w:eastAsia="Times New Roman" w:cs="Times New Roman"/>
          <w:b/>
          <w:sz w:val="26"/>
          <w:szCs w:val="26"/>
        </w:rPr>
      </w:pPr>
    </w:p>
    <w:p w14:paraId="1838535F" w14:textId="77777777" w:rsidR="00E3507E" w:rsidRDefault="00E3507E" w:rsidP="00E3507E">
      <w:pPr>
        <w:spacing w:after="0" w:line="340" w:lineRule="exact"/>
        <w:rPr>
          <w:rFonts w:eastAsia="Times New Roman" w:cs="Times New Roman"/>
          <w:b/>
          <w:sz w:val="26"/>
          <w:szCs w:val="26"/>
        </w:rPr>
      </w:pPr>
    </w:p>
    <w:p w14:paraId="43E31830" w14:textId="77777777" w:rsidR="00E3507E" w:rsidRDefault="00E3507E" w:rsidP="00E3507E">
      <w:pPr>
        <w:spacing w:after="0" w:line="340" w:lineRule="exact"/>
        <w:rPr>
          <w:rFonts w:eastAsia="Times New Roman" w:cs="Times New Roman"/>
          <w:b/>
          <w:sz w:val="26"/>
          <w:szCs w:val="26"/>
        </w:rPr>
      </w:pPr>
    </w:p>
    <w:p w14:paraId="7A23B782" w14:textId="77777777" w:rsidR="00E3507E" w:rsidRDefault="00E3507E" w:rsidP="00E3507E">
      <w:pPr>
        <w:spacing w:after="0" w:line="340" w:lineRule="exact"/>
        <w:rPr>
          <w:rFonts w:eastAsia="Times New Roman" w:cs="Times New Roman"/>
          <w:b/>
          <w:sz w:val="26"/>
          <w:szCs w:val="26"/>
        </w:rPr>
      </w:pPr>
    </w:p>
    <w:p w14:paraId="474400C5" w14:textId="77777777" w:rsidR="00E3507E" w:rsidRDefault="00E3507E" w:rsidP="00E3507E">
      <w:pPr>
        <w:spacing w:after="0" w:line="340" w:lineRule="exact"/>
        <w:rPr>
          <w:rFonts w:eastAsia="Times New Roman" w:cs="Times New Roman"/>
          <w:b/>
          <w:sz w:val="26"/>
          <w:szCs w:val="26"/>
        </w:rPr>
      </w:pPr>
    </w:p>
    <w:p w14:paraId="16DE59DD" w14:textId="77777777" w:rsidR="004A62DA" w:rsidRDefault="004A62DA" w:rsidP="00E3507E">
      <w:pPr>
        <w:spacing w:after="0" w:line="340" w:lineRule="exact"/>
        <w:rPr>
          <w:rFonts w:eastAsia="Times New Roman" w:cs="Times New Roman"/>
          <w:b/>
          <w:sz w:val="26"/>
          <w:szCs w:val="26"/>
        </w:rPr>
      </w:pPr>
    </w:p>
    <w:p w14:paraId="6B2A3405" w14:textId="77777777" w:rsidR="004A62DA" w:rsidRDefault="004A62DA" w:rsidP="00E3507E">
      <w:pPr>
        <w:spacing w:after="0" w:line="340" w:lineRule="exact"/>
        <w:rPr>
          <w:rFonts w:eastAsia="Times New Roman" w:cs="Times New Roman"/>
          <w:b/>
          <w:sz w:val="26"/>
          <w:szCs w:val="26"/>
        </w:rPr>
      </w:pPr>
    </w:p>
    <w:p w14:paraId="4D1AA19F" w14:textId="77777777" w:rsidR="004A62DA" w:rsidRDefault="004A62DA" w:rsidP="00E3507E">
      <w:pPr>
        <w:spacing w:after="0" w:line="340" w:lineRule="exact"/>
        <w:rPr>
          <w:rFonts w:eastAsia="Times New Roman" w:cs="Times New Roman"/>
          <w:b/>
          <w:sz w:val="26"/>
          <w:szCs w:val="26"/>
        </w:rPr>
      </w:pPr>
    </w:p>
    <w:p w14:paraId="11B729B4" w14:textId="77777777" w:rsidR="004A62DA" w:rsidRDefault="004A62DA" w:rsidP="00E3507E">
      <w:pPr>
        <w:spacing w:after="0" w:line="340" w:lineRule="exact"/>
        <w:rPr>
          <w:rFonts w:eastAsia="Times New Roman" w:cs="Times New Roman"/>
          <w:b/>
          <w:sz w:val="26"/>
          <w:szCs w:val="26"/>
        </w:rPr>
      </w:pPr>
    </w:p>
    <w:p w14:paraId="3AC7A92B" w14:textId="77777777" w:rsidR="004A62DA" w:rsidRDefault="004A62DA" w:rsidP="00E3507E">
      <w:pPr>
        <w:spacing w:after="0" w:line="340" w:lineRule="exact"/>
        <w:rPr>
          <w:rFonts w:eastAsia="Times New Roman" w:cs="Times New Roman"/>
          <w:b/>
          <w:sz w:val="26"/>
          <w:szCs w:val="26"/>
        </w:rPr>
      </w:pPr>
    </w:p>
    <w:p w14:paraId="18B1BB1A" w14:textId="77777777" w:rsidR="004A62DA" w:rsidRDefault="004A62DA" w:rsidP="00E3507E">
      <w:pPr>
        <w:spacing w:after="0" w:line="340" w:lineRule="exact"/>
        <w:rPr>
          <w:rFonts w:eastAsia="Times New Roman" w:cs="Times New Roman"/>
          <w:b/>
          <w:sz w:val="26"/>
          <w:szCs w:val="26"/>
        </w:rPr>
      </w:pPr>
    </w:p>
    <w:p w14:paraId="75639E2C" w14:textId="77777777" w:rsidR="004A62DA" w:rsidRDefault="004A62DA" w:rsidP="00E3507E">
      <w:pPr>
        <w:spacing w:after="0" w:line="340" w:lineRule="exact"/>
        <w:rPr>
          <w:rFonts w:eastAsia="Times New Roman" w:cs="Times New Roman"/>
          <w:b/>
          <w:sz w:val="26"/>
          <w:szCs w:val="26"/>
        </w:rPr>
      </w:pPr>
    </w:p>
    <w:p w14:paraId="09B7F400" w14:textId="77777777" w:rsidR="004A62DA" w:rsidRDefault="004A62DA" w:rsidP="00E3507E">
      <w:pPr>
        <w:spacing w:after="0" w:line="340" w:lineRule="exact"/>
        <w:rPr>
          <w:rFonts w:eastAsia="Times New Roman" w:cs="Times New Roman"/>
          <w:b/>
          <w:sz w:val="26"/>
          <w:szCs w:val="26"/>
        </w:rPr>
      </w:pPr>
    </w:p>
    <w:p w14:paraId="71185AC5" w14:textId="77777777" w:rsidR="004A62DA" w:rsidRDefault="004A62DA" w:rsidP="00E3507E">
      <w:pPr>
        <w:spacing w:after="0" w:line="340" w:lineRule="exact"/>
        <w:rPr>
          <w:rFonts w:eastAsia="Times New Roman" w:cs="Times New Roman"/>
          <w:b/>
          <w:sz w:val="26"/>
          <w:szCs w:val="26"/>
        </w:rPr>
      </w:pPr>
    </w:p>
    <w:p w14:paraId="4E5F2F4D" w14:textId="77777777" w:rsidR="009622F7" w:rsidRDefault="009622F7" w:rsidP="00E3507E">
      <w:pPr>
        <w:spacing w:after="0" w:line="340" w:lineRule="exact"/>
        <w:rPr>
          <w:rFonts w:eastAsia="Times New Roman" w:cs="Times New Roman"/>
          <w:b/>
          <w:sz w:val="26"/>
          <w:szCs w:val="26"/>
        </w:rPr>
      </w:pPr>
    </w:p>
    <w:sectPr w:rsidR="009622F7" w:rsidSect="00ED5E43">
      <w:pgSz w:w="16838" w:h="11906" w:orient="landscape" w:code="9"/>
      <w:pgMar w:top="851" w:right="73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667C2"/>
    <w:multiLevelType w:val="hybridMultilevel"/>
    <w:tmpl w:val="C9CC4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07E"/>
    <w:rsid w:val="00054887"/>
    <w:rsid w:val="00183970"/>
    <w:rsid w:val="001A6523"/>
    <w:rsid w:val="003B0E84"/>
    <w:rsid w:val="004665A0"/>
    <w:rsid w:val="004A62DA"/>
    <w:rsid w:val="004C1652"/>
    <w:rsid w:val="00542AFC"/>
    <w:rsid w:val="00556C33"/>
    <w:rsid w:val="00595A10"/>
    <w:rsid w:val="00632F2E"/>
    <w:rsid w:val="006B36DC"/>
    <w:rsid w:val="008727A1"/>
    <w:rsid w:val="0094306E"/>
    <w:rsid w:val="009622F7"/>
    <w:rsid w:val="00AF5B4D"/>
    <w:rsid w:val="00BC1C38"/>
    <w:rsid w:val="00CD3476"/>
    <w:rsid w:val="00CD53D0"/>
    <w:rsid w:val="00D7219E"/>
    <w:rsid w:val="00E3507E"/>
    <w:rsid w:val="00ED5E43"/>
    <w:rsid w:val="00F24F3F"/>
    <w:rsid w:val="00F319AB"/>
    <w:rsid w:val="00F824B2"/>
    <w:rsid w:val="00FD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9408"/>
  <w15:docId w15:val="{691677D6-061F-4C7D-8220-A62860A2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32F2E"/>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3507E"/>
    <w:pPr>
      <w:ind w:left="720"/>
      <w:contextualSpacing/>
    </w:pPr>
  </w:style>
  <w:style w:type="table" w:styleId="LiBang">
    <w:name w:val="Table Grid"/>
    <w:basedOn w:val="BangThngthng"/>
    <w:uiPriority w:val="39"/>
    <w:rsid w:val="003B0E84"/>
    <w:pPr>
      <w:spacing w:after="0"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183970"/>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183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79493">
      <w:bodyDiv w:val="1"/>
      <w:marLeft w:val="0"/>
      <w:marRight w:val="0"/>
      <w:marTop w:val="0"/>
      <w:marBottom w:val="0"/>
      <w:divBdr>
        <w:top w:val="none" w:sz="0" w:space="0" w:color="auto"/>
        <w:left w:val="none" w:sz="0" w:space="0" w:color="auto"/>
        <w:bottom w:val="none" w:sz="0" w:space="0" w:color="auto"/>
        <w:right w:val="none" w:sz="0" w:space="0" w:color="auto"/>
      </w:divBdr>
    </w:div>
    <w:div w:id="140556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406</Words>
  <Characters>2316</Characters>
  <Application>Microsoft Office Word</Application>
  <DocSecurity>0</DocSecurity>
  <Lines>19</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A4851</cp:lastModifiedBy>
  <cp:revision>19</cp:revision>
  <cp:lastPrinted>2021-08-17T03:03:00Z</cp:lastPrinted>
  <dcterms:created xsi:type="dcterms:W3CDTF">2021-08-13T08:33:00Z</dcterms:created>
  <dcterms:modified xsi:type="dcterms:W3CDTF">2021-08-31T03:24:00Z</dcterms:modified>
</cp:coreProperties>
</file>