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89"/>
        <w:gridCol w:w="1720"/>
        <w:gridCol w:w="1461"/>
        <w:gridCol w:w="1373"/>
        <w:gridCol w:w="1462"/>
        <w:gridCol w:w="2552"/>
        <w:gridCol w:w="2551"/>
        <w:gridCol w:w="2268"/>
        <w:gridCol w:w="1511"/>
        <w:gridCol w:w="289"/>
      </w:tblGrid>
      <w:tr w:rsidR="000D2025" w:rsidRPr="00FF78EC" w:rsidTr="009224CB">
        <w:trPr>
          <w:trHeight w:val="1269"/>
        </w:trPr>
        <w:tc>
          <w:tcPr>
            <w:tcW w:w="15882" w:type="dxa"/>
            <w:gridSpan w:val="11"/>
            <w:tcBorders>
              <w:top w:val="nil"/>
              <w:left w:val="nil"/>
              <w:bottom w:val="nil"/>
              <w:right w:val="nil"/>
            </w:tcBorders>
            <w:shd w:val="clear" w:color="000000" w:fill="FFFFFF"/>
            <w:vAlign w:val="center"/>
            <w:hideMark/>
          </w:tcPr>
          <w:p w:rsidR="001D07A3" w:rsidRDefault="000D2025" w:rsidP="00A5232C">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PHỤ LỤC</w:t>
            </w:r>
            <w:r w:rsidRPr="00FF78EC">
              <w:rPr>
                <w:rFonts w:eastAsia="Times New Roman" w:cs="Times New Roman"/>
                <w:b/>
                <w:bCs/>
                <w:color w:val="000000"/>
                <w:sz w:val="20"/>
                <w:szCs w:val="20"/>
              </w:rPr>
              <w:t xml:space="preserve">: DANH MỤC </w:t>
            </w:r>
            <w:r w:rsidR="00A5232C">
              <w:rPr>
                <w:rFonts w:eastAsia="Times New Roman" w:cs="Times New Roman"/>
                <w:b/>
                <w:bCs/>
                <w:color w:val="000000"/>
                <w:sz w:val="20"/>
                <w:szCs w:val="20"/>
              </w:rPr>
              <w:t>CÁC</w:t>
            </w:r>
            <w:r w:rsidRPr="00FF78EC">
              <w:rPr>
                <w:rFonts w:eastAsia="Times New Roman" w:cs="Times New Roman"/>
                <w:b/>
                <w:bCs/>
                <w:color w:val="000000"/>
                <w:sz w:val="20"/>
                <w:szCs w:val="20"/>
              </w:rPr>
              <w:t xml:space="preserve"> DỰ ÁN </w:t>
            </w:r>
            <w:r w:rsidRPr="000D2025">
              <w:rPr>
                <w:rFonts w:eastAsia="Times New Roman" w:cs="Times New Roman"/>
                <w:b/>
                <w:bCs/>
                <w:color w:val="000000"/>
                <w:sz w:val="20"/>
                <w:szCs w:val="20"/>
              </w:rPr>
              <w:t xml:space="preserve">KHUYẾN KHÍCH XÃ HỘI HÓA ĐỐI VỚI CÁC HOẠT ĐỘNG TRONG LĨNH VỰC GIÁO DỤC, DẠY NGHỀ, Y TẾ, VĂN HÓA, </w:t>
            </w:r>
          </w:p>
          <w:p w:rsidR="001D07A3" w:rsidRDefault="000D2025" w:rsidP="00A5232C">
            <w:pPr>
              <w:spacing w:after="0" w:line="240" w:lineRule="auto"/>
              <w:jc w:val="center"/>
              <w:rPr>
                <w:rFonts w:eastAsia="Times New Roman" w:cs="Times New Roman"/>
                <w:b/>
                <w:bCs/>
                <w:color w:val="000000"/>
                <w:sz w:val="20"/>
                <w:szCs w:val="20"/>
              </w:rPr>
            </w:pPr>
            <w:r w:rsidRPr="000D2025">
              <w:rPr>
                <w:rFonts w:eastAsia="Times New Roman" w:cs="Times New Roman"/>
                <w:b/>
                <w:bCs/>
                <w:color w:val="000000"/>
                <w:sz w:val="20"/>
                <w:szCs w:val="20"/>
              </w:rPr>
              <w:t>THỂ THAO, MÔI TRƯỜNG, GIÁM ĐỊNH TƯ PHÁP</w:t>
            </w:r>
            <w:r w:rsidR="006434D2">
              <w:rPr>
                <w:rFonts w:eastAsia="Times New Roman" w:cs="Times New Roman"/>
                <w:b/>
                <w:bCs/>
                <w:color w:val="000000"/>
                <w:sz w:val="20"/>
                <w:szCs w:val="20"/>
              </w:rPr>
              <w:t xml:space="preserve"> VÀ</w:t>
            </w:r>
            <w:r w:rsidR="00EA34C5">
              <w:rPr>
                <w:rFonts w:eastAsia="Times New Roman" w:cs="Times New Roman"/>
                <w:b/>
                <w:bCs/>
                <w:color w:val="000000"/>
                <w:sz w:val="20"/>
                <w:szCs w:val="20"/>
              </w:rPr>
              <w:t xml:space="preserve"> DỰ ÁN ƯU ĐÃI ĐẦU TƯ TRONG LĨNH VỰC CÔNG NGHỆ THÔNG TIN</w:t>
            </w:r>
            <w:r w:rsidR="00B163B8">
              <w:rPr>
                <w:rFonts w:eastAsia="Times New Roman" w:cs="Times New Roman"/>
                <w:b/>
                <w:bCs/>
                <w:color w:val="000000"/>
                <w:sz w:val="20"/>
                <w:szCs w:val="20"/>
              </w:rPr>
              <w:t xml:space="preserve"> </w:t>
            </w:r>
            <w:r w:rsidRPr="00FF78EC">
              <w:rPr>
                <w:rFonts w:eastAsia="Times New Roman" w:cs="Times New Roman"/>
                <w:b/>
                <w:bCs/>
                <w:color w:val="000000"/>
                <w:sz w:val="20"/>
                <w:szCs w:val="20"/>
              </w:rPr>
              <w:t xml:space="preserve">TRÊN ĐỊA BÀN </w:t>
            </w:r>
          </w:p>
          <w:p w:rsidR="000D2025" w:rsidRDefault="000D2025" w:rsidP="001D07A3">
            <w:pPr>
              <w:spacing w:after="0" w:line="240" w:lineRule="auto"/>
              <w:jc w:val="center"/>
              <w:rPr>
                <w:rFonts w:eastAsia="Times New Roman" w:cs="Times New Roman"/>
                <w:b/>
                <w:bCs/>
                <w:color w:val="000000"/>
                <w:sz w:val="20"/>
                <w:szCs w:val="20"/>
              </w:rPr>
            </w:pPr>
            <w:r w:rsidRPr="00FF78EC">
              <w:rPr>
                <w:rFonts w:eastAsia="Times New Roman" w:cs="Times New Roman"/>
                <w:b/>
                <w:bCs/>
                <w:color w:val="000000"/>
                <w:sz w:val="20"/>
                <w:szCs w:val="20"/>
              </w:rPr>
              <w:t xml:space="preserve">TỈNH THỪA THIÊN HUẾ </w:t>
            </w:r>
            <w:r w:rsidR="007B1196">
              <w:rPr>
                <w:rFonts w:eastAsia="Times New Roman" w:cs="Times New Roman"/>
                <w:b/>
                <w:bCs/>
                <w:color w:val="000000"/>
                <w:sz w:val="20"/>
                <w:szCs w:val="20"/>
              </w:rPr>
              <w:t xml:space="preserve">NĂM </w:t>
            </w:r>
            <w:r w:rsidRPr="00FF78EC">
              <w:rPr>
                <w:rFonts w:eastAsia="Times New Roman" w:cs="Times New Roman"/>
                <w:b/>
                <w:bCs/>
                <w:color w:val="000000"/>
                <w:sz w:val="20"/>
                <w:szCs w:val="20"/>
              </w:rPr>
              <w:t>2020</w:t>
            </w:r>
          </w:p>
          <w:p w:rsidR="00CF488A" w:rsidRPr="00CF488A" w:rsidRDefault="00CF488A" w:rsidP="008A161C">
            <w:pPr>
              <w:spacing w:after="120" w:line="240" w:lineRule="auto"/>
              <w:jc w:val="center"/>
              <w:rPr>
                <w:rFonts w:eastAsia="Times New Roman" w:cs="Times New Roman"/>
                <w:bCs/>
                <w:i/>
                <w:color w:val="000000"/>
                <w:sz w:val="24"/>
                <w:szCs w:val="24"/>
              </w:rPr>
            </w:pPr>
            <w:r w:rsidRPr="00CF488A">
              <w:rPr>
                <w:rFonts w:eastAsia="Times New Roman" w:cs="Times New Roman"/>
                <w:bCs/>
                <w:i/>
                <w:color w:val="000000"/>
                <w:sz w:val="24"/>
                <w:szCs w:val="24"/>
              </w:rPr>
              <w:t xml:space="preserve">(Đính kèm Quyết định số </w:t>
            </w:r>
            <w:r w:rsidR="008A161C">
              <w:rPr>
                <w:rFonts w:eastAsia="Times New Roman" w:cs="Times New Roman"/>
                <w:bCs/>
                <w:i/>
                <w:color w:val="000000"/>
                <w:sz w:val="24"/>
                <w:szCs w:val="24"/>
              </w:rPr>
              <w:t>05 /QĐ-UBND ngày 02/01/2020</w:t>
            </w:r>
            <w:bookmarkStart w:id="0" w:name="_GoBack"/>
            <w:bookmarkEnd w:id="0"/>
            <w:r w:rsidRPr="00CF488A">
              <w:rPr>
                <w:rFonts w:eastAsia="Times New Roman" w:cs="Times New Roman"/>
                <w:bCs/>
                <w:i/>
                <w:color w:val="000000"/>
                <w:sz w:val="24"/>
                <w:szCs w:val="24"/>
              </w:rPr>
              <w:t>)</w:t>
            </w:r>
          </w:p>
        </w:tc>
      </w:tr>
      <w:tr w:rsidR="000861E9" w:rsidRPr="00FF78EC" w:rsidTr="009224CB">
        <w:trPr>
          <w:gridBefore w:val="1"/>
          <w:gridAfter w:val="1"/>
          <w:wBefore w:w="6" w:type="dxa"/>
          <w:wAfter w:w="289" w:type="dxa"/>
          <w:trHeight w:val="992"/>
        </w:trPr>
        <w:tc>
          <w:tcPr>
            <w:tcW w:w="689" w:type="dxa"/>
            <w:shd w:val="clear" w:color="000000" w:fill="FFFFFF"/>
            <w:vAlign w:val="center"/>
            <w:hideMark/>
          </w:tcPr>
          <w:p w:rsidR="000861E9" w:rsidRPr="00FF78EC" w:rsidRDefault="000861E9" w:rsidP="005E02AD">
            <w:pPr>
              <w:spacing w:after="0" w:line="240" w:lineRule="auto"/>
              <w:jc w:val="center"/>
              <w:rPr>
                <w:rFonts w:eastAsia="Times New Roman" w:cs="Times New Roman"/>
                <w:b/>
                <w:bCs/>
                <w:color w:val="000000"/>
                <w:sz w:val="20"/>
                <w:szCs w:val="20"/>
              </w:rPr>
            </w:pPr>
            <w:r w:rsidRPr="00FF78EC">
              <w:rPr>
                <w:rFonts w:eastAsia="Times New Roman" w:cs="Times New Roman"/>
                <w:b/>
                <w:bCs/>
                <w:color w:val="000000"/>
                <w:sz w:val="20"/>
                <w:szCs w:val="20"/>
              </w:rPr>
              <w:t>STT</w:t>
            </w:r>
          </w:p>
        </w:tc>
        <w:tc>
          <w:tcPr>
            <w:tcW w:w="1720" w:type="dxa"/>
            <w:shd w:val="clear" w:color="000000" w:fill="FFFFFF"/>
            <w:vAlign w:val="center"/>
            <w:hideMark/>
          </w:tcPr>
          <w:p w:rsidR="000861E9" w:rsidRPr="00FF78EC" w:rsidRDefault="000861E9" w:rsidP="005E02AD">
            <w:pPr>
              <w:spacing w:after="0" w:line="240" w:lineRule="auto"/>
              <w:jc w:val="center"/>
              <w:rPr>
                <w:rFonts w:eastAsia="Times New Roman" w:cs="Times New Roman"/>
                <w:b/>
                <w:bCs/>
                <w:color w:val="000000"/>
                <w:sz w:val="20"/>
                <w:szCs w:val="20"/>
              </w:rPr>
            </w:pPr>
            <w:r w:rsidRPr="00FF78EC">
              <w:rPr>
                <w:rFonts w:eastAsia="Times New Roman" w:cs="Times New Roman"/>
                <w:b/>
                <w:bCs/>
                <w:color w:val="000000"/>
                <w:sz w:val="20"/>
                <w:szCs w:val="20"/>
              </w:rPr>
              <w:t xml:space="preserve">Tên công trình/Dự án </w:t>
            </w:r>
          </w:p>
        </w:tc>
        <w:tc>
          <w:tcPr>
            <w:tcW w:w="1461" w:type="dxa"/>
            <w:shd w:val="clear" w:color="000000" w:fill="FFFFFF"/>
            <w:vAlign w:val="center"/>
            <w:hideMark/>
          </w:tcPr>
          <w:p w:rsidR="000861E9" w:rsidRDefault="000861E9" w:rsidP="005E02AD">
            <w:pPr>
              <w:spacing w:after="0" w:line="240" w:lineRule="auto"/>
              <w:jc w:val="center"/>
              <w:rPr>
                <w:rFonts w:eastAsia="Times New Roman" w:cs="Times New Roman"/>
                <w:b/>
                <w:bCs/>
                <w:color w:val="000000"/>
                <w:sz w:val="20"/>
                <w:szCs w:val="20"/>
              </w:rPr>
            </w:pPr>
            <w:r w:rsidRPr="00FF78EC">
              <w:rPr>
                <w:rFonts w:eastAsia="Times New Roman" w:cs="Times New Roman"/>
                <w:b/>
                <w:bCs/>
                <w:color w:val="000000"/>
                <w:sz w:val="20"/>
                <w:szCs w:val="20"/>
              </w:rPr>
              <w:t xml:space="preserve">Ký hiệu </w:t>
            </w:r>
          </w:p>
          <w:p w:rsidR="000861E9" w:rsidRPr="00FF78EC" w:rsidRDefault="000861E9" w:rsidP="005E02AD">
            <w:pPr>
              <w:spacing w:after="0" w:line="240" w:lineRule="auto"/>
              <w:jc w:val="center"/>
              <w:rPr>
                <w:rFonts w:eastAsia="Times New Roman" w:cs="Times New Roman"/>
                <w:b/>
                <w:bCs/>
                <w:color w:val="000000"/>
                <w:sz w:val="20"/>
                <w:szCs w:val="20"/>
              </w:rPr>
            </w:pPr>
            <w:r w:rsidRPr="00FF78EC">
              <w:rPr>
                <w:rFonts w:eastAsia="Times New Roman" w:cs="Times New Roman"/>
                <w:b/>
                <w:bCs/>
                <w:color w:val="000000"/>
                <w:sz w:val="20"/>
                <w:szCs w:val="20"/>
              </w:rPr>
              <w:t>quy hoạch</w:t>
            </w:r>
          </w:p>
        </w:tc>
        <w:tc>
          <w:tcPr>
            <w:tcW w:w="1373" w:type="dxa"/>
            <w:shd w:val="clear" w:color="000000" w:fill="FFFFFF"/>
            <w:vAlign w:val="center"/>
            <w:hideMark/>
          </w:tcPr>
          <w:p w:rsidR="000861E9" w:rsidRPr="00FF78EC" w:rsidRDefault="000861E9" w:rsidP="005E02AD">
            <w:pPr>
              <w:spacing w:after="0" w:line="240" w:lineRule="auto"/>
              <w:jc w:val="center"/>
              <w:rPr>
                <w:rFonts w:eastAsia="Times New Roman" w:cs="Times New Roman"/>
                <w:b/>
                <w:bCs/>
                <w:color w:val="000000"/>
                <w:sz w:val="20"/>
                <w:szCs w:val="20"/>
              </w:rPr>
            </w:pPr>
            <w:r w:rsidRPr="00FF78EC">
              <w:rPr>
                <w:rFonts w:eastAsia="Times New Roman" w:cs="Times New Roman"/>
                <w:b/>
                <w:bCs/>
                <w:color w:val="000000"/>
                <w:sz w:val="20"/>
                <w:szCs w:val="20"/>
              </w:rPr>
              <w:t>Địa điểm</w:t>
            </w:r>
          </w:p>
        </w:tc>
        <w:tc>
          <w:tcPr>
            <w:tcW w:w="1462" w:type="dxa"/>
            <w:shd w:val="clear" w:color="000000" w:fill="FFFFFF"/>
            <w:vAlign w:val="center"/>
            <w:hideMark/>
          </w:tcPr>
          <w:p w:rsidR="000861E9" w:rsidRPr="00FF78EC" w:rsidRDefault="00072A2D" w:rsidP="00072A2D">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 xml:space="preserve">Diện tích  </w:t>
            </w:r>
          </w:p>
        </w:tc>
        <w:tc>
          <w:tcPr>
            <w:tcW w:w="2552" w:type="dxa"/>
            <w:shd w:val="clear" w:color="000000" w:fill="FFFFFF"/>
            <w:vAlign w:val="center"/>
            <w:hideMark/>
          </w:tcPr>
          <w:p w:rsidR="000861E9" w:rsidRPr="00FF78EC" w:rsidRDefault="000861E9" w:rsidP="005E02AD">
            <w:pPr>
              <w:spacing w:after="0" w:line="240" w:lineRule="auto"/>
              <w:jc w:val="center"/>
              <w:rPr>
                <w:rFonts w:eastAsia="Times New Roman" w:cs="Times New Roman"/>
                <w:b/>
                <w:bCs/>
                <w:color w:val="000000"/>
                <w:sz w:val="20"/>
                <w:szCs w:val="20"/>
              </w:rPr>
            </w:pPr>
            <w:r w:rsidRPr="00FF78EC">
              <w:rPr>
                <w:rFonts w:eastAsia="Times New Roman" w:cs="Times New Roman"/>
                <w:b/>
                <w:bCs/>
                <w:color w:val="000000"/>
                <w:sz w:val="20"/>
                <w:szCs w:val="20"/>
              </w:rPr>
              <w:t>Mục tiêu đầu tư</w:t>
            </w:r>
          </w:p>
        </w:tc>
        <w:tc>
          <w:tcPr>
            <w:tcW w:w="2551" w:type="dxa"/>
            <w:shd w:val="clear" w:color="000000" w:fill="FFFFFF"/>
            <w:vAlign w:val="center"/>
            <w:hideMark/>
          </w:tcPr>
          <w:p w:rsidR="000861E9" w:rsidRPr="00FF78EC" w:rsidRDefault="003F59DC" w:rsidP="003F59DC">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Thông tin c</w:t>
            </w:r>
            <w:r w:rsidR="000861E9" w:rsidRPr="00FF78EC">
              <w:rPr>
                <w:rFonts w:eastAsia="Times New Roman" w:cs="Times New Roman"/>
                <w:b/>
                <w:bCs/>
                <w:color w:val="000000"/>
                <w:sz w:val="20"/>
                <w:szCs w:val="20"/>
              </w:rPr>
              <w:t>hức năng quy hoạch</w:t>
            </w:r>
          </w:p>
        </w:tc>
        <w:tc>
          <w:tcPr>
            <w:tcW w:w="2268" w:type="dxa"/>
            <w:shd w:val="clear" w:color="000000" w:fill="FFFFFF"/>
            <w:vAlign w:val="center"/>
            <w:hideMark/>
          </w:tcPr>
          <w:p w:rsidR="000861E9" w:rsidRPr="00FF78EC" w:rsidRDefault="002706E1" w:rsidP="005E02AD">
            <w:pPr>
              <w:spacing w:after="0" w:line="240" w:lineRule="auto"/>
              <w:jc w:val="center"/>
              <w:rPr>
                <w:rFonts w:eastAsia="Times New Roman" w:cs="Times New Roman"/>
                <w:b/>
                <w:bCs/>
                <w:color w:val="000000"/>
                <w:sz w:val="20"/>
                <w:szCs w:val="20"/>
              </w:rPr>
            </w:pPr>
            <w:r w:rsidRPr="00FF78EC">
              <w:rPr>
                <w:rFonts w:eastAsia="Times New Roman" w:cs="Times New Roman"/>
                <w:b/>
                <w:bCs/>
                <w:color w:val="000000"/>
                <w:sz w:val="20"/>
                <w:szCs w:val="20"/>
              </w:rPr>
              <w:t>Hiện trạng khu đất</w:t>
            </w:r>
          </w:p>
        </w:tc>
        <w:tc>
          <w:tcPr>
            <w:tcW w:w="1511" w:type="dxa"/>
            <w:shd w:val="clear" w:color="000000" w:fill="FFFFFF"/>
            <w:vAlign w:val="center"/>
            <w:hideMark/>
          </w:tcPr>
          <w:p w:rsidR="000861E9" w:rsidRPr="00FF78EC" w:rsidRDefault="002706E1" w:rsidP="005E02AD">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Ghi chú</w:t>
            </w:r>
          </w:p>
        </w:tc>
      </w:tr>
      <w:tr w:rsidR="00EA34C5" w:rsidRPr="00FF78EC" w:rsidTr="00EA34C5">
        <w:trPr>
          <w:gridBefore w:val="1"/>
          <w:gridAfter w:val="1"/>
          <w:wBefore w:w="6" w:type="dxa"/>
          <w:wAfter w:w="289" w:type="dxa"/>
          <w:trHeight w:val="593"/>
        </w:trPr>
        <w:tc>
          <w:tcPr>
            <w:tcW w:w="689" w:type="dxa"/>
            <w:shd w:val="clear" w:color="000000" w:fill="FFFFFF"/>
            <w:vAlign w:val="center"/>
          </w:tcPr>
          <w:p w:rsidR="00EA34C5" w:rsidRPr="00FF78EC" w:rsidRDefault="00EA34C5" w:rsidP="005E02AD">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I</w:t>
            </w:r>
          </w:p>
        </w:tc>
        <w:tc>
          <w:tcPr>
            <w:tcW w:w="14898" w:type="dxa"/>
            <w:gridSpan w:val="8"/>
            <w:shd w:val="clear" w:color="000000" w:fill="FFFFFF"/>
            <w:vAlign w:val="center"/>
          </w:tcPr>
          <w:p w:rsidR="00EA34C5" w:rsidRDefault="00EA34C5" w:rsidP="00EA34C5">
            <w:pPr>
              <w:spacing w:after="0" w:line="240" w:lineRule="auto"/>
              <w:jc w:val="both"/>
              <w:rPr>
                <w:rFonts w:eastAsia="Times New Roman" w:cs="Times New Roman"/>
                <w:b/>
                <w:bCs/>
                <w:color w:val="000000"/>
                <w:sz w:val="20"/>
                <w:szCs w:val="20"/>
              </w:rPr>
            </w:pPr>
            <w:r>
              <w:rPr>
                <w:rFonts w:eastAsia="Times New Roman" w:cs="Times New Roman"/>
                <w:b/>
                <w:bCs/>
                <w:color w:val="000000"/>
                <w:sz w:val="20"/>
                <w:szCs w:val="20"/>
              </w:rPr>
              <w:t>CÁC</w:t>
            </w:r>
            <w:r w:rsidRPr="00FF78EC">
              <w:rPr>
                <w:rFonts w:eastAsia="Times New Roman" w:cs="Times New Roman"/>
                <w:b/>
                <w:bCs/>
                <w:color w:val="000000"/>
                <w:sz w:val="20"/>
                <w:szCs w:val="20"/>
              </w:rPr>
              <w:t xml:space="preserve"> DỰ ÁN </w:t>
            </w:r>
            <w:r w:rsidRPr="000D2025">
              <w:rPr>
                <w:rFonts w:eastAsia="Times New Roman" w:cs="Times New Roman"/>
                <w:b/>
                <w:bCs/>
                <w:color w:val="000000"/>
                <w:sz w:val="20"/>
                <w:szCs w:val="20"/>
              </w:rPr>
              <w:t>KHUYẾN KHÍCH XÃ HỘI HÓA ĐỐI VỚI CÁC HOẠT ĐỘNG TRONG LĨNH VỰC GIÁO DỤC, DẠY NGHỀ, Y TẾ, VĂN HÓA, THỂ THAO, MÔI TRƯỜNG, GIÁM ĐỊNH TƯ PHÁP</w:t>
            </w:r>
            <w:r>
              <w:rPr>
                <w:rFonts w:eastAsia="Times New Roman" w:cs="Times New Roman"/>
                <w:b/>
                <w:bCs/>
                <w:color w:val="000000"/>
                <w:sz w:val="20"/>
                <w:szCs w:val="20"/>
              </w:rPr>
              <w:t xml:space="preserve"> TRÊN ĐỊA BÀN TỈNH</w:t>
            </w:r>
          </w:p>
        </w:tc>
      </w:tr>
      <w:tr w:rsidR="002706E1" w:rsidRPr="00FF78EC" w:rsidTr="002706E1">
        <w:trPr>
          <w:gridBefore w:val="1"/>
          <w:gridAfter w:val="1"/>
          <w:wBefore w:w="6" w:type="dxa"/>
          <w:wAfter w:w="289" w:type="dxa"/>
          <w:trHeight w:val="4241"/>
        </w:trPr>
        <w:tc>
          <w:tcPr>
            <w:tcW w:w="689" w:type="dxa"/>
            <w:shd w:val="clear" w:color="000000" w:fill="FFFFFF"/>
            <w:vAlign w:val="center"/>
          </w:tcPr>
          <w:p w:rsidR="002706E1" w:rsidRPr="00FF78EC"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720" w:type="dxa"/>
            <w:shd w:val="clear" w:color="000000" w:fill="FFFFFF"/>
            <w:vAlign w:val="center"/>
          </w:tcPr>
          <w:p w:rsidR="002706E1" w:rsidRPr="00FF78EC" w:rsidRDefault="002706E1" w:rsidP="002706E1">
            <w:pPr>
              <w:spacing w:after="0" w:line="240" w:lineRule="auto"/>
              <w:jc w:val="both"/>
              <w:rPr>
                <w:rFonts w:eastAsia="Times New Roman" w:cs="Times New Roman"/>
                <w:color w:val="000000"/>
                <w:sz w:val="20"/>
                <w:szCs w:val="20"/>
              </w:rPr>
            </w:pPr>
            <w:r w:rsidRPr="00023F78">
              <w:rPr>
                <w:rFonts w:eastAsia="Times New Roman" w:cs="Times New Roman"/>
                <w:color w:val="000000"/>
                <w:sz w:val="20"/>
                <w:szCs w:val="20"/>
              </w:rPr>
              <w:t>Khu văn hóa đa năng Dã Viên</w:t>
            </w:r>
          </w:p>
        </w:tc>
        <w:tc>
          <w:tcPr>
            <w:tcW w:w="1461" w:type="dxa"/>
            <w:shd w:val="clear" w:color="000000" w:fill="FFFFFF"/>
            <w:vAlign w:val="center"/>
          </w:tcPr>
          <w:p w:rsidR="002706E1" w:rsidRPr="00FF78EC"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Các Khu A, B, C, D theo Quy hoạch tại </w:t>
            </w:r>
            <w:r w:rsidRPr="00533967">
              <w:rPr>
                <w:rFonts w:eastAsia="Times New Roman" w:cs="Times New Roman"/>
                <w:color w:val="000000"/>
                <w:sz w:val="20"/>
                <w:szCs w:val="20"/>
              </w:rPr>
              <w:t>Quyết định số 2250/QĐ-UBND ngày 16/9/2019 của UBND tỉnh về việc phê duyệt điều chỉnh một số nội dung Quyết định số 1634/QĐ-UBND ngày 21/7/2008 của UBND tỉnh Thừa Thiên Huế</w:t>
            </w:r>
          </w:p>
        </w:tc>
        <w:tc>
          <w:tcPr>
            <w:tcW w:w="1373" w:type="dxa"/>
            <w:shd w:val="clear" w:color="000000" w:fill="FFFFFF"/>
            <w:vAlign w:val="center"/>
          </w:tcPr>
          <w:p w:rsidR="002706E1" w:rsidRPr="00FF78EC" w:rsidRDefault="002706E1" w:rsidP="002706E1">
            <w:pPr>
              <w:spacing w:after="0" w:line="240" w:lineRule="auto"/>
              <w:jc w:val="center"/>
              <w:rPr>
                <w:rFonts w:eastAsia="Times New Roman" w:cs="Times New Roman"/>
                <w:color w:val="000000"/>
                <w:sz w:val="20"/>
                <w:szCs w:val="20"/>
              </w:rPr>
            </w:pPr>
            <w:r w:rsidRPr="00A160EC">
              <w:rPr>
                <w:rFonts w:eastAsia="Times New Roman" w:cs="Times New Roman"/>
                <w:color w:val="000000"/>
                <w:sz w:val="20"/>
                <w:szCs w:val="20"/>
              </w:rPr>
              <w:t>Khu vực Cồn Dã Viên, p</w:t>
            </w:r>
            <w:r w:rsidR="00317EF9">
              <w:rPr>
                <w:rFonts w:eastAsia="Times New Roman" w:cs="Times New Roman"/>
                <w:color w:val="000000"/>
                <w:sz w:val="20"/>
                <w:szCs w:val="20"/>
              </w:rPr>
              <w:t>hường Phường Đúc, thành phố Huế</w:t>
            </w:r>
          </w:p>
        </w:tc>
        <w:tc>
          <w:tcPr>
            <w:tcW w:w="1462"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sidRPr="00023F78">
              <w:rPr>
                <w:rFonts w:eastAsia="Times New Roman" w:cs="Times New Roman"/>
                <w:color w:val="000000"/>
                <w:sz w:val="20"/>
                <w:szCs w:val="20"/>
              </w:rPr>
              <w:t>- Khoảng 10,5 ha: bao gồm cồn Dã Viên (trong đó không bao gồm đài n</w:t>
            </w:r>
            <w:r w:rsidR="00317EF9">
              <w:rPr>
                <w:rFonts w:eastAsia="Times New Roman" w:cs="Times New Roman"/>
                <w:color w:val="000000"/>
                <w:sz w:val="20"/>
                <w:szCs w:val="20"/>
              </w:rPr>
              <w:t>ước trong nhà máy nước Dã Viên)</w:t>
            </w:r>
          </w:p>
          <w:p w:rsidR="002706E1" w:rsidRPr="00023F78" w:rsidRDefault="002706E1" w:rsidP="002706E1">
            <w:pPr>
              <w:spacing w:after="0" w:line="240" w:lineRule="auto"/>
              <w:jc w:val="both"/>
              <w:rPr>
                <w:rFonts w:eastAsia="Times New Roman" w:cs="Times New Roman"/>
                <w:color w:val="000000"/>
                <w:sz w:val="20"/>
                <w:szCs w:val="20"/>
              </w:rPr>
            </w:pPr>
          </w:p>
          <w:p w:rsidR="002706E1" w:rsidRPr="00FF78EC" w:rsidRDefault="002706E1" w:rsidP="002706E1">
            <w:pPr>
              <w:spacing w:after="0" w:line="240" w:lineRule="auto"/>
              <w:jc w:val="both"/>
              <w:rPr>
                <w:rFonts w:eastAsia="Times New Roman" w:cs="Times New Roman"/>
                <w:color w:val="000000"/>
                <w:sz w:val="20"/>
                <w:szCs w:val="20"/>
              </w:rPr>
            </w:pPr>
          </w:p>
        </w:tc>
        <w:tc>
          <w:tcPr>
            <w:tcW w:w="2552" w:type="dxa"/>
            <w:shd w:val="clear" w:color="000000" w:fill="FFFFFF"/>
            <w:vAlign w:val="center"/>
          </w:tcPr>
          <w:p w:rsidR="002706E1" w:rsidRPr="00FF78EC" w:rsidRDefault="002706E1" w:rsidP="002706E1">
            <w:pPr>
              <w:spacing w:after="0" w:line="240" w:lineRule="auto"/>
              <w:jc w:val="both"/>
              <w:rPr>
                <w:rFonts w:eastAsia="Times New Roman" w:cs="Times New Roman"/>
                <w:color w:val="000000"/>
                <w:sz w:val="20"/>
                <w:szCs w:val="20"/>
              </w:rPr>
            </w:pPr>
            <w:r w:rsidRPr="00A160EC">
              <w:rPr>
                <w:rFonts w:eastAsia="Times New Roman" w:cs="Times New Roman"/>
                <w:color w:val="000000"/>
                <w:sz w:val="20"/>
                <w:szCs w:val="20"/>
              </w:rPr>
              <w:t>Xây dựng khu văn hóa đa năng</w:t>
            </w:r>
            <w:r>
              <w:rPr>
                <w:rFonts w:eastAsia="Times New Roman" w:cs="Times New Roman"/>
                <w:color w:val="000000"/>
                <w:sz w:val="20"/>
                <w:szCs w:val="20"/>
              </w:rPr>
              <w:t xml:space="preserve"> </w:t>
            </w:r>
            <w:r w:rsidRPr="00A160EC">
              <w:rPr>
                <w:rFonts w:eastAsia="Times New Roman" w:cs="Times New Roman"/>
                <w:color w:val="000000"/>
                <w:sz w:val="20"/>
                <w:szCs w:val="20"/>
              </w:rPr>
              <w:t xml:space="preserve">(không có dịch vụ lưu trú)  với thiết kế mang tính chất truyền thống, bảo tồn các giá trị lịch sử trong </w:t>
            </w:r>
            <w:r>
              <w:rPr>
                <w:rFonts w:eastAsia="Times New Roman" w:cs="Times New Roman"/>
                <w:color w:val="000000"/>
                <w:sz w:val="20"/>
                <w:szCs w:val="20"/>
              </w:rPr>
              <w:t xml:space="preserve">khu vực, phù hợp với cảnh quan; </w:t>
            </w:r>
            <w:r w:rsidRPr="00A160EC">
              <w:rPr>
                <w:rFonts w:eastAsia="Times New Roman" w:cs="Times New Roman"/>
                <w:color w:val="000000"/>
                <w:sz w:val="20"/>
                <w:szCs w:val="20"/>
              </w:rPr>
              <w:t>với đầy đủ các thiết chế về văn hóa, trình diễn nghệ thuật, khu vui chơi giải trí, thương mại dịch vụ nhằm đáp ứng nhu cầu tìm hiểu về văn hóa, vui chơi, giải trí của du khá</w:t>
            </w:r>
            <w:r>
              <w:rPr>
                <w:rFonts w:eastAsia="Times New Roman" w:cs="Times New Roman"/>
                <w:color w:val="000000"/>
                <w:sz w:val="20"/>
                <w:szCs w:val="20"/>
              </w:rPr>
              <w:t xml:space="preserve">ch và người dân địa phương; </w:t>
            </w:r>
            <w:r w:rsidRPr="00A160EC">
              <w:rPr>
                <w:rFonts w:eastAsia="Times New Roman" w:cs="Times New Roman"/>
                <w:color w:val="000000"/>
                <w:sz w:val="20"/>
                <w:szCs w:val="20"/>
              </w:rPr>
              <w:t>nhằm hình thành một điểm nhấn mỹ quan trên sông Hương, góp phần thực hiện chủ trương xây dựng Thừa Thiên Huế xanh, sạch, sáng và đề án Huế, thành phố bốn mùa hoa</w:t>
            </w:r>
            <w:r>
              <w:rPr>
                <w:rFonts w:eastAsia="Times New Roman" w:cs="Times New Roman"/>
                <w:color w:val="000000"/>
                <w:sz w:val="20"/>
                <w:szCs w:val="20"/>
              </w:rPr>
              <w:t>.</w:t>
            </w:r>
          </w:p>
        </w:tc>
        <w:tc>
          <w:tcPr>
            <w:tcW w:w="2551"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Khu đất kêu gọi đầu tư đã phù hợp quy hoạch tại </w:t>
            </w:r>
            <w:r w:rsidRPr="00533967">
              <w:rPr>
                <w:rFonts w:eastAsia="Times New Roman" w:cs="Times New Roman"/>
                <w:color w:val="000000"/>
                <w:sz w:val="20"/>
                <w:szCs w:val="20"/>
              </w:rPr>
              <w:t>Quyết định số 2250/QĐ-UB</w:t>
            </w:r>
            <w:r>
              <w:rPr>
                <w:rFonts w:eastAsia="Times New Roman" w:cs="Times New Roman"/>
                <w:color w:val="000000"/>
                <w:sz w:val="20"/>
                <w:szCs w:val="20"/>
              </w:rPr>
              <w:t>ND ngày 16/9/2019 của UBND tỉnh, cụ thể:</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Đất không gian lễ hội – triển lãm, sinh hoạt văn hóa cộng đồng.</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Đất vườn Ngự uyển.</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Đất vườn sinh cảnh, không gian trưng bày, giới thiệu, cung cấp sản phẩm, dịch vụ trị liệu bằng thuốc Nam, sân biểu diễn.</w:t>
            </w:r>
          </w:p>
          <w:p w:rsidR="002706E1" w:rsidRPr="00FF78EC"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Đất giao thông.</w:t>
            </w:r>
          </w:p>
        </w:tc>
        <w:tc>
          <w:tcPr>
            <w:tcW w:w="2268" w:type="dxa"/>
            <w:shd w:val="clear" w:color="000000" w:fill="FFFFFF"/>
            <w:vAlign w:val="center"/>
          </w:tcPr>
          <w:p w:rsidR="002706E1" w:rsidRPr="00023F78" w:rsidRDefault="002706E1" w:rsidP="002706E1">
            <w:pPr>
              <w:spacing w:after="0" w:line="240" w:lineRule="auto"/>
              <w:jc w:val="both"/>
              <w:rPr>
                <w:rFonts w:eastAsia="Times New Roman" w:cs="Times New Roman"/>
                <w:color w:val="000000"/>
                <w:sz w:val="20"/>
                <w:szCs w:val="20"/>
              </w:rPr>
            </w:pPr>
            <w:r w:rsidRPr="00023F78">
              <w:rPr>
                <w:rFonts w:eastAsia="Times New Roman" w:cs="Times New Roman"/>
                <w:color w:val="000000"/>
                <w:sz w:val="20"/>
                <w:szCs w:val="20"/>
              </w:rPr>
              <w:t>- Đối với cồn Dã Viên với diện tích khoảng 10,5 ha: Phần lớn diện tích khu đất nghiên cứu dự án</w:t>
            </w:r>
            <w:r>
              <w:rPr>
                <w:rFonts w:eastAsia="Times New Roman" w:cs="Times New Roman"/>
                <w:color w:val="000000"/>
                <w:sz w:val="20"/>
                <w:szCs w:val="20"/>
              </w:rPr>
              <w:t xml:space="preserve"> là đất trồng cây, ngoài ra có 21</w:t>
            </w:r>
            <w:r w:rsidRPr="00023F78">
              <w:rPr>
                <w:rFonts w:eastAsia="Times New Roman" w:cs="Times New Roman"/>
                <w:color w:val="000000"/>
                <w:sz w:val="20"/>
                <w:szCs w:val="20"/>
              </w:rPr>
              <w:t xml:space="preserve"> hộ dân cư đang sinh sống, có nhà máy nước Dã Viên (riêng đài nước không thuộc phạm vi kêu gọi đầu tư), có tuyến đường sắt và cầu đường bộ Dã Viên băng qua khu vực này. Ngoài ra, trong khu vực kêu gọi đầu tư có các di chỉ, di tích như bia đá, miếu thờ thổ thần, lầu Quan Phong và hệ thống cây xanh cảnh quan có giá trị.</w:t>
            </w:r>
          </w:p>
          <w:p w:rsidR="002706E1" w:rsidRPr="00FF78EC" w:rsidRDefault="002706E1" w:rsidP="002706E1">
            <w:pPr>
              <w:spacing w:after="0" w:line="240" w:lineRule="auto"/>
              <w:jc w:val="both"/>
              <w:rPr>
                <w:rFonts w:eastAsia="Times New Roman" w:cs="Times New Roman"/>
                <w:color w:val="000000"/>
                <w:sz w:val="20"/>
                <w:szCs w:val="20"/>
              </w:rPr>
            </w:pPr>
          </w:p>
        </w:tc>
        <w:tc>
          <w:tcPr>
            <w:tcW w:w="1511" w:type="dxa"/>
            <w:shd w:val="clear" w:color="000000" w:fill="FFFFFF"/>
            <w:vAlign w:val="center"/>
          </w:tcPr>
          <w:p w:rsidR="002706E1" w:rsidRPr="00FF78EC"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Đã báo Ban Thường vụ Tỉnh ủy và được thông qua tại Kết luận số </w:t>
            </w:r>
            <w:r w:rsidRPr="002706E1">
              <w:rPr>
                <w:rFonts w:eastAsia="Times New Roman" w:cs="Times New Roman"/>
                <w:color w:val="000000"/>
                <w:sz w:val="20"/>
                <w:szCs w:val="20"/>
              </w:rPr>
              <w:t>246-KL/TU</w:t>
            </w:r>
            <w:r>
              <w:rPr>
                <w:rFonts w:eastAsia="Times New Roman" w:cs="Times New Roman"/>
                <w:color w:val="000000"/>
                <w:sz w:val="20"/>
                <w:szCs w:val="20"/>
              </w:rPr>
              <w:t xml:space="preserve"> ngày 19/7/2019 </w:t>
            </w:r>
          </w:p>
        </w:tc>
      </w:tr>
      <w:tr w:rsidR="002706E1" w:rsidRPr="00FF78EC" w:rsidTr="002706E1">
        <w:trPr>
          <w:gridBefore w:val="1"/>
          <w:gridAfter w:val="1"/>
          <w:wBefore w:w="6" w:type="dxa"/>
          <w:wAfter w:w="289" w:type="dxa"/>
          <w:trHeight w:val="557"/>
        </w:trPr>
        <w:tc>
          <w:tcPr>
            <w:tcW w:w="689"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w:t>
            </w:r>
          </w:p>
        </w:tc>
        <w:tc>
          <w:tcPr>
            <w:tcW w:w="1720" w:type="dxa"/>
            <w:shd w:val="clear" w:color="000000" w:fill="FFFFFF"/>
            <w:vAlign w:val="center"/>
          </w:tcPr>
          <w:p w:rsidR="002706E1" w:rsidRPr="00023F78" w:rsidRDefault="002706E1" w:rsidP="002706E1">
            <w:pPr>
              <w:spacing w:after="0" w:line="240" w:lineRule="auto"/>
              <w:jc w:val="both"/>
              <w:rPr>
                <w:rFonts w:eastAsia="Times New Roman" w:cs="Times New Roman"/>
                <w:color w:val="000000"/>
                <w:sz w:val="20"/>
                <w:szCs w:val="20"/>
              </w:rPr>
            </w:pPr>
            <w:r w:rsidRPr="00441925">
              <w:rPr>
                <w:rFonts w:eastAsia="Times New Roman" w:cs="Times New Roman"/>
                <w:color w:val="000000"/>
                <w:sz w:val="20"/>
                <w:szCs w:val="20"/>
              </w:rPr>
              <w:t>Khu văn hóa đa năng ngoài công lập Thủy Biều</w:t>
            </w:r>
          </w:p>
        </w:tc>
        <w:tc>
          <w:tcPr>
            <w:tcW w:w="1461"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p>
        </w:tc>
        <w:tc>
          <w:tcPr>
            <w:tcW w:w="1373" w:type="dxa"/>
            <w:shd w:val="clear" w:color="000000" w:fill="FFFFFF"/>
            <w:vAlign w:val="center"/>
          </w:tcPr>
          <w:p w:rsidR="002706E1" w:rsidRPr="00A160EC" w:rsidRDefault="002706E1" w:rsidP="002706E1">
            <w:pPr>
              <w:spacing w:after="0" w:line="240" w:lineRule="auto"/>
              <w:jc w:val="center"/>
              <w:rPr>
                <w:rFonts w:eastAsia="Times New Roman" w:cs="Times New Roman"/>
                <w:color w:val="000000"/>
                <w:sz w:val="20"/>
                <w:szCs w:val="20"/>
              </w:rPr>
            </w:pPr>
            <w:r w:rsidRPr="00441925">
              <w:rPr>
                <w:rFonts w:eastAsia="Times New Roman" w:cs="Times New Roman"/>
                <w:color w:val="000000"/>
                <w:sz w:val="20"/>
                <w:szCs w:val="20"/>
              </w:rPr>
              <w:t>423 Bùi Thị Xuân, phường Thủy Biều, thành phố Huế.</w:t>
            </w:r>
          </w:p>
        </w:tc>
        <w:tc>
          <w:tcPr>
            <w:tcW w:w="1462" w:type="dxa"/>
            <w:shd w:val="clear" w:color="000000" w:fill="FFFFFF"/>
            <w:vAlign w:val="center"/>
          </w:tcPr>
          <w:p w:rsidR="002706E1" w:rsidRPr="00023F78"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Khoảng 40 ha</w:t>
            </w:r>
          </w:p>
        </w:tc>
        <w:tc>
          <w:tcPr>
            <w:tcW w:w="2552" w:type="dxa"/>
            <w:shd w:val="clear" w:color="000000" w:fill="FFFFFF"/>
            <w:vAlign w:val="center"/>
          </w:tcPr>
          <w:p w:rsidR="002706E1" w:rsidRPr="00441925" w:rsidRDefault="002706E1" w:rsidP="002706E1">
            <w:pPr>
              <w:spacing w:after="0" w:line="240" w:lineRule="auto"/>
              <w:jc w:val="both"/>
              <w:rPr>
                <w:rFonts w:eastAsia="Times New Roman" w:cs="Times New Roman"/>
                <w:color w:val="000000"/>
                <w:sz w:val="20"/>
                <w:szCs w:val="20"/>
              </w:rPr>
            </w:pPr>
            <w:r w:rsidRPr="00441925">
              <w:rPr>
                <w:rFonts w:eastAsia="Times New Roman" w:cs="Times New Roman"/>
                <w:color w:val="000000"/>
                <w:sz w:val="20"/>
                <w:szCs w:val="20"/>
              </w:rPr>
              <w:t>Xây dựng khu công văn văn hóa đa năng bao gồm các thiết chế công viên văn hóa và công viên giải trí đẳng cấp, tạo điểm nhấn thu hút du khách tại khu vực bờ nam sông Hương.</w:t>
            </w:r>
          </w:p>
          <w:p w:rsidR="002706E1" w:rsidRPr="00A160EC" w:rsidRDefault="002706E1" w:rsidP="002706E1">
            <w:pPr>
              <w:spacing w:after="0" w:line="240" w:lineRule="auto"/>
              <w:jc w:val="both"/>
              <w:rPr>
                <w:rFonts w:eastAsia="Times New Roman" w:cs="Times New Roman"/>
                <w:color w:val="000000"/>
                <w:sz w:val="20"/>
                <w:szCs w:val="20"/>
              </w:rPr>
            </w:pPr>
            <w:r w:rsidRPr="00441925">
              <w:rPr>
                <w:rFonts w:eastAsia="Times New Roman" w:cs="Times New Roman"/>
                <w:color w:val="000000"/>
                <w:sz w:val="20"/>
                <w:szCs w:val="20"/>
              </w:rPr>
              <w:t>- Tổ chức các dịch vụ văn hóa thể thao, thương mại, du lịch, vui chơi giải trí công nghệ cao, phục vụ theo nhu cầu của các nhóm đối tượng, đặc biệt là trẻ em.</w:t>
            </w:r>
          </w:p>
        </w:tc>
        <w:tc>
          <w:tcPr>
            <w:tcW w:w="2551"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 </w:t>
            </w:r>
            <w:r w:rsidRPr="00441925">
              <w:rPr>
                <w:rFonts w:eastAsia="Times New Roman" w:cs="Times New Roman"/>
                <w:color w:val="000000"/>
                <w:sz w:val="20"/>
                <w:szCs w:val="20"/>
              </w:rPr>
              <w:t>Theo Quy hoạch chi tiết xây dựng khu vực Thủy Biều được UBND tỉnh phê duyệt tại Quyết định số 105</w:t>
            </w:r>
            <w:r>
              <w:rPr>
                <w:rFonts w:eastAsia="Times New Roman" w:cs="Times New Roman"/>
                <w:color w:val="000000"/>
                <w:sz w:val="20"/>
                <w:szCs w:val="20"/>
              </w:rPr>
              <w:t>2/QĐ-UBND ngày 05/5/2008, c</w:t>
            </w:r>
            <w:r w:rsidRPr="00441925">
              <w:rPr>
                <w:rFonts w:eastAsia="Times New Roman" w:cs="Times New Roman"/>
                <w:color w:val="000000"/>
                <w:sz w:val="20"/>
                <w:szCs w:val="20"/>
              </w:rPr>
              <w:t>hức năng sử dụng đất gồm: đất du lị</w:t>
            </w:r>
            <w:r>
              <w:rPr>
                <w:rFonts w:eastAsia="Times New Roman" w:cs="Times New Roman"/>
                <w:color w:val="000000"/>
                <w:sz w:val="20"/>
                <w:szCs w:val="20"/>
              </w:rPr>
              <w:t>ch, cây xanh, dịch vụ.</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 Để công tác kêu gọi đầu tư dự án Khu văn hóa đa năng ngoài công lập Thủy Biều đảm bảo quy định, cần điều chỉnh quy hoạch trước khi </w:t>
            </w:r>
            <w:r>
              <w:rPr>
                <w:rFonts w:eastAsia="Times New Roman" w:cs="Times New Roman"/>
                <w:color w:val="000000"/>
                <w:sz w:val="20"/>
                <w:szCs w:val="20"/>
              </w:rPr>
              <w:lastRenderedPageBreak/>
              <w:t xml:space="preserve">công bố thông tin chi tiết dự án nêu trên. </w:t>
            </w:r>
          </w:p>
        </w:tc>
        <w:tc>
          <w:tcPr>
            <w:tcW w:w="2268"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sidRPr="00441925">
              <w:rPr>
                <w:rFonts w:eastAsia="Times New Roman" w:cs="Times New Roman"/>
                <w:color w:val="000000"/>
                <w:sz w:val="20"/>
                <w:szCs w:val="20"/>
              </w:rPr>
              <w:lastRenderedPageBreak/>
              <w:t>Khu đất nghiên cứu dự án bao gồm toàn bộ dự án xi măng Long Thọ khoảng 21ha, phạm vi mở rộng bao gồm: đất trồng lúa, đất trồng cây hàng năm, lâu năm và khu vực dân cư hiện hữu.</w:t>
            </w:r>
            <w:r>
              <w:rPr>
                <w:rFonts w:eastAsia="Times New Roman" w:cs="Times New Roman"/>
                <w:color w:val="000000"/>
                <w:sz w:val="20"/>
                <w:szCs w:val="20"/>
              </w:rPr>
              <w:t xml:space="preserve"> </w:t>
            </w:r>
          </w:p>
          <w:p w:rsidR="002706E1" w:rsidRPr="00023F78"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T</w:t>
            </w:r>
            <w:r w:rsidRPr="00C83D0B">
              <w:rPr>
                <w:rFonts w:eastAsia="Times New Roman" w:cs="Times New Roman"/>
                <w:color w:val="000000"/>
                <w:sz w:val="20"/>
                <w:szCs w:val="20"/>
              </w:rPr>
              <w:t xml:space="preserve">ại thời điểm thống kê có 551 đối tượng bị ảnh hưởng, thu hồi đất: 01 tổ chức, 450 hộ gia đình có nhà ở, đất ở (150 hộ </w:t>
            </w:r>
            <w:r w:rsidRPr="00C83D0B">
              <w:rPr>
                <w:rFonts w:eastAsia="Times New Roman" w:cs="Times New Roman"/>
                <w:color w:val="000000"/>
                <w:sz w:val="20"/>
                <w:szCs w:val="20"/>
              </w:rPr>
              <w:lastRenderedPageBreak/>
              <w:t>chính, 300 hộ phụ), 100 hộ có đất nông nghiệp bị ảnh hưởng và 260 lăng mộ bị ảnh hưởng</w:t>
            </w:r>
            <w:r>
              <w:rPr>
                <w:rFonts w:eastAsia="Times New Roman" w:cs="Times New Roman"/>
                <w:color w:val="000000"/>
                <w:sz w:val="20"/>
                <w:szCs w:val="20"/>
              </w:rPr>
              <w:t>.</w:t>
            </w:r>
          </w:p>
        </w:tc>
        <w:tc>
          <w:tcPr>
            <w:tcW w:w="1511" w:type="dxa"/>
            <w:shd w:val="clear" w:color="000000" w:fill="FFFFFF"/>
            <w:vAlign w:val="center"/>
          </w:tcPr>
          <w:p w:rsidR="002706E1" w:rsidRPr="00023F78"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lastRenderedPageBreak/>
              <w:t xml:space="preserve">Đã báo Ban Thường vụ Tỉnh ủy và được thông qua tại Kết luận số </w:t>
            </w:r>
            <w:r w:rsidRPr="002706E1">
              <w:rPr>
                <w:rFonts w:eastAsia="Times New Roman" w:cs="Times New Roman"/>
                <w:color w:val="000000"/>
                <w:sz w:val="20"/>
                <w:szCs w:val="20"/>
              </w:rPr>
              <w:t>253-KL/TU</w:t>
            </w:r>
            <w:r>
              <w:rPr>
                <w:rFonts w:eastAsia="Times New Roman" w:cs="Times New Roman"/>
                <w:color w:val="000000"/>
                <w:sz w:val="20"/>
                <w:szCs w:val="20"/>
              </w:rPr>
              <w:t xml:space="preserve"> ngày 23/8/2019</w:t>
            </w:r>
          </w:p>
        </w:tc>
      </w:tr>
      <w:tr w:rsidR="002706E1" w:rsidRPr="00FF78EC" w:rsidTr="002706E1">
        <w:trPr>
          <w:gridBefore w:val="1"/>
          <w:gridAfter w:val="1"/>
          <w:wBefore w:w="6" w:type="dxa"/>
          <w:wAfter w:w="289" w:type="dxa"/>
          <w:trHeight w:val="4241"/>
        </w:trPr>
        <w:tc>
          <w:tcPr>
            <w:tcW w:w="689"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lastRenderedPageBreak/>
              <w:t>3</w:t>
            </w:r>
          </w:p>
        </w:tc>
        <w:tc>
          <w:tcPr>
            <w:tcW w:w="1720" w:type="dxa"/>
            <w:shd w:val="clear" w:color="000000" w:fill="FFFFFF"/>
            <w:vAlign w:val="center"/>
          </w:tcPr>
          <w:p w:rsidR="002706E1" w:rsidRPr="00023F78"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Khu không gian văn hóa đa năng tại bãi bồi Lương Quán</w:t>
            </w:r>
          </w:p>
        </w:tc>
        <w:tc>
          <w:tcPr>
            <w:tcW w:w="1461"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p>
        </w:tc>
        <w:tc>
          <w:tcPr>
            <w:tcW w:w="1373" w:type="dxa"/>
            <w:shd w:val="clear" w:color="000000" w:fill="FFFFFF"/>
            <w:vAlign w:val="center"/>
          </w:tcPr>
          <w:p w:rsidR="002706E1" w:rsidRPr="00A160EC" w:rsidRDefault="002706E1" w:rsidP="002706E1">
            <w:pPr>
              <w:spacing w:after="0" w:line="240" w:lineRule="auto"/>
              <w:jc w:val="center"/>
              <w:rPr>
                <w:rFonts w:eastAsia="Times New Roman" w:cs="Times New Roman"/>
                <w:color w:val="000000"/>
                <w:sz w:val="20"/>
                <w:szCs w:val="20"/>
              </w:rPr>
            </w:pPr>
            <w:r w:rsidRPr="00DE2246">
              <w:rPr>
                <w:rFonts w:eastAsia="Times New Roman" w:cs="Times New Roman"/>
                <w:color w:val="000000"/>
                <w:sz w:val="20"/>
                <w:szCs w:val="20"/>
              </w:rPr>
              <w:t xml:space="preserve">Khu </w:t>
            </w:r>
            <w:r>
              <w:rPr>
                <w:rFonts w:eastAsia="Times New Roman" w:cs="Times New Roman"/>
                <w:color w:val="000000"/>
                <w:sz w:val="20"/>
                <w:szCs w:val="20"/>
              </w:rPr>
              <w:t>bãi bồi Lương Quán thuộc</w:t>
            </w:r>
            <w:r w:rsidRPr="00DE2246">
              <w:rPr>
                <w:rFonts w:eastAsia="Times New Roman" w:cs="Times New Roman"/>
                <w:color w:val="000000"/>
                <w:sz w:val="20"/>
                <w:szCs w:val="20"/>
              </w:rPr>
              <w:t xml:space="preserve"> địa giới hành chính phường Thủy Biều, thành Phố Huế, tỉnh Thừa Thiên Huế</w:t>
            </w:r>
          </w:p>
        </w:tc>
        <w:tc>
          <w:tcPr>
            <w:tcW w:w="1462" w:type="dxa"/>
            <w:shd w:val="clear" w:color="000000" w:fill="FFFFFF"/>
            <w:vAlign w:val="center"/>
          </w:tcPr>
          <w:p w:rsidR="002706E1" w:rsidRPr="00023F78"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Khoảng 12 ha</w:t>
            </w:r>
          </w:p>
        </w:tc>
        <w:tc>
          <w:tcPr>
            <w:tcW w:w="2552" w:type="dxa"/>
            <w:shd w:val="clear" w:color="000000" w:fill="FFFFFF"/>
            <w:vAlign w:val="center"/>
          </w:tcPr>
          <w:p w:rsidR="002706E1" w:rsidRPr="00CB5832" w:rsidRDefault="002706E1" w:rsidP="002706E1">
            <w:pPr>
              <w:spacing w:after="0" w:line="240" w:lineRule="auto"/>
              <w:jc w:val="both"/>
              <w:rPr>
                <w:rFonts w:eastAsia="Times New Roman" w:cs="Times New Roman"/>
                <w:color w:val="000000"/>
                <w:sz w:val="20"/>
                <w:szCs w:val="20"/>
              </w:rPr>
            </w:pPr>
            <w:r w:rsidRPr="00CB5832">
              <w:rPr>
                <w:rFonts w:eastAsia="Times New Roman" w:cs="Times New Roman"/>
                <w:color w:val="000000"/>
                <w:sz w:val="20"/>
                <w:szCs w:val="20"/>
              </w:rPr>
              <w:t xml:space="preserve">Hình thành Khu không gian công viên văn hóa </w:t>
            </w:r>
            <w:r>
              <w:rPr>
                <w:rFonts w:eastAsia="Times New Roman" w:cs="Times New Roman"/>
                <w:color w:val="000000"/>
                <w:sz w:val="20"/>
                <w:szCs w:val="20"/>
              </w:rPr>
              <w:t xml:space="preserve">tại khu vực bãi bồi Lương Quán </w:t>
            </w:r>
            <w:r w:rsidRPr="00CB5832">
              <w:rPr>
                <w:rFonts w:eastAsia="Times New Roman" w:cs="Times New Roman"/>
                <w:color w:val="000000"/>
                <w:sz w:val="20"/>
                <w:szCs w:val="20"/>
              </w:rPr>
              <w:t>góp phần đa dạng hóa các điểm đến cho khách du lịc</w:t>
            </w:r>
            <w:r>
              <w:rPr>
                <w:rFonts w:eastAsia="Times New Roman" w:cs="Times New Roman"/>
                <w:color w:val="000000"/>
                <w:sz w:val="20"/>
                <w:szCs w:val="20"/>
              </w:rPr>
              <w:t>h khi đến thăm Thừa Thiên Huế; khuyến khích đầu tư xây dựng các thiết chế văn hóa gắn liền với cố nhạc sĩ người Huế là nhạc sĩ Trịnh Công Sơn.</w:t>
            </w:r>
          </w:p>
          <w:p w:rsidR="002706E1" w:rsidRPr="00A160EC" w:rsidRDefault="002706E1" w:rsidP="002706E1">
            <w:pPr>
              <w:spacing w:after="0" w:line="240" w:lineRule="auto"/>
              <w:jc w:val="both"/>
              <w:rPr>
                <w:rFonts w:eastAsia="Times New Roman" w:cs="Times New Roman"/>
                <w:color w:val="000000"/>
                <w:sz w:val="20"/>
                <w:szCs w:val="20"/>
              </w:rPr>
            </w:pPr>
          </w:p>
        </w:tc>
        <w:tc>
          <w:tcPr>
            <w:tcW w:w="2551"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 </w:t>
            </w:r>
            <w:r w:rsidRPr="00CB5832">
              <w:rPr>
                <w:rFonts w:eastAsia="Times New Roman" w:cs="Times New Roman"/>
                <w:color w:val="000000"/>
                <w:sz w:val="20"/>
                <w:szCs w:val="20"/>
              </w:rPr>
              <w:t>Theo Điều chỉnh Quy hoạch chung thành phố Huế đến năm 2030, tầm nhìn đến 2050 được Thủ tướng Chính phủ phê duyệt tại Quyết định 649/QĐ-TTg ngày 06/5/2014, khu đất nghiên cứu nằm trong khu vực được có chức nă</w:t>
            </w:r>
            <w:r>
              <w:rPr>
                <w:rFonts w:eastAsia="Times New Roman" w:cs="Times New Roman"/>
                <w:color w:val="000000"/>
                <w:sz w:val="20"/>
                <w:szCs w:val="20"/>
              </w:rPr>
              <w:t xml:space="preserve">ng sử dụng đất là đất du lịch. </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 </w:t>
            </w:r>
            <w:r w:rsidRPr="00CB5832">
              <w:rPr>
                <w:rFonts w:eastAsia="Times New Roman" w:cs="Times New Roman"/>
                <w:color w:val="000000"/>
                <w:sz w:val="20"/>
                <w:szCs w:val="20"/>
              </w:rPr>
              <w:t xml:space="preserve">Theo đồ án Quy hoạch chi tiết xây dựng khu vực Thủy Biều đã được UBND tỉnh phê duyệt tại Quyết định số 1052/QĐ-UBND ngày 05/5/2008, khu vực nghiên cứu bao gồm: Đất du </w:t>
            </w:r>
            <w:r>
              <w:rPr>
                <w:rFonts w:eastAsia="Times New Roman" w:cs="Times New Roman"/>
                <w:color w:val="000000"/>
                <w:sz w:val="20"/>
                <w:szCs w:val="20"/>
              </w:rPr>
              <w:t>lịch và Đất trồng cây ăn quả.</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Để công tác kêu gọi đầu tư dự án Khu không gian văn hóa đa năng tại bãi bồi Lương Quán đảm bảo quy định, cần điều chỉnh quy hoạch trước khi công bố thông tin chi tiết dự án nêu trên.</w:t>
            </w:r>
          </w:p>
        </w:tc>
        <w:tc>
          <w:tcPr>
            <w:tcW w:w="2268"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P</w:t>
            </w:r>
            <w:r w:rsidRPr="00CB5832">
              <w:rPr>
                <w:rFonts w:eastAsia="Times New Roman" w:cs="Times New Roman"/>
                <w:color w:val="000000"/>
                <w:sz w:val="20"/>
                <w:szCs w:val="20"/>
              </w:rPr>
              <w:t xml:space="preserve">hần thửa đất tiếp giáp với sông Hương ở phía Bắc đang được sử dụng để khai thác khoáng sản. </w:t>
            </w:r>
          </w:p>
          <w:p w:rsidR="002706E1" w:rsidRDefault="002706E1" w:rsidP="002706E1">
            <w:pPr>
              <w:spacing w:after="0" w:line="240" w:lineRule="auto"/>
              <w:jc w:val="both"/>
              <w:rPr>
                <w:rFonts w:eastAsia="Times New Roman" w:cs="Times New Roman"/>
                <w:color w:val="000000"/>
                <w:sz w:val="20"/>
                <w:szCs w:val="20"/>
              </w:rPr>
            </w:pPr>
            <w:r w:rsidRPr="00CB5832">
              <w:rPr>
                <w:rFonts w:eastAsia="Times New Roman" w:cs="Times New Roman"/>
                <w:color w:val="000000"/>
                <w:sz w:val="20"/>
                <w:szCs w:val="20"/>
              </w:rPr>
              <w:t xml:space="preserve">Một phần khu đất hiện nay đang là đất nông nghiệp (đất trồng cây hàng năm), đất có mặt nước nội địa (hồ sen), đất ở. </w:t>
            </w:r>
          </w:p>
          <w:p w:rsidR="002706E1" w:rsidRDefault="002706E1" w:rsidP="002706E1">
            <w:pPr>
              <w:spacing w:after="0" w:line="240" w:lineRule="auto"/>
              <w:jc w:val="both"/>
              <w:rPr>
                <w:rFonts w:eastAsia="Times New Roman" w:cs="Times New Roman"/>
                <w:color w:val="000000"/>
                <w:sz w:val="20"/>
                <w:szCs w:val="20"/>
              </w:rPr>
            </w:pPr>
            <w:r w:rsidRPr="00CB5832">
              <w:rPr>
                <w:rFonts w:eastAsia="Times New Roman" w:cs="Times New Roman"/>
                <w:color w:val="000000"/>
                <w:sz w:val="20"/>
                <w:szCs w:val="20"/>
              </w:rPr>
              <w:t xml:space="preserve">Khu vực có địa hình tương khá thấp, địa chất yếu, không đồng đều. </w:t>
            </w:r>
          </w:p>
          <w:p w:rsidR="002706E1" w:rsidRPr="00023F78" w:rsidRDefault="002706E1" w:rsidP="002706E1">
            <w:pPr>
              <w:spacing w:after="0" w:line="240" w:lineRule="auto"/>
              <w:jc w:val="both"/>
              <w:rPr>
                <w:rFonts w:eastAsia="Times New Roman" w:cs="Times New Roman"/>
                <w:color w:val="000000"/>
                <w:sz w:val="20"/>
                <w:szCs w:val="20"/>
              </w:rPr>
            </w:pPr>
            <w:r w:rsidRPr="00CB5832">
              <w:rPr>
                <w:rFonts w:eastAsia="Times New Roman" w:cs="Times New Roman"/>
                <w:color w:val="000000"/>
                <w:sz w:val="20"/>
                <w:szCs w:val="20"/>
              </w:rPr>
              <w:t>Giáp khu đất có đường mòn dân sinh kết nối về trung tâm thành phố.</w:t>
            </w:r>
          </w:p>
        </w:tc>
        <w:tc>
          <w:tcPr>
            <w:tcW w:w="1511" w:type="dxa"/>
            <w:shd w:val="clear" w:color="000000" w:fill="FFFFFF"/>
            <w:vAlign w:val="center"/>
          </w:tcPr>
          <w:p w:rsidR="002706E1" w:rsidRPr="00023F78" w:rsidRDefault="002706E1" w:rsidP="002706E1">
            <w:pPr>
              <w:spacing w:after="0" w:line="240" w:lineRule="auto"/>
              <w:jc w:val="both"/>
              <w:rPr>
                <w:rFonts w:eastAsia="Times New Roman" w:cs="Times New Roman"/>
                <w:color w:val="000000"/>
                <w:sz w:val="20"/>
                <w:szCs w:val="20"/>
              </w:rPr>
            </w:pPr>
            <w:r w:rsidRPr="00CB5832">
              <w:rPr>
                <w:rFonts w:eastAsia="Times New Roman" w:cs="Times New Roman"/>
                <w:color w:val="000000"/>
                <w:sz w:val="20"/>
                <w:szCs w:val="20"/>
              </w:rPr>
              <w:t xml:space="preserve"> </w:t>
            </w:r>
          </w:p>
        </w:tc>
      </w:tr>
      <w:tr w:rsidR="002706E1" w:rsidRPr="00FF78EC" w:rsidTr="006434D2">
        <w:trPr>
          <w:gridBefore w:val="1"/>
          <w:gridAfter w:val="1"/>
          <w:wBefore w:w="6" w:type="dxa"/>
          <w:wAfter w:w="289" w:type="dxa"/>
          <w:trHeight w:val="3676"/>
        </w:trPr>
        <w:tc>
          <w:tcPr>
            <w:tcW w:w="689"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lastRenderedPageBreak/>
              <w:t>4</w:t>
            </w:r>
          </w:p>
        </w:tc>
        <w:tc>
          <w:tcPr>
            <w:tcW w:w="1720" w:type="dxa"/>
            <w:shd w:val="clear" w:color="000000" w:fill="FFFFFF"/>
            <w:vAlign w:val="center"/>
          </w:tcPr>
          <w:p w:rsidR="002706E1" w:rsidRPr="00FF78EC" w:rsidRDefault="002706E1" w:rsidP="002706E1">
            <w:pPr>
              <w:spacing w:after="0" w:line="240" w:lineRule="auto"/>
              <w:jc w:val="both"/>
              <w:rPr>
                <w:rFonts w:eastAsia="Times New Roman" w:cs="Times New Roman"/>
                <w:color w:val="000000"/>
                <w:sz w:val="20"/>
                <w:szCs w:val="20"/>
              </w:rPr>
            </w:pPr>
            <w:r w:rsidRPr="00CD32C5">
              <w:rPr>
                <w:rFonts w:eastAsia="Times New Roman" w:cs="Times New Roman"/>
                <w:color w:val="000000"/>
                <w:sz w:val="20"/>
                <w:szCs w:val="20"/>
              </w:rPr>
              <w:t xml:space="preserve">Đô thị giáo dục Quốc tế - Huế </w:t>
            </w:r>
          </w:p>
        </w:tc>
        <w:tc>
          <w:tcPr>
            <w:tcW w:w="1461" w:type="dxa"/>
            <w:shd w:val="clear" w:color="000000" w:fill="FFFFFF"/>
            <w:vAlign w:val="center"/>
          </w:tcPr>
          <w:p w:rsidR="002706E1" w:rsidRPr="00FF78EC" w:rsidRDefault="002706E1" w:rsidP="002706E1">
            <w:pPr>
              <w:spacing w:after="0" w:line="240" w:lineRule="auto"/>
              <w:jc w:val="center"/>
              <w:rPr>
                <w:rFonts w:eastAsia="Times New Roman" w:cs="Times New Roman"/>
                <w:color w:val="000000"/>
                <w:sz w:val="20"/>
                <w:szCs w:val="20"/>
              </w:rPr>
            </w:pPr>
            <w:r w:rsidRPr="00CD32C5">
              <w:rPr>
                <w:rFonts w:eastAsia="Times New Roman" w:cs="Times New Roman"/>
                <w:color w:val="000000"/>
                <w:sz w:val="20"/>
                <w:szCs w:val="20"/>
              </w:rPr>
              <w:t>Các lô đất có ký hiệu TH2~5 thuộc Khu E – Đô thị An Vân Dương</w:t>
            </w:r>
          </w:p>
        </w:tc>
        <w:tc>
          <w:tcPr>
            <w:tcW w:w="1373" w:type="dxa"/>
            <w:shd w:val="clear" w:color="000000" w:fill="FFFFFF"/>
            <w:vAlign w:val="center"/>
          </w:tcPr>
          <w:p w:rsidR="002706E1" w:rsidRPr="00FF78EC" w:rsidRDefault="002706E1" w:rsidP="002706E1">
            <w:pPr>
              <w:spacing w:after="0" w:line="240" w:lineRule="auto"/>
              <w:jc w:val="center"/>
              <w:rPr>
                <w:rFonts w:eastAsia="Times New Roman" w:cs="Times New Roman"/>
                <w:color w:val="000000"/>
                <w:sz w:val="20"/>
                <w:szCs w:val="20"/>
              </w:rPr>
            </w:pPr>
            <w:r w:rsidRPr="00CD32C5">
              <w:rPr>
                <w:rFonts w:eastAsia="Times New Roman" w:cs="Times New Roman"/>
                <w:color w:val="000000"/>
                <w:sz w:val="20"/>
                <w:szCs w:val="20"/>
              </w:rPr>
              <w:t>Khu E – Đô thị An Vân Dương, thuộc địa bàn xã Thủy Vân, thị xã Hương Thủy</w:t>
            </w:r>
          </w:p>
        </w:tc>
        <w:tc>
          <w:tcPr>
            <w:tcW w:w="1462" w:type="dxa"/>
            <w:shd w:val="clear" w:color="000000" w:fill="FFFFFF"/>
            <w:vAlign w:val="center"/>
          </w:tcPr>
          <w:p w:rsidR="002706E1" w:rsidRPr="00FF78EC"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Khoảng </w:t>
            </w:r>
            <w:r w:rsidRPr="00CD32C5">
              <w:rPr>
                <w:rFonts w:eastAsia="Times New Roman" w:cs="Times New Roman"/>
                <w:color w:val="000000"/>
                <w:sz w:val="20"/>
                <w:szCs w:val="20"/>
              </w:rPr>
              <w:t>42,6</w:t>
            </w:r>
            <w:r>
              <w:rPr>
                <w:rFonts w:eastAsia="Times New Roman" w:cs="Times New Roman"/>
                <w:color w:val="000000"/>
                <w:sz w:val="20"/>
                <w:szCs w:val="20"/>
              </w:rPr>
              <w:t xml:space="preserve"> ha </w:t>
            </w:r>
          </w:p>
        </w:tc>
        <w:tc>
          <w:tcPr>
            <w:tcW w:w="2552" w:type="dxa"/>
            <w:shd w:val="clear" w:color="000000" w:fill="FFFFFF"/>
            <w:vAlign w:val="center"/>
          </w:tcPr>
          <w:p w:rsidR="002706E1" w:rsidRPr="00FF78EC" w:rsidRDefault="002706E1" w:rsidP="002706E1">
            <w:pPr>
              <w:spacing w:after="0" w:line="240" w:lineRule="auto"/>
              <w:jc w:val="both"/>
              <w:rPr>
                <w:rFonts w:eastAsia="Times New Roman" w:cs="Times New Roman"/>
                <w:color w:val="000000"/>
                <w:sz w:val="20"/>
                <w:szCs w:val="20"/>
              </w:rPr>
            </w:pPr>
            <w:r w:rsidRPr="00023F78">
              <w:rPr>
                <w:rFonts w:eastAsia="Times New Roman" w:cs="Times New Roman"/>
                <w:color w:val="000000"/>
                <w:sz w:val="20"/>
                <w:szCs w:val="20"/>
              </w:rPr>
              <w:t>Hình thành đô thị giáo dục Quốc tế - Huế với đầy đủ các cấp bậc học từ Mầm non đến đào tạo sau Đại học nhằm đáp ứng nhu cầu học tập của người dân khắp cả nước và có thể mở rộng đối với du học sinh Lào, Bắc Thái Lan.</w:t>
            </w:r>
          </w:p>
        </w:tc>
        <w:tc>
          <w:tcPr>
            <w:tcW w:w="2551" w:type="dxa"/>
            <w:shd w:val="clear" w:color="000000" w:fill="FFFFFF"/>
            <w:vAlign w:val="center"/>
          </w:tcPr>
          <w:p w:rsidR="002706E1" w:rsidRPr="00FF78EC"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Đã phù hợp quy hoạch phê duyệt tại </w:t>
            </w:r>
            <w:r w:rsidRPr="00023F78">
              <w:rPr>
                <w:rFonts w:eastAsia="Times New Roman" w:cs="Times New Roman"/>
                <w:color w:val="000000"/>
                <w:sz w:val="20"/>
                <w:szCs w:val="20"/>
              </w:rPr>
              <w:t>Quyết định số 1150/QĐ-UBND ngày 30/5/2018 của UBND tỉnh Thừa Thiên Huế về việc phê duyệt Quy hoạch phân khu Khu E – Đô thị mới An</w:t>
            </w:r>
            <w:r>
              <w:rPr>
                <w:rFonts w:eastAsia="Times New Roman" w:cs="Times New Roman"/>
                <w:color w:val="000000"/>
                <w:sz w:val="20"/>
                <w:szCs w:val="20"/>
              </w:rPr>
              <w:t xml:space="preserve"> Vân Dương, tỉnh Thừa Thiên Huế: </w:t>
            </w:r>
            <w:r w:rsidRPr="00023F78">
              <w:rPr>
                <w:rFonts w:eastAsia="Times New Roman" w:cs="Times New Roman"/>
                <w:color w:val="000000"/>
                <w:sz w:val="20"/>
                <w:szCs w:val="20"/>
              </w:rPr>
              <w:t>Các khu đất TH 2~5 có chức năng sử dụng đất là đất xây dựng trường học.</w:t>
            </w:r>
          </w:p>
        </w:tc>
        <w:tc>
          <w:tcPr>
            <w:tcW w:w="2268" w:type="dxa"/>
            <w:shd w:val="clear" w:color="000000" w:fill="FFFFFF"/>
            <w:vAlign w:val="center"/>
          </w:tcPr>
          <w:p w:rsidR="002706E1" w:rsidRPr="00FF78EC"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Đ</w:t>
            </w:r>
            <w:r w:rsidRPr="00023F78">
              <w:rPr>
                <w:rFonts w:eastAsia="Times New Roman" w:cs="Times New Roman"/>
                <w:color w:val="000000"/>
                <w:sz w:val="20"/>
                <w:szCs w:val="20"/>
              </w:rPr>
              <w:t xml:space="preserve">ất trồng lúa </w:t>
            </w:r>
            <w:r>
              <w:rPr>
                <w:rFonts w:eastAsia="Times New Roman" w:cs="Times New Roman"/>
                <w:color w:val="000000"/>
                <w:sz w:val="20"/>
                <w:szCs w:val="20"/>
              </w:rPr>
              <w:t xml:space="preserve">(khoảng 38,4 ha) </w:t>
            </w:r>
            <w:r w:rsidRPr="00023F78">
              <w:rPr>
                <w:rFonts w:eastAsia="Times New Roman" w:cs="Times New Roman"/>
                <w:color w:val="000000"/>
                <w:sz w:val="20"/>
                <w:szCs w:val="20"/>
              </w:rPr>
              <w:t>và mương nước nội đồng thuộc xã Thủy Vân, thị xã Hương Thủy, tỉnh Thừa Thiên Huế</w:t>
            </w:r>
          </w:p>
        </w:tc>
        <w:tc>
          <w:tcPr>
            <w:tcW w:w="1511" w:type="dxa"/>
            <w:shd w:val="clear" w:color="000000" w:fill="FFFFFF"/>
            <w:vAlign w:val="center"/>
          </w:tcPr>
          <w:p w:rsidR="002706E1" w:rsidRPr="00FF78EC" w:rsidRDefault="00B6279A" w:rsidP="00B6279A">
            <w:pPr>
              <w:spacing w:after="0" w:line="240" w:lineRule="auto"/>
              <w:jc w:val="both"/>
              <w:rPr>
                <w:rFonts w:eastAsia="Times New Roman" w:cs="Times New Roman"/>
                <w:color w:val="000000"/>
                <w:sz w:val="20"/>
                <w:szCs w:val="20"/>
              </w:rPr>
            </w:pPr>
            <w:r>
              <w:rPr>
                <w:rFonts w:eastAsia="Times New Roman" w:cs="Times New Roman"/>
                <w:color w:val="000000"/>
                <w:sz w:val="20"/>
                <w:szCs w:val="20"/>
              </w:rPr>
              <w:t>Đã báo Ban Thường vụ Tỉnh ủy và được thông qua tại Kết luận số 237-</w:t>
            </w:r>
            <w:r w:rsidRPr="002706E1">
              <w:rPr>
                <w:rFonts w:eastAsia="Times New Roman" w:cs="Times New Roman"/>
                <w:color w:val="000000"/>
                <w:sz w:val="20"/>
                <w:szCs w:val="20"/>
              </w:rPr>
              <w:t>KL/TU</w:t>
            </w:r>
            <w:r>
              <w:rPr>
                <w:rFonts w:eastAsia="Times New Roman" w:cs="Times New Roman"/>
                <w:color w:val="000000"/>
                <w:sz w:val="20"/>
                <w:szCs w:val="20"/>
              </w:rPr>
              <w:t xml:space="preserve"> ngày 15/5/2019</w:t>
            </w:r>
          </w:p>
        </w:tc>
      </w:tr>
      <w:tr w:rsidR="002706E1" w:rsidRPr="00FF78EC" w:rsidTr="002706E1">
        <w:trPr>
          <w:gridBefore w:val="1"/>
          <w:gridAfter w:val="1"/>
          <w:wBefore w:w="6" w:type="dxa"/>
          <w:wAfter w:w="289" w:type="dxa"/>
          <w:trHeight w:val="550"/>
        </w:trPr>
        <w:tc>
          <w:tcPr>
            <w:tcW w:w="689"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5</w:t>
            </w:r>
          </w:p>
        </w:tc>
        <w:tc>
          <w:tcPr>
            <w:tcW w:w="1720" w:type="dxa"/>
            <w:shd w:val="clear" w:color="000000" w:fill="FFFFFF"/>
            <w:vAlign w:val="center"/>
          </w:tcPr>
          <w:p w:rsidR="002706E1" w:rsidRPr="00CD32C5" w:rsidRDefault="002706E1" w:rsidP="002706E1">
            <w:pPr>
              <w:spacing w:after="0" w:line="240" w:lineRule="auto"/>
              <w:jc w:val="both"/>
              <w:rPr>
                <w:rFonts w:eastAsia="Times New Roman" w:cs="Times New Roman"/>
                <w:color w:val="000000"/>
                <w:sz w:val="20"/>
                <w:szCs w:val="20"/>
              </w:rPr>
            </w:pPr>
            <w:r w:rsidRPr="00533967">
              <w:rPr>
                <w:rFonts w:eastAsia="Times New Roman" w:cs="Times New Roman"/>
                <w:color w:val="000000"/>
                <w:sz w:val="20"/>
                <w:szCs w:val="20"/>
              </w:rPr>
              <w:t>Bệnh viện Quốc tế Huế</w:t>
            </w:r>
          </w:p>
        </w:tc>
        <w:tc>
          <w:tcPr>
            <w:tcW w:w="1461" w:type="dxa"/>
            <w:shd w:val="clear" w:color="000000" w:fill="FFFFFF"/>
            <w:vAlign w:val="center"/>
          </w:tcPr>
          <w:p w:rsidR="002706E1" w:rsidRPr="00CD32C5" w:rsidRDefault="002706E1" w:rsidP="002706E1">
            <w:pPr>
              <w:spacing w:after="0" w:line="240" w:lineRule="auto"/>
              <w:jc w:val="center"/>
              <w:rPr>
                <w:rFonts w:eastAsia="Times New Roman" w:cs="Times New Roman"/>
                <w:color w:val="000000"/>
                <w:sz w:val="20"/>
                <w:szCs w:val="20"/>
              </w:rPr>
            </w:pPr>
            <w:r w:rsidRPr="00533967">
              <w:rPr>
                <w:rFonts w:eastAsia="Times New Roman" w:cs="Times New Roman"/>
                <w:color w:val="000000"/>
                <w:sz w:val="20"/>
                <w:szCs w:val="20"/>
              </w:rPr>
              <w:t>Khu đất có ký hiệu YT1 thuộc khu E Khu đô thị mới An Vân Dương</w:t>
            </w:r>
          </w:p>
        </w:tc>
        <w:tc>
          <w:tcPr>
            <w:tcW w:w="1373" w:type="dxa"/>
            <w:shd w:val="clear" w:color="000000" w:fill="FFFFFF"/>
            <w:vAlign w:val="center"/>
          </w:tcPr>
          <w:p w:rsidR="002706E1" w:rsidRPr="00CD32C5"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w:t>
            </w:r>
            <w:r w:rsidRPr="00533967">
              <w:rPr>
                <w:rFonts w:eastAsia="Times New Roman" w:cs="Times New Roman"/>
                <w:color w:val="000000"/>
                <w:sz w:val="20"/>
                <w:szCs w:val="20"/>
              </w:rPr>
              <w:t>hu E Khu đô thị mới An Vân Dương, thị xã Hương Thủy, tỉnh Thừa Thiên Huế.</w:t>
            </w:r>
          </w:p>
        </w:tc>
        <w:tc>
          <w:tcPr>
            <w:tcW w:w="1462" w:type="dxa"/>
            <w:shd w:val="clear" w:color="000000" w:fill="FFFFFF"/>
            <w:vAlign w:val="center"/>
          </w:tcPr>
          <w:p w:rsidR="002706E1" w:rsidRPr="00CD32C5"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Khoảng 4,2 ha</w:t>
            </w:r>
          </w:p>
        </w:tc>
        <w:tc>
          <w:tcPr>
            <w:tcW w:w="2552"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 </w:t>
            </w:r>
            <w:r w:rsidRPr="00533967">
              <w:rPr>
                <w:rFonts w:eastAsia="Times New Roman" w:cs="Times New Roman"/>
                <w:color w:val="000000"/>
                <w:sz w:val="20"/>
                <w:szCs w:val="20"/>
              </w:rPr>
              <w:t>Xây dựng mới Bệnh viện Quốc tế Huế với quy mô từ 420 - 480 giường bệnh, có đầy đủ cơ sở hạ tầng, trang thiết bị hiện đại, phục vụ theo yêu cầu của người bệnh, giảm tải cho Bệnh viện Đại học Y Dược Huế và Bệnh viện Trung ương Huế hiện nay. Nâng công suất khám, chữa bệnh cho ngành y tế tỉnh và đáp ứng nhu cầu khám chữa bệnh ngày càng cao, đa dạng các loại h</w:t>
            </w:r>
            <w:r>
              <w:rPr>
                <w:rFonts w:eastAsia="Times New Roman" w:cs="Times New Roman"/>
                <w:color w:val="000000"/>
                <w:sz w:val="20"/>
                <w:szCs w:val="20"/>
              </w:rPr>
              <w:t>ình dịch vụ y tế của người dân.</w:t>
            </w:r>
          </w:p>
          <w:p w:rsidR="002706E1" w:rsidRPr="00023F78"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Hình thành</w:t>
            </w:r>
            <w:r w:rsidRPr="00533967">
              <w:rPr>
                <w:rFonts w:eastAsia="Times New Roman" w:cs="Times New Roman"/>
                <w:color w:val="000000"/>
                <w:sz w:val="20"/>
                <w:szCs w:val="20"/>
              </w:rPr>
              <w:t xml:space="preserve"> trung tâm chăm sóc sức khỏe với kỹ thuật tiên tiến, thiết bị y tế hiện đại với đội ngũ thầy thuốc trình độ cao, lành nghề và hệ thống phục vụ chất lượng cao. Đáp ứng điều kiện tốt nhất về cơ sở vật chất cho ngành Y tế hoàn thành nhiệm</w:t>
            </w:r>
            <w:r>
              <w:rPr>
                <w:rFonts w:eastAsia="Times New Roman" w:cs="Times New Roman"/>
                <w:color w:val="000000"/>
                <w:sz w:val="20"/>
                <w:szCs w:val="20"/>
              </w:rPr>
              <w:t xml:space="preserve"> vụ chăm sóc sức khỏe người dân.</w:t>
            </w:r>
          </w:p>
        </w:tc>
        <w:tc>
          <w:tcPr>
            <w:tcW w:w="2551" w:type="dxa"/>
            <w:shd w:val="clear" w:color="000000" w:fill="FFFFFF"/>
            <w:vAlign w:val="center"/>
          </w:tcPr>
          <w:p w:rsidR="002706E1" w:rsidRPr="000D30E6" w:rsidRDefault="002706E1" w:rsidP="002706E1">
            <w:pPr>
              <w:spacing w:after="0" w:line="240" w:lineRule="auto"/>
              <w:jc w:val="center"/>
              <w:rPr>
                <w:rFonts w:eastAsia="Times New Roman" w:cs="Times New Roman"/>
                <w:color w:val="000000"/>
                <w:sz w:val="20"/>
                <w:szCs w:val="20"/>
              </w:rPr>
            </w:pPr>
          </w:p>
          <w:p w:rsidR="002706E1" w:rsidRPr="00023F78"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Đã phù hợp quy hoạch phê duyệt tại </w:t>
            </w:r>
            <w:r w:rsidRPr="00023F78">
              <w:rPr>
                <w:rFonts w:eastAsia="Times New Roman" w:cs="Times New Roman"/>
                <w:color w:val="000000"/>
                <w:sz w:val="20"/>
                <w:szCs w:val="20"/>
              </w:rPr>
              <w:t>Quyết định số Quyết định số 1150/QĐ-UBND ngày 30/5/2018 của UBND tỉnh Thừa Thiên Huế về việc phê duyệt Quy hoạch phân khu Khu E – Đô thị mới An</w:t>
            </w:r>
            <w:r>
              <w:rPr>
                <w:rFonts w:eastAsia="Times New Roman" w:cs="Times New Roman"/>
                <w:color w:val="000000"/>
                <w:sz w:val="20"/>
                <w:szCs w:val="20"/>
              </w:rPr>
              <w:t xml:space="preserve"> Vân Dương, tỉnh Thừa Thiên Huế:</w:t>
            </w:r>
            <w:r w:rsidRPr="000D30E6">
              <w:rPr>
                <w:rFonts w:eastAsia="Times New Roman" w:cs="Times New Roman"/>
                <w:color w:val="000000"/>
                <w:sz w:val="20"/>
                <w:szCs w:val="20"/>
              </w:rPr>
              <w:t xml:space="preserve"> </w:t>
            </w:r>
            <w:r>
              <w:rPr>
                <w:rFonts w:eastAsia="Times New Roman" w:cs="Times New Roman"/>
                <w:color w:val="000000"/>
                <w:sz w:val="20"/>
                <w:szCs w:val="20"/>
              </w:rPr>
              <w:t>Khu YT1 có chức năng sử dụng đất là</w:t>
            </w:r>
            <w:r w:rsidRPr="000D30E6">
              <w:rPr>
                <w:rFonts w:eastAsia="Times New Roman" w:cs="Times New Roman"/>
                <w:color w:val="000000"/>
                <w:sz w:val="20"/>
                <w:szCs w:val="20"/>
              </w:rPr>
              <w:t xml:space="preserve"> đất y tế.</w:t>
            </w:r>
          </w:p>
        </w:tc>
        <w:tc>
          <w:tcPr>
            <w:tcW w:w="2268"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sidRPr="001F44B4">
              <w:rPr>
                <w:rFonts w:eastAsia="Times New Roman" w:cs="Times New Roman"/>
                <w:color w:val="000000"/>
                <w:sz w:val="20"/>
                <w:szCs w:val="20"/>
              </w:rPr>
              <w:t xml:space="preserve">Hiện trạng khu đất </w:t>
            </w:r>
            <w:r w:rsidR="006434D2">
              <w:rPr>
                <w:rFonts w:eastAsia="Times New Roman" w:cs="Times New Roman"/>
                <w:color w:val="000000"/>
                <w:sz w:val="20"/>
                <w:szCs w:val="20"/>
              </w:rPr>
              <w:t>chủ yếu là đất nông nghiệp</w:t>
            </w:r>
          </w:p>
        </w:tc>
        <w:tc>
          <w:tcPr>
            <w:tcW w:w="1511"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p>
        </w:tc>
      </w:tr>
      <w:tr w:rsidR="002706E1" w:rsidRPr="00FF78EC" w:rsidTr="006434D2">
        <w:trPr>
          <w:gridBefore w:val="1"/>
          <w:gridAfter w:val="1"/>
          <w:wBefore w:w="6" w:type="dxa"/>
          <w:wAfter w:w="289" w:type="dxa"/>
          <w:trHeight w:val="3953"/>
        </w:trPr>
        <w:tc>
          <w:tcPr>
            <w:tcW w:w="689"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lastRenderedPageBreak/>
              <w:t>6</w:t>
            </w:r>
          </w:p>
        </w:tc>
        <w:tc>
          <w:tcPr>
            <w:tcW w:w="1720" w:type="dxa"/>
            <w:shd w:val="clear" w:color="000000" w:fill="FFFFFF"/>
            <w:vAlign w:val="center"/>
          </w:tcPr>
          <w:p w:rsidR="002706E1" w:rsidRPr="00533967"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Khu công viên Độn Sầm</w:t>
            </w:r>
          </w:p>
        </w:tc>
        <w:tc>
          <w:tcPr>
            <w:tcW w:w="1461" w:type="dxa"/>
            <w:shd w:val="clear" w:color="000000" w:fill="FFFFFF"/>
            <w:vAlign w:val="center"/>
          </w:tcPr>
          <w:p w:rsidR="002706E1" w:rsidRPr="00533967" w:rsidRDefault="002706E1" w:rsidP="002706E1">
            <w:pPr>
              <w:spacing w:after="0" w:line="240" w:lineRule="auto"/>
              <w:jc w:val="center"/>
              <w:rPr>
                <w:rFonts w:eastAsia="Times New Roman" w:cs="Times New Roman"/>
                <w:color w:val="000000"/>
                <w:sz w:val="20"/>
                <w:szCs w:val="20"/>
              </w:rPr>
            </w:pPr>
          </w:p>
        </w:tc>
        <w:tc>
          <w:tcPr>
            <w:tcW w:w="1373"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Khu vực Độn Sầm phường Thủy Dương và phường Thủy Phương, thị xã Hương Thủy</w:t>
            </w:r>
          </w:p>
        </w:tc>
        <w:tc>
          <w:tcPr>
            <w:tcW w:w="1462"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Khoảng 20 ha</w:t>
            </w:r>
          </w:p>
        </w:tc>
        <w:tc>
          <w:tcPr>
            <w:tcW w:w="2552"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sidRPr="00C83D0B">
              <w:rPr>
                <w:rFonts w:eastAsia="Times New Roman" w:cs="Times New Roman"/>
                <w:color w:val="000000"/>
                <w:sz w:val="20"/>
                <w:szCs w:val="20"/>
              </w:rPr>
              <w:t xml:space="preserve">Xây dựng công viên cây xanh </w:t>
            </w:r>
            <w:r>
              <w:rPr>
                <w:rFonts w:eastAsia="Times New Roman" w:cs="Times New Roman"/>
                <w:color w:val="000000"/>
                <w:sz w:val="20"/>
                <w:szCs w:val="20"/>
              </w:rPr>
              <w:t>để</w:t>
            </w:r>
            <w:r w:rsidRPr="00C83D0B">
              <w:rPr>
                <w:rFonts w:eastAsia="Times New Roman" w:cs="Times New Roman"/>
                <w:color w:val="000000"/>
                <w:sz w:val="20"/>
                <w:szCs w:val="20"/>
              </w:rPr>
              <w:t xml:space="preserve"> tổ chức </w:t>
            </w:r>
            <w:r>
              <w:rPr>
                <w:rFonts w:eastAsia="Times New Roman" w:cs="Times New Roman"/>
                <w:color w:val="000000"/>
                <w:sz w:val="20"/>
                <w:szCs w:val="20"/>
              </w:rPr>
              <w:t xml:space="preserve">các hoạt động văn hóa, tổ chức </w:t>
            </w:r>
            <w:r w:rsidRPr="00C83D0B">
              <w:rPr>
                <w:rFonts w:eastAsia="Times New Roman" w:cs="Times New Roman"/>
                <w:color w:val="000000"/>
                <w:sz w:val="20"/>
                <w:szCs w:val="20"/>
              </w:rPr>
              <w:t>nuôi thú theo phong cách Úc kết hợp phát triển mô hình cắm trại, giáo dục cộng đồng</w:t>
            </w:r>
            <w:r>
              <w:rPr>
                <w:rFonts w:eastAsia="Times New Roman" w:cs="Times New Roman"/>
                <w:color w:val="000000"/>
                <w:sz w:val="20"/>
                <w:szCs w:val="20"/>
              </w:rPr>
              <w:t>.</w:t>
            </w:r>
          </w:p>
        </w:tc>
        <w:tc>
          <w:tcPr>
            <w:tcW w:w="2551" w:type="dxa"/>
            <w:shd w:val="clear" w:color="000000" w:fill="FFFFFF"/>
            <w:vAlign w:val="center"/>
          </w:tcPr>
          <w:p w:rsidR="002706E1" w:rsidRDefault="003304B0"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 </w:t>
            </w:r>
            <w:r w:rsidR="002706E1" w:rsidRPr="00CB5832">
              <w:rPr>
                <w:rFonts w:eastAsia="Times New Roman" w:cs="Times New Roman"/>
                <w:color w:val="000000"/>
                <w:sz w:val="20"/>
                <w:szCs w:val="20"/>
              </w:rPr>
              <w:t>Theo Điều chỉnh Quy hoạch chung thành phố Huế đến năm 2030, tầm nhìn đến 2050 được Thủ tướng Chính phủ phê duyệt tại Quyết định 649/QĐ-TTg ngày 06/5/2014, khu đất nghiên cứu nằm trong khu vực được có chức nă</w:t>
            </w:r>
            <w:r w:rsidR="002706E1">
              <w:rPr>
                <w:rFonts w:eastAsia="Times New Roman" w:cs="Times New Roman"/>
                <w:color w:val="000000"/>
                <w:sz w:val="20"/>
                <w:szCs w:val="20"/>
              </w:rPr>
              <w:t xml:space="preserve">ng sử dụng đất là đất công cộng. </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Để công tác kêu gọi đầu tư dự án Khu công viên Độn Sầm đảm bảo quy định, cần điều chỉnh quy hoạch trước khi công bố thông tin chi tiết dự án nêu trên.</w:t>
            </w:r>
          </w:p>
          <w:p w:rsidR="002706E1" w:rsidRPr="000D30E6" w:rsidRDefault="002706E1" w:rsidP="0061335A">
            <w:pPr>
              <w:spacing w:after="0" w:line="240" w:lineRule="auto"/>
              <w:rPr>
                <w:rFonts w:eastAsia="Times New Roman" w:cs="Times New Roman"/>
                <w:color w:val="000000"/>
                <w:sz w:val="20"/>
                <w:szCs w:val="20"/>
              </w:rPr>
            </w:pPr>
          </w:p>
        </w:tc>
        <w:tc>
          <w:tcPr>
            <w:tcW w:w="2268" w:type="dxa"/>
            <w:shd w:val="clear" w:color="000000" w:fill="FFFFFF"/>
            <w:vAlign w:val="center"/>
          </w:tcPr>
          <w:p w:rsidR="002706E1" w:rsidRPr="00023F78" w:rsidRDefault="002706E1" w:rsidP="002706E1">
            <w:pPr>
              <w:spacing w:after="0" w:line="240" w:lineRule="auto"/>
              <w:jc w:val="both"/>
              <w:rPr>
                <w:rFonts w:eastAsia="Times New Roman" w:cs="Times New Roman"/>
                <w:color w:val="000000"/>
                <w:sz w:val="20"/>
                <w:szCs w:val="20"/>
              </w:rPr>
            </w:pPr>
            <w:r w:rsidRPr="001F44B4">
              <w:rPr>
                <w:rFonts w:eastAsia="Times New Roman" w:cs="Times New Roman"/>
                <w:color w:val="000000"/>
                <w:sz w:val="20"/>
                <w:szCs w:val="20"/>
              </w:rPr>
              <w:t xml:space="preserve">Hiện trạng khu đất chủ yếu là đất </w:t>
            </w:r>
            <w:r>
              <w:rPr>
                <w:rFonts w:eastAsia="Times New Roman" w:cs="Times New Roman"/>
                <w:color w:val="000000"/>
                <w:sz w:val="20"/>
                <w:szCs w:val="20"/>
              </w:rPr>
              <w:t>trồng cây lâu năm (17ha); đất trồng cây hàng năm (2,4ha); đất giao thông; đất thủy lợi và đất khác</w:t>
            </w:r>
          </w:p>
        </w:tc>
        <w:tc>
          <w:tcPr>
            <w:tcW w:w="1511" w:type="dxa"/>
            <w:shd w:val="clear" w:color="000000" w:fill="FFFFFF"/>
            <w:vAlign w:val="center"/>
          </w:tcPr>
          <w:p w:rsidR="002706E1" w:rsidRPr="001F44B4" w:rsidRDefault="002706E1" w:rsidP="002706E1">
            <w:pPr>
              <w:spacing w:after="0" w:line="240" w:lineRule="auto"/>
              <w:jc w:val="both"/>
              <w:rPr>
                <w:rFonts w:eastAsia="Times New Roman" w:cs="Times New Roman"/>
                <w:color w:val="000000"/>
                <w:sz w:val="20"/>
                <w:szCs w:val="20"/>
              </w:rPr>
            </w:pPr>
          </w:p>
        </w:tc>
      </w:tr>
      <w:tr w:rsidR="002706E1" w:rsidRPr="00FF78EC" w:rsidTr="002706E1">
        <w:trPr>
          <w:gridBefore w:val="1"/>
          <w:gridAfter w:val="1"/>
          <w:wBefore w:w="6" w:type="dxa"/>
          <w:wAfter w:w="289" w:type="dxa"/>
          <w:trHeight w:val="550"/>
        </w:trPr>
        <w:tc>
          <w:tcPr>
            <w:tcW w:w="689"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7</w:t>
            </w:r>
          </w:p>
        </w:tc>
        <w:tc>
          <w:tcPr>
            <w:tcW w:w="1720"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Khu văn hóa đa năng ngoài công lập phường Thủy Xuân, thành phố Huế</w:t>
            </w:r>
          </w:p>
        </w:tc>
        <w:tc>
          <w:tcPr>
            <w:tcW w:w="1461" w:type="dxa"/>
            <w:shd w:val="clear" w:color="000000" w:fill="FFFFFF"/>
            <w:vAlign w:val="center"/>
          </w:tcPr>
          <w:p w:rsidR="002706E1" w:rsidRPr="00533967" w:rsidRDefault="002706E1" w:rsidP="002706E1">
            <w:pPr>
              <w:spacing w:after="0" w:line="240" w:lineRule="auto"/>
              <w:jc w:val="center"/>
              <w:rPr>
                <w:rFonts w:eastAsia="Times New Roman" w:cs="Times New Roman"/>
                <w:color w:val="000000"/>
                <w:sz w:val="20"/>
                <w:szCs w:val="20"/>
              </w:rPr>
            </w:pPr>
          </w:p>
        </w:tc>
        <w:tc>
          <w:tcPr>
            <w:tcW w:w="1373"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Khu vực phường Thủy Xuân, thành phố Huế</w:t>
            </w:r>
          </w:p>
        </w:tc>
        <w:tc>
          <w:tcPr>
            <w:tcW w:w="1462"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Khoảng 7,37 ha</w:t>
            </w:r>
          </w:p>
        </w:tc>
        <w:tc>
          <w:tcPr>
            <w:tcW w:w="2552"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Xây dựng khu văn hóa đa năng ngoài công lập bao gồm nội dung bảo tồn nghề truyền thống.</w:t>
            </w:r>
          </w:p>
        </w:tc>
        <w:tc>
          <w:tcPr>
            <w:tcW w:w="2551" w:type="dxa"/>
            <w:shd w:val="clear" w:color="000000" w:fill="FFFFFF"/>
            <w:vAlign w:val="center"/>
          </w:tcPr>
          <w:p w:rsidR="002706E1" w:rsidRDefault="002706E1" w:rsidP="006434D2">
            <w:pPr>
              <w:spacing w:before="120" w:after="0" w:line="240" w:lineRule="auto"/>
              <w:jc w:val="both"/>
              <w:rPr>
                <w:rFonts w:eastAsia="Times New Roman" w:cs="Times New Roman"/>
                <w:color w:val="000000"/>
                <w:sz w:val="20"/>
                <w:szCs w:val="20"/>
              </w:rPr>
            </w:pPr>
            <w:r>
              <w:rPr>
                <w:rFonts w:eastAsia="Times New Roman" w:cs="Times New Roman"/>
                <w:color w:val="000000"/>
                <w:sz w:val="20"/>
                <w:szCs w:val="20"/>
              </w:rPr>
              <w:t>- Theo Quyết định  số 1279/QĐ-UBND ngày 26/6/2014 về việc phê duyệt quy hoạch chi tiết 1/500 khu vực phường Thủy Xuân, thành phố Huế là khu làng nghề truyền thống kết hợp du lịch.</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Theo Quyết định số 712/QĐ-UBND ngày 08/4/2016 của UBND tỉnh về việc phê duyệt quy hoạch chi tiết xây dựng tỷ lệ 1/2000 khu vực phường Thủy Xuân, thành phố Huế khu vực này là khu làng nghề truyền thống.</w:t>
            </w:r>
          </w:p>
          <w:p w:rsidR="002706E1" w:rsidRPr="00CB5832"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Để công tác kêu gọi đầu tư dự án Khu văn hóa đa năng ngoài công lập phường Thủy Xuân đảm bảo quy định, cần điều chỉnh quy hoạch trước khi công bố thông tin chi tiết dự án nêu trên.</w:t>
            </w:r>
          </w:p>
        </w:tc>
        <w:tc>
          <w:tcPr>
            <w:tcW w:w="2268" w:type="dxa"/>
            <w:shd w:val="clear" w:color="000000" w:fill="FFFFFF"/>
            <w:vAlign w:val="center"/>
          </w:tcPr>
          <w:p w:rsidR="002706E1" w:rsidRPr="00023F78"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Hiện trạng khu đất gồm khoảng 4,7ha đất hoa mà</w:t>
            </w:r>
            <w:r w:rsidR="00EC451F">
              <w:rPr>
                <w:rFonts w:eastAsia="Times New Roman" w:cs="Times New Roman"/>
                <w:color w:val="000000"/>
                <w:sz w:val="20"/>
                <w:szCs w:val="20"/>
              </w:rPr>
              <w:t>u, 0,18ha đất ở và một số mồ mả</w:t>
            </w:r>
          </w:p>
        </w:tc>
        <w:tc>
          <w:tcPr>
            <w:tcW w:w="1511" w:type="dxa"/>
            <w:shd w:val="clear" w:color="000000" w:fill="FFFFFF"/>
            <w:vAlign w:val="center"/>
          </w:tcPr>
          <w:p w:rsidR="002706E1" w:rsidRPr="001F44B4" w:rsidRDefault="002706E1" w:rsidP="002706E1">
            <w:pPr>
              <w:spacing w:after="0" w:line="240" w:lineRule="auto"/>
              <w:jc w:val="both"/>
              <w:rPr>
                <w:rFonts w:eastAsia="Times New Roman" w:cs="Times New Roman"/>
                <w:color w:val="000000"/>
                <w:sz w:val="20"/>
                <w:szCs w:val="20"/>
              </w:rPr>
            </w:pPr>
          </w:p>
        </w:tc>
      </w:tr>
      <w:tr w:rsidR="002706E1" w:rsidRPr="00FF78EC" w:rsidTr="002706E1">
        <w:trPr>
          <w:gridBefore w:val="1"/>
          <w:gridAfter w:val="1"/>
          <w:wBefore w:w="6" w:type="dxa"/>
          <w:wAfter w:w="289" w:type="dxa"/>
          <w:trHeight w:val="4241"/>
        </w:trPr>
        <w:tc>
          <w:tcPr>
            <w:tcW w:w="689"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lastRenderedPageBreak/>
              <w:t>8</w:t>
            </w:r>
          </w:p>
        </w:tc>
        <w:tc>
          <w:tcPr>
            <w:tcW w:w="1720"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Khu văn hóa đa năng lâm viên Huế</w:t>
            </w:r>
          </w:p>
        </w:tc>
        <w:tc>
          <w:tcPr>
            <w:tcW w:w="1461" w:type="dxa"/>
            <w:shd w:val="clear" w:color="000000" w:fill="FFFFFF"/>
            <w:vAlign w:val="center"/>
          </w:tcPr>
          <w:p w:rsidR="002706E1" w:rsidRPr="00533967" w:rsidRDefault="002706E1" w:rsidP="002706E1">
            <w:pPr>
              <w:spacing w:after="0" w:line="240" w:lineRule="auto"/>
              <w:jc w:val="center"/>
              <w:rPr>
                <w:rFonts w:eastAsia="Times New Roman" w:cs="Times New Roman"/>
                <w:color w:val="000000"/>
                <w:sz w:val="20"/>
                <w:szCs w:val="20"/>
              </w:rPr>
            </w:pPr>
          </w:p>
        </w:tc>
        <w:tc>
          <w:tcPr>
            <w:tcW w:w="1373"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Phường An Tây thành phố Huế</w:t>
            </w:r>
          </w:p>
        </w:tc>
        <w:tc>
          <w:tcPr>
            <w:tcW w:w="1462" w:type="dxa"/>
            <w:shd w:val="clear" w:color="000000" w:fill="FFFFFF"/>
            <w:vAlign w:val="center"/>
          </w:tcPr>
          <w:p w:rsidR="002706E1" w:rsidRDefault="002706E1"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Khoảng 20 ha</w:t>
            </w:r>
          </w:p>
        </w:tc>
        <w:tc>
          <w:tcPr>
            <w:tcW w:w="2552"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Xây dựng Khu công viên văn hóa lâm viên Huế </w:t>
            </w:r>
            <w:r w:rsidRPr="00C83D0B">
              <w:rPr>
                <w:rFonts w:eastAsia="Times New Roman" w:cs="Times New Roman"/>
                <w:color w:val="000000"/>
                <w:sz w:val="20"/>
                <w:szCs w:val="20"/>
              </w:rPr>
              <w:t>bao gồm các thiết chế công cộng phù hợp gắn liền với chủ trương xây dựng</w:t>
            </w:r>
            <w:r>
              <w:rPr>
                <w:rFonts w:eastAsia="Times New Roman" w:cs="Times New Roman"/>
                <w:color w:val="000000"/>
                <w:sz w:val="20"/>
                <w:szCs w:val="20"/>
              </w:rPr>
              <w:t xml:space="preserve"> “Huế thành phố bốn mùa hoa”</w:t>
            </w:r>
            <w:r w:rsidRPr="00A32F59">
              <w:rPr>
                <w:rFonts w:eastAsia="Times New Roman" w:cs="Times New Roman"/>
                <w:color w:val="000000"/>
                <w:sz w:val="20"/>
                <w:szCs w:val="20"/>
              </w:rPr>
              <w:t xml:space="preserve"> và gắn liền với các khu du lịch tâm linh xung quanh như: trung tâm văn hóa Huyền Trân, Học viện Phật Giáo Việt Nam tại Huế và khu di tích chứng tích lịch sử Chín Hầm tạo thành một quần thể </w:t>
            </w:r>
            <w:r>
              <w:rPr>
                <w:rFonts w:eastAsia="Times New Roman" w:cs="Times New Roman"/>
                <w:color w:val="000000"/>
                <w:sz w:val="20"/>
                <w:szCs w:val="20"/>
              </w:rPr>
              <w:t xml:space="preserve">văn hóa, </w:t>
            </w:r>
            <w:r w:rsidRPr="00A32F59">
              <w:rPr>
                <w:rFonts w:eastAsia="Times New Roman" w:cs="Times New Roman"/>
                <w:color w:val="000000"/>
                <w:sz w:val="20"/>
                <w:szCs w:val="20"/>
              </w:rPr>
              <w:t>du lịch nổi bật phía Tây thành phố Huế.</w:t>
            </w:r>
          </w:p>
          <w:p w:rsidR="002706E1" w:rsidRDefault="002706E1" w:rsidP="002706E1">
            <w:pPr>
              <w:spacing w:after="0" w:line="240" w:lineRule="auto"/>
              <w:jc w:val="both"/>
              <w:rPr>
                <w:rFonts w:eastAsia="Times New Roman" w:cs="Times New Roman"/>
                <w:color w:val="000000"/>
                <w:sz w:val="20"/>
                <w:szCs w:val="20"/>
              </w:rPr>
            </w:pPr>
          </w:p>
        </w:tc>
        <w:tc>
          <w:tcPr>
            <w:tcW w:w="2551" w:type="dxa"/>
            <w:shd w:val="clear" w:color="000000" w:fill="FFFFFF"/>
            <w:vAlign w:val="center"/>
          </w:tcPr>
          <w:p w:rsidR="002706E1" w:rsidRDefault="0014367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 </w:t>
            </w:r>
            <w:r w:rsidR="002706E1" w:rsidRPr="00CB5832">
              <w:rPr>
                <w:rFonts w:eastAsia="Times New Roman" w:cs="Times New Roman"/>
                <w:color w:val="000000"/>
                <w:sz w:val="20"/>
                <w:szCs w:val="20"/>
              </w:rPr>
              <w:t xml:space="preserve">Theo Điều chỉnh Quy hoạch chung thành phố Huế đến năm 2030, tầm nhìn đến 2050 được Thủ tướng Chính phủ phê </w:t>
            </w:r>
            <w:r>
              <w:rPr>
                <w:rFonts w:eastAsia="Times New Roman" w:cs="Times New Roman"/>
                <w:color w:val="000000"/>
                <w:sz w:val="20"/>
                <w:szCs w:val="20"/>
              </w:rPr>
              <w:t xml:space="preserve">duyệt tại Quyết định 649/QĐ-TTg </w:t>
            </w:r>
            <w:r w:rsidR="002706E1" w:rsidRPr="00CB5832">
              <w:rPr>
                <w:rFonts w:eastAsia="Times New Roman" w:cs="Times New Roman"/>
                <w:color w:val="000000"/>
                <w:sz w:val="20"/>
                <w:szCs w:val="20"/>
              </w:rPr>
              <w:t xml:space="preserve">ngày 06/5/2014, khu đất nghiên cứu </w:t>
            </w:r>
            <w:r w:rsidR="002706E1">
              <w:rPr>
                <w:rFonts w:eastAsia="Times New Roman" w:cs="Times New Roman"/>
                <w:color w:val="000000"/>
                <w:sz w:val="20"/>
                <w:szCs w:val="20"/>
              </w:rPr>
              <w:t>có quy hoạch là đất lâm  nghiệp.</w:t>
            </w:r>
          </w:p>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 Để công tác kêu gọi đầu tư dự án Khu văn hóa đa năng lâm viên Huế đảm bảo quy định, cần điều chỉnh quy hoạch trước khi công bố th</w:t>
            </w:r>
            <w:r w:rsidR="00317EF9">
              <w:rPr>
                <w:rFonts w:eastAsia="Times New Roman" w:cs="Times New Roman"/>
                <w:color w:val="000000"/>
                <w:sz w:val="20"/>
                <w:szCs w:val="20"/>
              </w:rPr>
              <w:t>ông tin chi tiết dự án nêu trên</w:t>
            </w:r>
          </w:p>
        </w:tc>
        <w:tc>
          <w:tcPr>
            <w:tcW w:w="2268"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Địa hình bán sơn địa, nửa phía Nam là đồi núi và rừng, nửa phía bắc bằng phẳng và có mặt hồ hiện trạng</w:t>
            </w:r>
          </w:p>
        </w:tc>
        <w:tc>
          <w:tcPr>
            <w:tcW w:w="1511" w:type="dxa"/>
            <w:shd w:val="clear" w:color="000000" w:fill="FFFFFF"/>
            <w:vAlign w:val="center"/>
          </w:tcPr>
          <w:p w:rsidR="002706E1" w:rsidRDefault="002706E1" w:rsidP="002706E1">
            <w:pPr>
              <w:spacing w:after="0" w:line="240" w:lineRule="auto"/>
              <w:jc w:val="both"/>
              <w:rPr>
                <w:rFonts w:eastAsia="Times New Roman" w:cs="Times New Roman"/>
                <w:color w:val="000000"/>
                <w:sz w:val="20"/>
                <w:szCs w:val="20"/>
              </w:rPr>
            </w:pPr>
          </w:p>
        </w:tc>
      </w:tr>
      <w:tr w:rsidR="00EA34C5" w:rsidRPr="00FF78EC" w:rsidTr="00F83AEF">
        <w:trPr>
          <w:gridBefore w:val="1"/>
          <w:gridAfter w:val="1"/>
          <w:wBefore w:w="6" w:type="dxa"/>
          <w:wAfter w:w="289" w:type="dxa"/>
          <w:trHeight w:val="561"/>
        </w:trPr>
        <w:tc>
          <w:tcPr>
            <w:tcW w:w="689" w:type="dxa"/>
            <w:shd w:val="clear" w:color="000000" w:fill="FFFFFF"/>
            <w:vAlign w:val="center"/>
          </w:tcPr>
          <w:p w:rsidR="00EA34C5" w:rsidRPr="00EA34C5" w:rsidRDefault="00EA34C5" w:rsidP="002706E1">
            <w:pPr>
              <w:spacing w:after="0" w:line="240" w:lineRule="auto"/>
              <w:jc w:val="center"/>
              <w:rPr>
                <w:rFonts w:eastAsia="Times New Roman" w:cs="Times New Roman"/>
                <w:b/>
                <w:color w:val="000000"/>
                <w:sz w:val="20"/>
                <w:szCs w:val="20"/>
              </w:rPr>
            </w:pPr>
            <w:r w:rsidRPr="00EA34C5">
              <w:rPr>
                <w:rFonts w:eastAsia="Times New Roman" w:cs="Times New Roman"/>
                <w:b/>
                <w:color w:val="000000"/>
                <w:sz w:val="20"/>
                <w:szCs w:val="20"/>
              </w:rPr>
              <w:t>II</w:t>
            </w:r>
          </w:p>
        </w:tc>
        <w:tc>
          <w:tcPr>
            <w:tcW w:w="14898" w:type="dxa"/>
            <w:gridSpan w:val="8"/>
            <w:shd w:val="clear" w:color="000000" w:fill="FFFFFF"/>
            <w:vAlign w:val="center"/>
          </w:tcPr>
          <w:p w:rsidR="00EA34C5" w:rsidRPr="00EA34C5" w:rsidRDefault="00EA34C5" w:rsidP="002706E1">
            <w:pPr>
              <w:spacing w:after="0" w:line="240" w:lineRule="auto"/>
              <w:jc w:val="both"/>
              <w:rPr>
                <w:rFonts w:eastAsia="Times New Roman" w:cs="Times New Roman"/>
                <w:b/>
                <w:color w:val="000000"/>
                <w:sz w:val="20"/>
                <w:szCs w:val="20"/>
              </w:rPr>
            </w:pPr>
            <w:r w:rsidRPr="00EA34C5">
              <w:rPr>
                <w:rFonts w:eastAsia="Times New Roman" w:cs="Times New Roman"/>
                <w:b/>
                <w:color w:val="000000"/>
                <w:sz w:val="20"/>
                <w:szCs w:val="20"/>
              </w:rPr>
              <w:t xml:space="preserve"> DỰ ÁN ƯU ĐÃI ĐẦU TƯ TRONG LĨNH VỰC CÔNG NGHỆ THÔNG TIN</w:t>
            </w:r>
          </w:p>
        </w:tc>
      </w:tr>
      <w:tr w:rsidR="00EA34C5" w:rsidRPr="00FF78EC" w:rsidTr="00EA34C5">
        <w:trPr>
          <w:gridBefore w:val="1"/>
          <w:gridAfter w:val="1"/>
          <w:wBefore w:w="6" w:type="dxa"/>
          <w:wAfter w:w="289" w:type="dxa"/>
          <w:trHeight w:val="561"/>
        </w:trPr>
        <w:tc>
          <w:tcPr>
            <w:tcW w:w="689" w:type="dxa"/>
            <w:shd w:val="clear" w:color="000000" w:fill="FFFFFF"/>
            <w:vAlign w:val="center"/>
          </w:tcPr>
          <w:p w:rsidR="00EA34C5" w:rsidRDefault="00EA34C5"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720" w:type="dxa"/>
            <w:shd w:val="clear" w:color="000000" w:fill="FFFFFF"/>
            <w:vAlign w:val="center"/>
          </w:tcPr>
          <w:p w:rsidR="00EA34C5" w:rsidRDefault="00EA34C5"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Thành phố truyền thông thông minh tại Khu B – Đô thị mới An Vân Dương</w:t>
            </w:r>
          </w:p>
        </w:tc>
        <w:tc>
          <w:tcPr>
            <w:tcW w:w="1461" w:type="dxa"/>
            <w:shd w:val="clear" w:color="000000" w:fill="FFFFFF"/>
            <w:vAlign w:val="center"/>
          </w:tcPr>
          <w:p w:rsidR="00EA34C5" w:rsidRPr="00533967" w:rsidRDefault="00EA34C5"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Lô đất có ký hiệu CNTT, CX-MN, CX-CL</w:t>
            </w:r>
            <w:r w:rsidR="003304B0">
              <w:rPr>
                <w:rFonts w:eastAsia="Times New Roman" w:cs="Times New Roman"/>
                <w:color w:val="000000"/>
                <w:sz w:val="20"/>
                <w:szCs w:val="20"/>
              </w:rPr>
              <w:t xml:space="preserve"> thuộc Khu B – Đô thị mới An Vân Dương</w:t>
            </w:r>
          </w:p>
        </w:tc>
        <w:tc>
          <w:tcPr>
            <w:tcW w:w="1373" w:type="dxa"/>
            <w:shd w:val="clear" w:color="000000" w:fill="FFFFFF"/>
            <w:vAlign w:val="center"/>
          </w:tcPr>
          <w:p w:rsidR="003304B0" w:rsidRPr="003304B0" w:rsidRDefault="003304B0" w:rsidP="003304B0">
            <w:pPr>
              <w:spacing w:after="0" w:line="240" w:lineRule="auto"/>
              <w:jc w:val="center"/>
              <w:rPr>
                <w:rFonts w:eastAsia="Times New Roman" w:cs="Times New Roman"/>
                <w:color w:val="000000"/>
                <w:sz w:val="20"/>
                <w:szCs w:val="20"/>
              </w:rPr>
            </w:pPr>
            <w:r w:rsidRPr="003304B0">
              <w:rPr>
                <w:rFonts w:eastAsia="Times New Roman" w:cs="Times New Roman"/>
                <w:color w:val="000000"/>
                <w:sz w:val="20"/>
                <w:szCs w:val="20"/>
              </w:rPr>
              <w:t>Khu B – Đô</w:t>
            </w:r>
          </w:p>
          <w:p w:rsidR="00EA34C5" w:rsidRDefault="003304B0" w:rsidP="003304B0">
            <w:pPr>
              <w:spacing w:after="0" w:line="240" w:lineRule="auto"/>
              <w:jc w:val="center"/>
              <w:rPr>
                <w:rFonts w:eastAsia="Times New Roman" w:cs="Times New Roman"/>
                <w:color w:val="000000"/>
                <w:sz w:val="20"/>
                <w:szCs w:val="20"/>
              </w:rPr>
            </w:pPr>
            <w:r w:rsidRPr="003304B0">
              <w:rPr>
                <w:rFonts w:eastAsia="Times New Roman" w:cs="Times New Roman"/>
                <w:color w:val="000000"/>
                <w:sz w:val="20"/>
                <w:szCs w:val="20"/>
              </w:rPr>
              <w:t>thị mới An Vân Dương, thuộc địa bàn xã Thủy Vân, thị xã Hương Thủy</w:t>
            </w:r>
          </w:p>
        </w:tc>
        <w:tc>
          <w:tcPr>
            <w:tcW w:w="1462" w:type="dxa"/>
            <w:shd w:val="clear" w:color="000000" w:fill="FFFFFF"/>
            <w:vAlign w:val="center"/>
          </w:tcPr>
          <w:p w:rsidR="00EA34C5" w:rsidRDefault="003304B0" w:rsidP="002706E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Khoảng 39,6 ha</w:t>
            </w:r>
          </w:p>
        </w:tc>
        <w:tc>
          <w:tcPr>
            <w:tcW w:w="2552" w:type="dxa"/>
            <w:shd w:val="clear" w:color="000000" w:fill="FFFFFF"/>
            <w:vAlign w:val="center"/>
          </w:tcPr>
          <w:p w:rsidR="003304B0" w:rsidRPr="003304B0" w:rsidRDefault="003304B0" w:rsidP="003304B0">
            <w:pPr>
              <w:spacing w:after="0" w:line="240" w:lineRule="auto"/>
              <w:jc w:val="both"/>
              <w:rPr>
                <w:rFonts w:eastAsia="Times New Roman" w:cs="Times New Roman"/>
                <w:color w:val="000000"/>
                <w:sz w:val="20"/>
                <w:szCs w:val="20"/>
              </w:rPr>
            </w:pPr>
            <w:r w:rsidRPr="003304B0">
              <w:rPr>
                <w:rFonts w:eastAsia="Times New Roman" w:cs="Times New Roman"/>
                <w:color w:val="000000"/>
                <w:sz w:val="20"/>
                <w:szCs w:val="20"/>
              </w:rPr>
              <w:t>Xây dựng khu công nghệ thông tin và truyền thông tập trung</w:t>
            </w:r>
            <w:r>
              <w:rPr>
                <w:rFonts w:eastAsia="Times New Roman" w:cs="Times New Roman"/>
                <w:color w:val="000000"/>
                <w:sz w:val="20"/>
                <w:szCs w:val="20"/>
              </w:rPr>
              <w:t xml:space="preserve"> </w:t>
            </w:r>
            <w:r w:rsidRPr="003304B0">
              <w:rPr>
                <w:rFonts w:eastAsia="Times New Roman" w:cs="Times New Roman"/>
                <w:color w:val="000000"/>
                <w:sz w:val="20"/>
                <w:szCs w:val="20"/>
              </w:rPr>
              <w:t xml:space="preserve">để thu hút các nhà đầu tư trong lĩnh vực nghiên </w:t>
            </w:r>
            <w:r w:rsidR="001C5F43">
              <w:rPr>
                <w:rFonts w:eastAsia="Times New Roman" w:cs="Times New Roman"/>
                <w:color w:val="000000"/>
                <w:sz w:val="20"/>
                <w:szCs w:val="20"/>
              </w:rPr>
              <w:t>cứu phát triển; Đào tạo và ươm</w:t>
            </w:r>
          </w:p>
          <w:p w:rsidR="00EA34C5" w:rsidRDefault="00EC451F" w:rsidP="003304B0">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tạo; </w:t>
            </w:r>
            <w:r w:rsidR="003304B0" w:rsidRPr="003304B0">
              <w:rPr>
                <w:rFonts w:eastAsia="Times New Roman" w:cs="Times New Roman"/>
                <w:color w:val="000000"/>
                <w:sz w:val="20"/>
                <w:szCs w:val="20"/>
              </w:rPr>
              <w:t>Tạo môi trường làm việc đạt tiêu chuẩn quốc tế, thu hút lao động công nghệ</w:t>
            </w:r>
            <w:r w:rsidR="003304B0">
              <w:rPr>
                <w:rFonts w:eastAsia="Times New Roman" w:cs="Times New Roman"/>
                <w:color w:val="000000"/>
                <w:sz w:val="20"/>
                <w:szCs w:val="20"/>
              </w:rPr>
              <w:t xml:space="preserve"> </w:t>
            </w:r>
            <w:r w:rsidR="003304B0" w:rsidRPr="003304B0">
              <w:rPr>
                <w:rFonts w:eastAsia="Times New Roman" w:cs="Times New Roman"/>
                <w:color w:val="000000"/>
                <w:sz w:val="20"/>
                <w:szCs w:val="20"/>
              </w:rPr>
              <w:t>thông tin chất lượng cao; Tạo hạ tầng cho nghiên cứu, ứng dụng và phát triển</w:t>
            </w:r>
            <w:r w:rsidR="003304B0">
              <w:rPr>
                <w:rFonts w:eastAsia="Times New Roman" w:cs="Times New Roman"/>
                <w:color w:val="000000"/>
                <w:sz w:val="20"/>
                <w:szCs w:val="20"/>
              </w:rPr>
              <w:t xml:space="preserve"> </w:t>
            </w:r>
            <w:r w:rsidR="003304B0" w:rsidRPr="003304B0">
              <w:rPr>
                <w:rFonts w:eastAsia="Times New Roman" w:cs="Times New Roman"/>
                <w:color w:val="000000"/>
                <w:sz w:val="20"/>
                <w:szCs w:val="20"/>
              </w:rPr>
              <w:t>công nghệ thông tin; Thúc đẩy phát triển ngành công nghệ thông tin tỉnh Thừa</w:t>
            </w:r>
            <w:r w:rsidR="003304B0">
              <w:rPr>
                <w:rFonts w:eastAsia="Times New Roman" w:cs="Times New Roman"/>
                <w:color w:val="000000"/>
                <w:sz w:val="20"/>
                <w:szCs w:val="20"/>
              </w:rPr>
              <w:t xml:space="preserve"> </w:t>
            </w:r>
            <w:r w:rsidR="003304B0" w:rsidRPr="003304B0">
              <w:rPr>
                <w:rFonts w:eastAsia="Times New Roman" w:cs="Times New Roman"/>
                <w:color w:val="000000"/>
                <w:sz w:val="20"/>
                <w:szCs w:val="20"/>
              </w:rPr>
              <w:t>Thiên Huế.</w:t>
            </w:r>
          </w:p>
        </w:tc>
        <w:tc>
          <w:tcPr>
            <w:tcW w:w="2551" w:type="dxa"/>
            <w:shd w:val="clear" w:color="000000" w:fill="FFFFFF"/>
            <w:vAlign w:val="center"/>
          </w:tcPr>
          <w:p w:rsidR="00EA34C5" w:rsidRDefault="003304B0" w:rsidP="002706E1">
            <w:pPr>
              <w:spacing w:after="0" w:line="240" w:lineRule="auto"/>
              <w:jc w:val="both"/>
              <w:rPr>
                <w:rFonts w:eastAsia="Times New Roman" w:cs="Times New Roman"/>
                <w:color w:val="000000"/>
                <w:sz w:val="20"/>
                <w:szCs w:val="20"/>
              </w:rPr>
            </w:pPr>
            <w:r>
              <w:rPr>
                <w:rFonts w:eastAsia="Times New Roman" w:cs="Times New Roman"/>
                <w:color w:val="000000"/>
                <w:sz w:val="20"/>
                <w:szCs w:val="20"/>
              </w:rPr>
              <w:t>Đã phù hợp quy hoạch tại Quyết định số 2287/QĐ-UBND ngày 17/9/2019 của UBND tỉnh về việc phê duyệt điều chỉnh (cục bộ) Quy hoạch chi tiết xây dựng Khu B- Đô thị mới An Vân Dương, tỉnh Thừa Thiên Huế</w:t>
            </w:r>
          </w:p>
        </w:tc>
        <w:tc>
          <w:tcPr>
            <w:tcW w:w="2268" w:type="dxa"/>
            <w:shd w:val="clear" w:color="000000" w:fill="FFFFFF"/>
            <w:vAlign w:val="center"/>
          </w:tcPr>
          <w:p w:rsidR="00EA34C5" w:rsidRDefault="003304B0" w:rsidP="003304B0">
            <w:pPr>
              <w:spacing w:after="0" w:line="240" w:lineRule="auto"/>
              <w:jc w:val="both"/>
              <w:rPr>
                <w:rFonts w:eastAsia="Times New Roman" w:cs="Times New Roman"/>
                <w:color w:val="000000"/>
                <w:sz w:val="20"/>
                <w:szCs w:val="20"/>
              </w:rPr>
            </w:pPr>
            <w:r w:rsidRPr="003304B0">
              <w:rPr>
                <w:rFonts w:eastAsia="Times New Roman"/>
                <w:sz w:val="20"/>
                <w:szCs w:val="20"/>
              </w:rPr>
              <w:t>Hiện trạng là đất trồng lúa và mương nước nội đồng thuộc</w:t>
            </w:r>
            <w:r>
              <w:rPr>
                <w:rFonts w:eastAsia="Times New Roman"/>
                <w:sz w:val="20"/>
                <w:szCs w:val="20"/>
              </w:rPr>
              <w:t xml:space="preserve"> </w:t>
            </w:r>
            <w:r w:rsidR="00EC451F">
              <w:rPr>
                <w:rFonts w:eastAsia="Times New Roman"/>
                <w:sz w:val="20"/>
                <w:szCs w:val="20"/>
              </w:rPr>
              <w:t>xã Thủy Vân, thị xã Hương Thủy</w:t>
            </w:r>
          </w:p>
        </w:tc>
        <w:tc>
          <w:tcPr>
            <w:tcW w:w="1511" w:type="dxa"/>
            <w:shd w:val="clear" w:color="000000" w:fill="FFFFFF"/>
            <w:vAlign w:val="center"/>
          </w:tcPr>
          <w:p w:rsidR="00EA34C5" w:rsidRDefault="00EA34C5" w:rsidP="002706E1">
            <w:pPr>
              <w:spacing w:after="0" w:line="240" w:lineRule="auto"/>
              <w:jc w:val="both"/>
              <w:rPr>
                <w:rFonts w:eastAsia="Times New Roman" w:cs="Times New Roman"/>
                <w:color w:val="000000"/>
                <w:sz w:val="20"/>
                <w:szCs w:val="20"/>
              </w:rPr>
            </w:pPr>
          </w:p>
        </w:tc>
      </w:tr>
    </w:tbl>
    <w:p w:rsidR="000861E9" w:rsidRDefault="000861E9" w:rsidP="007B1196"/>
    <w:sectPr w:rsidR="000861E9" w:rsidSect="00FF78EC">
      <w:footerReference w:type="default" r:id="rId7"/>
      <w:pgSz w:w="16840" w:h="11907" w:orient="landscape" w:code="9"/>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F29" w:rsidRDefault="00110F29" w:rsidP="003A521D">
      <w:pPr>
        <w:spacing w:after="0" w:line="240" w:lineRule="auto"/>
      </w:pPr>
      <w:r>
        <w:separator/>
      </w:r>
    </w:p>
  </w:endnote>
  <w:endnote w:type="continuationSeparator" w:id="0">
    <w:p w:rsidR="00110F29" w:rsidRDefault="00110F29" w:rsidP="003A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5543"/>
      <w:docPartObj>
        <w:docPartGallery w:val="Page Numbers (Bottom of Page)"/>
        <w:docPartUnique/>
      </w:docPartObj>
    </w:sdtPr>
    <w:sdtEndPr>
      <w:rPr>
        <w:noProof/>
      </w:rPr>
    </w:sdtEndPr>
    <w:sdtContent>
      <w:p w:rsidR="003A521D" w:rsidRDefault="003A521D">
        <w:pPr>
          <w:pStyle w:val="Footer"/>
          <w:jc w:val="right"/>
        </w:pPr>
        <w:r>
          <w:fldChar w:fldCharType="begin"/>
        </w:r>
        <w:r>
          <w:instrText xml:space="preserve"> PAGE   \* MERGEFORMAT </w:instrText>
        </w:r>
        <w:r>
          <w:fldChar w:fldCharType="separate"/>
        </w:r>
        <w:r w:rsidR="008A161C">
          <w:rPr>
            <w:noProof/>
          </w:rPr>
          <w:t>2</w:t>
        </w:r>
        <w:r>
          <w:rPr>
            <w:noProof/>
          </w:rPr>
          <w:fldChar w:fldCharType="end"/>
        </w:r>
      </w:p>
    </w:sdtContent>
  </w:sdt>
  <w:p w:rsidR="003A521D" w:rsidRDefault="003A5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F29" w:rsidRDefault="00110F29" w:rsidP="003A521D">
      <w:pPr>
        <w:spacing w:after="0" w:line="240" w:lineRule="auto"/>
      </w:pPr>
      <w:r>
        <w:separator/>
      </w:r>
    </w:p>
  </w:footnote>
  <w:footnote w:type="continuationSeparator" w:id="0">
    <w:p w:rsidR="00110F29" w:rsidRDefault="00110F29" w:rsidP="003A5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EC"/>
    <w:rsid w:val="00023F78"/>
    <w:rsid w:val="00032B07"/>
    <w:rsid w:val="00036AB6"/>
    <w:rsid w:val="0005771D"/>
    <w:rsid w:val="00072A2D"/>
    <w:rsid w:val="000861E9"/>
    <w:rsid w:val="000D2025"/>
    <w:rsid w:val="000D30E6"/>
    <w:rsid w:val="00110F29"/>
    <w:rsid w:val="00143671"/>
    <w:rsid w:val="001C5F43"/>
    <w:rsid w:val="001D07A3"/>
    <w:rsid w:val="001F44B4"/>
    <w:rsid w:val="002210EA"/>
    <w:rsid w:val="002706E1"/>
    <w:rsid w:val="002D437B"/>
    <w:rsid w:val="002F5C99"/>
    <w:rsid w:val="00317EF9"/>
    <w:rsid w:val="003304B0"/>
    <w:rsid w:val="003862F1"/>
    <w:rsid w:val="003A521D"/>
    <w:rsid w:val="003E3ABE"/>
    <w:rsid w:val="003F59DC"/>
    <w:rsid w:val="004124B1"/>
    <w:rsid w:val="00441925"/>
    <w:rsid w:val="004C6F73"/>
    <w:rsid w:val="004F452C"/>
    <w:rsid w:val="00500B16"/>
    <w:rsid w:val="00533967"/>
    <w:rsid w:val="005A76DB"/>
    <w:rsid w:val="005B2E78"/>
    <w:rsid w:val="005B642B"/>
    <w:rsid w:val="005F4BB1"/>
    <w:rsid w:val="0061335A"/>
    <w:rsid w:val="006434D2"/>
    <w:rsid w:val="006C2E92"/>
    <w:rsid w:val="006C3A9D"/>
    <w:rsid w:val="007A36F0"/>
    <w:rsid w:val="007B1196"/>
    <w:rsid w:val="007E5359"/>
    <w:rsid w:val="00876757"/>
    <w:rsid w:val="00881128"/>
    <w:rsid w:val="008A161C"/>
    <w:rsid w:val="008C383A"/>
    <w:rsid w:val="008D3FAC"/>
    <w:rsid w:val="009006F7"/>
    <w:rsid w:val="0091717E"/>
    <w:rsid w:val="009224CB"/>
    <w:rsid w:val="009C11D1"/>
    <w:rsid w:val="00A160EC"/>
    <w:rsid w:val="00A17181"/>
    <w:rsid w:val="00A32F59"/>
    <w:rsid w:val="00A4128C"/>
    <w:rsid w:val="00A5232C"/>
    <w:rsid w:val="00AA56F7"/>
    <w:rsid w:val="00B163B8"/>
    <w:rsid w:val="00B275BF"/>
    <w:rsid w:val="00B305CB"/>
    <w:rsid w:val="00B6279A"/>
    <w:rsid w:val="00BD789E"/>
    <w:rsid w:val="00BF00BF"/>
    <w:rsid w:val="00C70AD5"/>
    <w:rsid w:val="00C83D0B"/>
    <w:rsid w:val="00CB5007"/>
    <w:rsid w:val="00CB5832"/>
    <w:rsid w:val="00CD32C5"/>
    <w:rsid w:val="00CF488A"/>
    <w:rsid w:val="00D6587E"/>
    <w:rsid w:val="00DD7B7C"/>
    <w:rsid w:val="00DE2246"/>
    <w:rsid w:val="00E7179C"/>
    <w:rsid w:val="00E831CB"/>
    <w:rsid w:val="00E863D8"/>
    <w:rsid w:val="00EA1B36"/>
    <w:rsid w:val="00EA34C5"/>
    <w:rsid w:val="00EC451F"/>
    <w:rsid w:val="00ED1CF6"/>
    <w:rsid w:val="00EE0190"/>
    <w:rsid w:val="00F13BE6"/>
    <w:rsid w:val="00F72047"/>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6"/>
    <w:pPr>
      <w:ind w:left="720"/>
      <w:contextualSpacing/>
    </w:pPr>
  </w:style>
  <w:style w:type="paragraph" w:styleId="BalloonText">
    <w:name w:val="Balloon Text"/>
    <w:basedOn w:val="Normal"/>
    <w:link w:val="BalloonTextChar"/>
    <w:uiPriority w:val="99"/>
    <w:semiHidden/>
    <w:unhideWhenUsed/>
    <w:rsid w:val="009C1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D1"/>
    <w:rPr>
      <w:rFonts w:ascii="Segoe UI" w:hAnsi="Segoe UI" w:cs="Segoe UI"/>
      <w:sz w:val="18"/>
      <w:szCs w:val="18"/>
    </w:rPr>
  </w:style>
  <w:style w:type="paragraph" w:styleId="Header">
    <w:name w:val="header"/>
    <w:basedOn w:val="Normal"/>
    <w:link w:val="HeaderChar"/>
    <w:uiPriority w:val="99"/>
    <w:unhideWhenUsed/>
    <w:rsid w:val="003A5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1D"/>
  </w:style>
  <w:style w:type="paragraph" w:styleId="Footer">
    <w:name w:val="footer"/>
    <w:basedOn w:val="Normal"/>
    <w:link w:val="FooterChar"/>
    <w:uiPriority w:val="99"/>
    <w:unhideWhenUsed/>
    <w:rsid w:val="003A5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21D"/>
  </w:style>
  <w:style w:type="character" w:customStyle="1" w:styleId="fontstyle01">
    <w:name w:val="fontstyle01"/>
    <w:basedOn w:val="DefaultParagraphFont"/>
    <w:rsid w:val="003304B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6"/>
    <w:pPr>
      <w:ind w:left="720"/>
      <w:contextualSpacing/>
    </w:pPr>
  </w:style>
  <w:style w:type="paragraph" w:styleId="BalloonText">
    <w:name w:val="Balloon Text"/>
    <w:basedOn w:val="Normal"/>
    <w:link w:val="BalloonTextChar"/>
    <w:uiPriority w:val="99"/>
    <w:semiHidden/>
    <w:unhideWhenUsed/>
    <w:rsid w:val="009C1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D1"/>
    <w:rPr>
      <w:rFonts w:ascii="Segoe UI" w:hAnsi="Segoe UI" w:cs="Segoe UI"/>
      <w:sz w:val="18"/>
      <w:szCs w:val="18"/>
    </w:rPr>
  </w:style>
  <w:style w:type="paragraph" w:styleId="Header">
    <w:name w:val="header"/>
    <w:basedOn w:val="Normal"/>
    <w:link w:val="HeaderChar"/>
    <w:uiPriority w:val="99"/>
    <w:unhideWhenUsed/>
    <w:rsid w:val="003A5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1D"/>
  </w:style>
  <w:style w:type="paragraph" w:styleId="Footer">
    <w:name w:val="footer"/>
    <w:basedOn w:val="Normal"/>
    <w:link w:val="FooterChar"/>
    <w:uiPriority w:val="99"/>
    <w:unhideWhenUsed/>
    <w:rsid w:val="003A5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21D"/>
  </w:style>
  <w:style w:type="character" w:customStyle="1" w:styleId="fontstyle01">
    <w:name w:val="fontstyle01"/>
    <w:basedOn w:val="DefaultParagraphFont"/>
    <w:rsid w:val="003304B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HTHANG</cp:lastModifiedBy>
  <cp:revision>2</cp:revision>
  <cp:lastPrinted>2019-12-06T04:08:00Z</cp:lastPrinted>
  <dcterms:created xsi:type="dcterms:W3CDTF">2020-01-02T02:24:00Z</dcterms:created>
  <dcterms:modified xsi:type="dcterms:W3CDTF">2020-01-02T02:24:00Z</dcterms:modified>
</cp:coreProperties>
</file>